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Hari's Auto Body &amp; Paint LLC</w:t>
      </w:r>
    </w:p>
    <w:p>
      <w:pPr>
        <w:pStyle w:val="Heading2"/>
      </w:pPr>
      <w:r>
        <w:t>Stakeholder Contact Sheet</w:t>
      </w:r>
    </w:p>
    <w:p>
      <w:r>
        <w:t>Updated: October 2026</w:t>
      </w:r>
    </w:p>
    <w:p/>
    <w:p>
      <w:pPr>
        <w:pStyle w:val="Heading3"/>
      </w:pPr>
      <w:r>
        <w:t>Insurance Carriers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Active Claims</w:t>
            </w:r>
          </w:p>
        </w:tc>
      </w:tr>
      <w:tr>
        <w:tc>
          <w:tcPr>
            <w:tcW w:type="dxa" w:w="2160"/>
          </w:tcPr>
          <w:p>
            <w:r>
              <w:t>Allstate</w:t>
            </w:r>
          </w:p>
        </w:tc>
        <w:tc>
          <w:tcPr>
            <w:tcW w:type="dxa" w:w="2160"/>
          </w:tcPr>
          <w:p>
            <w:r>
              <w:t>Regional Claims</w:t>
            </w:r>
          </w:p>
        </w:tc>
        <w:tc>
          <w:tcPr>
            <w:tcW w:type="dxa" w:w="2160"/>
          </w:tcPr>
          <w:p>
            <w:r>
              <w:t>(800) 255-7828</w:t>
            </w:r>
          </w:p>
        </w:tc>
        <w:tc>
          <w:tcPr>
            <w:tcW w:type="dxa" w:w="2160"/>
          </w:tcPr>
          <w:p>
            <w:r>
              <w:t>ABP-2026-0847 (Chen)</w:t>
            </w:r>
          </w:p>
        </w:tc>
      </w:tr>
      <w:tr>
        <w:tc>
          <w:tcPr>
            <w:tcW w:type="dxa" w:w="2160"/>
          </w:tcPr>
          <w:p>
            <w:r>
              <w:t>State Farm</w:t>
            </w:r>
          </w:p>
        </w:tc>
        <w:tc>
          <w:tcPr>
            <w:tcW w:type="dxa" w:w="2160"/>
          </w:tcPr>
          <w:p>
            <w:r>
              <w:t>Field Office Edison</w:t>
            </w:r>
          </w:p>
        </w:tc>
        <w:tc>
          <w:tcPr>
            <w:tcW w:type="dxa" w:w="2160"/>
          </w:tcPr>
          <w:p>
            <w:r>
              <w:t>(732) 555-0701</w:t>
            </w:r>
          </w:p>
        </w:tc>
        <w:tc>
          <w:tcPr>
            <w:tcW w:type="dxa" w:w="2160"/>
          </w:tcPr>
          <w:p>
            <w:r>
              <w:t>C-7712, C-7840</w:t>
            </w:r>
          </w:p>
        </w:tc>
      </w:tr>
      <w:tr>
        <w:tc>
          <w:tcPr>
            <w:tcW w:type="dxa" w:w="2160"/>
          </w:tcPr>
          <w:p>
            <w:r>
              <w:t>Progressive</w:t>
            </w:r>
          </w:p>
        </w:tc>
        <w:tc>
          <w:tcPr>
            <w:tcW w:type="dxa" w:w="2160"/>
          </w:tcPr>
          <w:p>
            <w:r>
              <w:t>Claims Center</w:t>
            </w:r>
          </w:p>
        </w:tc>
        <w:tc>
          <w:tcPr>
            <w:tcW w:type="dxa" w:w="2160"/>
          </w:tcPr>
          <w:p>
            <w:r>
              <w:t>(800) 776-4737</w:t>
            </w:r>
          </w:p>
        </w:tc>
        <w:tc>
          <w:tcPr>
            <w:tcW w:type="dxa" w:w="2160"/>
          </w:tcPr>
          <w:p>
            <w:r>
              <w:t>PRG-2026-44821 (Reeves)</w:t>
            </w:r>
          </w:p>
        </w:tc>
      </w:tr>
      <w:tr>
        <w:tc>
          <w:tcPr>
            <w:tcW w:type="dxa" w:w="2160"/>
          </w:tcPr>
          <w:p>
            <w:r>
              <w:t>Geico</w:t>
            </w:r>
          </w:p>
        </w:tc>
        <w:tc>
          <w:tcPr>
            <w:tcW w:type="dxa" w:w="2160"/>
          </w:tcPr>
          <w:p>
            <w:r>
              <w:t>Direct Repair Line</w:t>
            </w:r>
          </w:p>
        </w:tc>
        <w:tc>
          <w:tcPr>
            <w:tcW w:type="dxa" w:w="2160"/>
          </w:tcPr>
          <w:p>
            <w:r>
              <w:t>(800) 841-3000</w:t>
            </w:r>
          </w:p>
        </w:tc>
        <w:tc>
          <w:tcPr>
            <w:tcW w:type="dxa" w:w="2160"/>
          </w:tcPr>
          <w:p>
            <w:r>
              <w:t>None active</w:t>
            </w:r>
          </w:p>
        </w:tc>
      </w:tr>
      <w:tr>
        <w:tc>
          <w:tcPr>
            <w:tcW w:type="dxa" w:w="2160"/>
          </w:tcPr>
          <w:p>
            <w:r>
              <w:t>USAA</w:t>
            </w:r>
          </w:p>
        </w:tc>
        <w:tc>
          <w:tcPr>
            <w:tcW w:type="dxa" w:w="2160"/>
          </w:tcPr>
          <w:p>
            <w:r>
              <w:t>Member Claims</w:t>
            </w:r>
          </w:p>
        </w:tc>
        <w:tc>
          <w:tcPr>
            <w:tcW w:type="dxa" w:w="2160"/>
          </w:tcPr>
          <w:p>
            <w:r>
              <w:t>(800) 531-8722</w:t>
            </w:r>
          </w:p>
        </w:tc>
        <w:tc>
          <w:tcPr>
            <w:tcW w:type="dxa" w:w="2160"/>
          </w:tcPr>
          <w:p>
            <w:r>
              <w:t>Pending (Tran)</w:t>
            </w:r>
          </w:p>
        </w:tc>
      </w:tr>
    </w:tbl>
    <w:p/>
    <w:p>
      <w:pPr>
        <w:pStyle w:val="Heading3"/>
      </w:pPr>
      <w:r>
        <w:t>Vendor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</w:tr>
      <w:tr>
        <w:tc>
          <w:tcPr>
            <w:tcW w:type="dxa" w:w="2880"/>
          </w:tcPr>
          <w:p>
            <w:r>
              <w:t>AutoZone Edison</w:t>
            </w:r>
          </w:p>
        </w:tc>
        <w:tc>
          <w:tcPr>
            <w:tcW w:type="dxa" w:w="2880"/>
          </w:tcPr>
          <w:p>
            <w:r>
              <w:t>Store (732) 555-0615</w:t>
            </w:r>
          </w:p>
        </w:tc>
        <w:tc>
          <w:tcPr>
            <w:tcW w:type="dxa" w:w="2880"/>
          </w:tcPr>
          <w:p>
            <w:r>
              <w:t>AZ-EDI-4421</w:t>
            </w:r>
          </w:p>
        </w:tc>
      </w:tr>
      <w:tr>
        <w:tc>
          <w:tcPr>
            <w:tcW w:type="dxa" w:w="2880"/>
          </w:tcPr>
          <w:p>
            <w:r>
              <w:t>LKQ New Jersey</w:t>
            </w:r>
          </w:p>
        </w:tc>
        <w:tc>
          <w:tcPr>
            <w:tcW w:type="dxa" w:w="2880"/>
          </w:tcPr>
          <w:p>
            <w:r>
              <w:t>Sales rep Mark</w:t>
            </w:r>
          </w:p>
        </w:tc>
        <w:tc>
          <w:tcPr>
            <w:tcW w:type="dxa" w:w="2880"/>
          </w:tcPr>
          <w:p>
            <w:r>
              <w:t>LKQ-NJ-7788</w:t>
            </w:r>
          </w:p>
        </w:tc>
      </w:tr>
      <w:tr>
        <w:tc>
          <w:tcPr>
            <w:tcW w:type="dxa" w:w="2880"/>
          </w:tcPr>
          <w:p>
            <w:r>
              <w:t>NAPA Edison</w:t>
            </w:r>
          </w:p>
        </w:tc>
        <w:tc>
          <w:tcPr>
            <w:tcW w:type="dxa" w:w="2880"/>
          </w:tcPr>
          <w:p>
            <w:r>
              <w:t>Counter Greg</w:t>
            </w:r>
          </w:p>
        </w:tc>
        <w:tc>
          <w:tcPr>
            <w:tcW w:type="dxa" w:w="2880"/>
          </w:tcPr>
          <w:p>
            <w:r>
              <w:t>NAPA-EDI-3301</w:t>
            </w:r>
          </w:p>
        </w:tc>
      </w:tr>
      <w:tr>
        <w:tc>
          <w:tcPr>
            <w:tcW w:type="dxa" w:w="2880"/>
          </w:tcPr>
          <w:p>
            <w:r>
              <w:t>Sherwin-Williams Auto</w:t>
            </w:r>
          </w:p>
        </w:tc>
        <w:tc>
          <w:tcPr>
            <w:tcW w:type="dxa" w:w="2880"/>
          </w:tcPr>
          <w:p>
            <w:r>
              <w:t>Rep Dave</w:t>
            </w:r>
          </w:p>
        </w:tc>
        <w:tc>
          <w:tcPr>
            <w:tcW w:type="dxa" w:w="2880"/>
          </w:tcPr>
          <w:p>
            <w:r>
              <w:t>SW-AUTO-5590</w:t>
            </w:r>
          </w:p>
        </w:tc>
      </w:tr>
      <w:tr>
        <w:tc>
          <w:tcPr>
            <w:tcW w:type="dxa" w:w="2880"/>
          </w:tcPr>
          <w:p>
            <w:r>
              <w:t>Clean Harbors NJ</w:t>
            </w:r>
          </w:p>
        </w:tc>
        <w:tc>
          <w:tcPr>
            <w:tcW w:type="dxa" w:w="2880"/>
          </w:tcPr>
          <w:p>
            <w:r>
              <w:t>Dispatch</w:t>
            </w:r>
          </w:p>
        </w:tc>
        <w:tc>
          <w:tcPr>
            <w:tcW w:type="dxa" w:w="2880"/>
          </w:tcPr>
          <w:p>
            <w:r>
              <w:t>CH-NJ-8810</w:t>
            </w:r>
          </w:p>
        </w:tc>
      </w:tr>
    </w:tbl>
    <w:p/>
    <w:p>
      <w:pPr>
        <w:pStyle w:val="Heading3"/>
      </w:pPr>
      <w:r>
        <w:t>Community &amp; Radio</w:t>
      </w:r>
    </w:p>
    <w:p>
      <w:r>
        <w:t>Sunita Rao, WDVI Station Manager: (732) 555-0560</w:t>
      </w:r>
    </w:p>
    <w:p>
      <w:r>
        <w:t>Councilwoman Neela Patel, Edison Township: (732) 555-0567</w:t>
      </w:r>
    </w:p>
    <w:p>
      <w:r>
        <w:t>Edison Savings Bank, Sponsorship: (732) 555-0890</w:t>
      </w:r>
    </w:p>
    <w:p>
      <w:r>
        <w:t>Patel's Jewelers, Ad inquiry: (732) 555-0744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