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03030"/>
          <w:sz w:val="24"/>
        </w:rPr>
        <w:t>DRAFT — HOLD FOR CARLOS APPROVAL BEFORE SENDING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sam.reeves@embergatepublishing.com</w:t>
            </w:r>
          </w:p>
        </w:tc>
      </w:tr>
      <w:tr>
        <w:tc>
          <w:tcPr>
            <w:tcW w:type="dxa" w:w="4320"/>
          </w:tcPr>
          <w:p>
            <w:r>
              <w:rPr>
                <w:b/>
              </w:rPr>
              <w:t>From</w:t>
            </w:r>
          </w:p>
        </w:tc>
        <w:tc>
          <w:tcPr>
            <w:tcW w:type="dxa" w:w="4320"/>
          </w:tcPr>
          <w:p>
            <w:r>
              <w:t>carlos.foster@moonstonegames.dev</w:t>
            </w:r>
          </w:p>
        </w:tc>
      </w:tr>
      <w:tr>
        <w:tc>
          <w:tcPr>
            <w:tcW w:type="dxa" w:w="4320"/>
          </w:tcPr>
          <w:p>
            <w:r>
              <w:rPr>
                <w:b/>
              </w:rPr>
              <w:t>Subject</w:t>
            </w:r>
          </w:p>
        </w:tc>
        <w:tc>
          <w:tcPr>
            <w:tcW w:type="dxa" w:w="4320"/>
          </w:tcPr>
          <w:p>
            <w:r>
              <w:t>Verdant Hollow, Early Access build for you to try</w:t>
            </w:r>
          </w:p>
        </w:tc>
      </w:tr>
      <w:tr>
        <w:tc>
          <w:tcPr>
            <w:tcW w:type="dxa" w:w="4320"/>
          </w:tcPr>
          <w:p>
            <w:r>
              <w:rPr>
                <w:b/>
              </w:rPr>
              <w:t>Status</w:t>
            </w:r>
          </w:p>
        </w:tc>
        <w:tc>
          <w:tcPr>
            <w:tcW w:type="dxa" w:w="4320"/>
          </w:tcPr>
          <w:p>
            <w:r>
              <w:t>Draft, not sent</w:t>
            </w:r>
          </w:p>
        </w:tc>
      </w:tr>
    </w:tbl>
    <w:p/>
    <w:p>
      <w:r>
        <w:t>Hi Sam,</w:t>
      </w:r>
    </w:p>
    <w:p>
      <w:r>
        <w:t>Good to keep the thread going since we talked at the showcase. We are lining up the Early Access build of Verdant Hollow and I would like to get it in front of you before it goes wide.</w:t>
      </w:r>
    </w:p>
    <w:p>
      <w:r>
        <w:t>Quick state of things. Acts one and two are playable end to end, both major bosses are in the build, and the demo is past twelve hundred wishlists growing about eight percent a month. The soundtrack is fourteen of twenty two tracks delivered, with the Act 3 set landing in October. We are targeting Early Access in November.</w:t>
      </w:r>
    </w:p>
    <w:p>
      <w:r>
        <w:t>If Ember Gate is still interested, I can send a private build key once the current pass is stable. No pressure on terms yet, I would rather you just play it first and tell me what you think.</w:t>
      </w:r>
    </w:p>
    <w:p>
      <w:r>
        <w:t>Best,</w:t>
      </w:r>
    </w:p>
    <w:p>
      <w:r>
        <w:t>Carlos</w:t>
      </w:r>
    </w:p>
    <w:p>
      <w:r>
        <w:t>Carlos Foster, co-founder and lead designer, Moonstone Games</w:t>
      </w:r>
    </w:p>
    <w:p/>
    <w:p>
      <w:r>
        <w:rPr>
          <w:i/>
          <w:color w:val="A03030"/>
        </w:rPr>
        <w:t>Reminder to self: do not send the build, the design docs, or the studio financials until Carlos signs off. Any first contact on the deal goes out under Carlos, not the assistant. New-contact confirmation rules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