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F5233"/>
          <w:sz w:val="36"/>
        </w:rPr>
        <w:t>Verdant Hollow — Design Document</w:t>
      </w:r>
    </w:p>
    <w:p>
      <w:r>
        <w:rPr>
          <w:i/>
          <w:color w:val="666666"/>
          <w:sz w:val="20"/>
        </w:rPr>
        <w:t>Section: Act 2, the Sunken Marsh | Version 2.3 | Updated February 2026 | Owner: Carlos Foster</w:t>
      </w:r>
    </w:p>
    <w:p>
      <w:r>
        <w:rPr>
          <w:b/>
          <w:color w:val="2F5233"/>
          <w:sz w:val="26"/>
        </w:rPr>
        <w:t>Design pillars</w:t>
      </w:r>
    </w:p>
    <w:p>
      <w:pPr>
        <w:pStyle w:val="ListBullet"/>
      </w:pPr>
      <w:r>
        <w:t>Readability first. Every threat reads in under a second.</w:t>
      </w:r>
    </w:p>
    <w:p>
      <w:pPr>
        <w:pStyle w:val="ListBullet"/>
      </w:pPr>
      <w:r>
        <w:t>Exploration rewards curiosity, not grinding.</w:t>
      </w:r>
    </w:p>
    <w:p>
      <w:pPr>
        <w:pStyle w:val="ListBullet"/>
      </w:pPr>
      <w:r>
        <w:t>Game feel beats spectacle. Tight dash, honest hitboxes.</w:t>
      </w:r>
    </w:p>
    <w:p>
      <w:r>
        <w:rPr>
          <w:b/>
          <w:color w:val="2F5233"/>
          <w:sz w:val="26"/>
        </w:rPr>
        <w:t>Level design</w:t>
      </w:r>
    </w:p>
    <w:p>
      <w:r>
        <w:t>The marsh opens vertically. Players descend from the canopy bridges down to the drowned bell, with three optional pockets that each hide an Emberseed. Water slows the dash by twenty percent, which we telegraph with a ripple shader so the slow never reads as a bug.</w:t>
      </w:r>
    </w:p>
    <w:p>
      <w:r>
        <w:t>The critical path runs Sunken Marsh hub, Mire and Mist, Drowned Bell narrative beat, then the Hollow King arena. Quiet Water sits off the hub as a save and rest room and links back to the Act 1 shrine network.</w:t>
      </w:r>
    </w:p>
    <w:p>
      <w:r>
        <w:rPr>
          <w:b/>
          <w:color w:val="2F5233"/>
          <w:sz w:val="26"/>
        </w:rPr>
        <w:t>Boss, the Hollow King</w:t>
      </w:r>
    </w:p>
    <w:p>
      <w:r>
        <w:t>Three phases. One new tell per phase so learning stays clean.</w:t>
      </w:r>
    </w:p>
    <w:p>
      <w:pPr>
        <w:pStyle w:val="ListNumber"/>
      </w:pPr>
      <w:r>
        <w:t>Phase 1: sweeping reach attacks. Teaches spacing.</w:t>
      </w:r>
    </w:p>
    <w:p>
      <w:pPr>
        <w:pStyle w:val="ListNumber"/>
      </w:pPr>
      <w:r>
        <w:t>Phase 2: summons two lantern wisps. Teaches target priority.</w:t>
      </w:r>
    </w:p>
    <w:p>
      <w:pPr>
        <w:pStyle w:val="ListNumber"/>
      </w:pPr>
      <w:r>
        <w:t>Phase 3: arena floods, safe tiles shrink. Teaches movement under pressure.</w:t>
      </w:r>
    </w:p>
    <w:p>
      <w:r>
        <w:rPr>
          <w:b/>
          <w:color w:val="2F5233"/>
          <w:sz w:val="26"/>
        </w:rPr>
        <w:t>Open tasks (build readiness)</w:t>
      </w:r>
    </w:p>
    <w:p>
      <w:pPr>
        <w:pStyle w:val="ListBullet"/>
      </w:pPr>
      <w:r>
        <w:t>Phase 2 tell readability flagged by testers, in progress (VH-214, P0).</w:t>
      </w:r>
    </w:p>
    <w:p>
      <w:pPr>
        <w:pStyle w:val="ListBullet"/>
      </w:pPr>
      <w:r>
        <w:t>Inventory grid drag fix owned by Tyler, in progress (VH-219, P0).</w:t>
      </w:r>
    </w:p>
    <w:p>
      <w:pPr>
        <w:pStyle w:val="ListBullet"/>
      </w:pPr>
      <w:r>
        <w:t>Rain zone audio bus overflow, backlog (VH-230).</w:t>
      </w:r>
    </w:p>
    <w:p>
      <w:pPr>
        <w:pStyle w:val="ListBullet"/>
      </w:pPr>
      <w:r>
        <w:t>Boss arena door soft-lock, fixed (VH-228).</w:t>
      </w:r>
    </w:p>
    <w:p>
      <w:r>
        <w:rPr>
          <w:b/>
          <w:color w:val="2F5233"/>
          <w:sz w:val="26"/>
        </w:rPr>
        <w:t>Confidential</w:t>
      </w:r>
    </w:p>
    <w:p>
      <w:r>
        <w:t>This document is studio-internal. It is not attached to any publisher-facing material. Design internals stay between Carlos and Tyler.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