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3A"/>
          <w:sz w:val="30"/>
        </w:rPr>
        <w:t>St. Barnabas GAA — Woodlawn</w:t>
      </w:r>
    </w:p>
    <w:p>
      <w:r>
        <w:rPr>
          <w:color w:val="5B6B7B"/>
          <w:sz w:val="17"/>
        </w:rPr>
        <w:t>Under-10 Hurling  ·  Van Cortlandt Park, Bronx  ·  Coach: Chris Johnson</w:t>
      </w:r>
    </w:p>
    <w:p>
      <w:pPr>
        <w:pBdr>
          <w:bottom w:val="single" w:sz="12" w:space="1" w:color="3A5A78"/>
        </w:pBdr>
      </w:pPr>
    </w:p>
    <w:p>
      <w:r>
        <w:rPr>
          <w:b/>
          <w:color w:val="3A5A78"/>
          <w:sz w:val="26"/>
        </w:rPr>
        <w:t>Coaching Plan — Under-10 Hurling</w:t>
      </w:r>
    </w:p>
    <w:tbl>
      <w:tblPr>
        <w:tblW w:type="auto" w:w="0"/>
        <w:jc w:val="left"/>
        <w:tblLook w:firstColumn="1" w:firstRow="1" w:lastColumn="0" w:lastRow="0" w:noHBand="0" w:noVBand="1" w:val="04A0"/>
      </w:tblPr>
      <w:tblGrid>
        <w:gridCol w:w="2376"/>
        <w:gridCol w:w="2376"/>
        <w:gridCol w:w="2376"/>
        <w:gridCol w:w="2376"/>
      </w:tblGrid>
      <w:tr>
        <w:tc>
          <w:tcPr>
            <w:tcW w:type="dxa" w:w="2160"/>
          </w:tcPr>
          <w:p>
            <w:r>
              <w:rPr>
                <w:b/>
                <w:color w:val="5B6B7B"/>
                <w:sz w:val="18"/>
              </w:rPr>
              <w:t>Coach</w:t>
            </w:r>
          </w:p>
        </w:tc>
        <w:tc>
          <w:tcPr>
            <w:tcW w:type="dxa" w:w="2880"/>
          </w:tcPr>
          <w:p>
            <w:r>
              <w:rPr>
                <w:sz w:val="19"/>
              </w:rPr>
              <w:t>Chris Johnson</w:t>
            </w:r>
          </w:p>
        </w:tc>
        <w:tc>
          <w:tcPr>
            <w:tcW w:type="dxa" w:w="2160"/>
          </w:tcPr>
          <w:p>
            <w:r>
              <w:rPr>
                <w:b/>
                <w:color w:val="5B6B7B"/>
                <w:sz w:val="18"/>
              </w:rPr>
              <w:t>Assistant</w:t>
            </w:r>
          </w:p>
        </w:tc>
        <w:tc>
          <w:tcPr>
            <w:tcW w:type="dxa" w:w="2592"/>
          </w:tcPr>
          <w:p>
            <w:r>
              <w:rPr>
                <w:sz w:val="19"/>
              </w:rPr>
              <w:t>Tommy Brennan</w:t>
            </w:r>
          </w:p>
        </w:tc>
      </w:tr>
      <w:tr>
        <w:tc>
          <w:tcPr>
            <w:tcW w:type="dxa" w:w="2160"/>
          </w:tcPr>
          <w:p>
            <w:r>
              <w:rPr>
                <w:b/>
                <w:color w:val="5B6B7B"/>
                <w:sz w:val="18"/>
              </w:rPr>
              <w:t>Session</w:t>
            </w:r>
          </w:p>
        </w:tc>
        <w:tc>
          <w:tcPr>
            <w:tcW w:type="dxa" w:w="2880"/>
          </w:tcPr>
          <w:p>
            <w:r>
              <w:rPr>
                <w:sz w:val="19"/>
              </w:rPr>
              <w:t>Saturday 9:00–11:00 AM</w:t>
            </w:r>
          </w:p>
        </w:tc>
        <w:tc>
          <w:tcPr>
            <w:tcW w:type="dxa" w:w="2160"/>
          </w:tcPr>
          <w:p>
            <w:r>
              <w:rPr>
                <w:b/>
                <w:color w:val="5B6B7B"/>
                <w:sz w:val="18"/>
              </w:rPr>
              <w:t>Ground</w:t>
            </w:r>
          </w:p>
        </w:tc>
        <w:tc>
          <w:tcPr>
            <w:tcW w:type="dxa" w:w="2592"/>
          </w:tcPr>
          <w:p>
            <w:r>
              <w:rPr>
                <w:sz w:val="19"/>
              </w:rPr>
              <w:t>Van Cortlandt Park</w:t>
            </w:r>
          </w:p>
        </w:tc>
      </w:tr>
      <w:tr>
        <w:tc>
          <w:tcPr>
            <w:tcW w:type="dxa" w:w="2160"/>
          </w:tcPr>
          <w:p>
            <w:r>
              <w:rPr>
                <w:b/>
                <w:color w:val="5B6B7B"/>
                <w:sz w:val="18"/>
              </w:rPr>
              <w:t>Squad size</w:t>
            </w:r>
          </w:p>
        </w:tc>
        <w:tc>
          <w:tcPr>
            <w:tcW w:type="dxa" w:w="2880"/>
          </w:tcPr>
          <w:p>
            <w:r>
              <w:rPr>
                <w:sz w:val="19"/>
              </w:rPr>
              <w:t>14</w:t>
            </w:r>
          </w:p>
        </w:tc>
        <w:tc>
          <w:tcPr>
            <w:tcW w:type="dxa" w:w="2160"/>
          </w:tcPr>
          <w:p>
            <w:r>
              <w:rPr>
                <w:b/>
                <w:color w:val="5B6B7B"/>
                <w:sz w:val="18"/>
              </w:rPr>
              <w:t>Focus</w:t>
            </w:r>
          </w:p>
        </w:tc>
        <w:tc>
          <w:tcPr>
            <w:tcW w:type="dxa" w:w="2592"/>
          </w:tcPr>
          <w:p>
            <w:r>
              <w:rPr>
                <w:sz w:val="19"/>
              </w:rPr>
              <w:t>First touch, ground strike, safe blocking</w:t>
            </w:r>
          </w:p>
        </w:tc>
      </w:tr>
    </w:tbl>
    <w:p>
      <w:pPr>
        <w:spacing w:before="160" w:after="40"/>
      </w:pPr>
      <w:r>
        <w:rPr>
          <w:b/>
          <w:color w:val="1B2A3A"/>
          <w:sz w:val="22"/>
        </w:rPr>
        <w:t>Season Objectives</w:t>
      </w:r>
    </w:p>
    <w:p>
      <w:pPr>
        <w:pStyle w:val="ListBullet"/>
      </w:pPr>
      <w:r>
        <w:rPr>
          <w:color w:val="1B2A3A"/>
          <w:sz w:val="20"/>
        </w:rPr>
        <w:t>Develop a reliable first touch and the ground strike on both sides.</w:t>
      </w:r>
    </w:p>
    <w:p>
      <w:pPr>
        <w:pStyle w:val="ListBullet"/>
      </w:pPr>
      <w:r>
        <w:rPr>
          <w:color w:val="1B2A3A"/>
          <w:sz w:val="20"/>
        </w:rPr>
        <w:t>Teach safe blocking and hooking within the small-sided rules.</w:t>
      </w:r>
    </w:p>
    <w:p>
      <w:pPr>
        <w:pStyle w:val="ListBullet"/>
      </w:pPr>
      <w:r>
        <w:rPr>
          <w:color w:val="1B2A3A"/>
          <w:sz w:val="20"/>
        </w:rPr>
        <w:t>Build match fitness through short, high-tempo games.</w:t>
      </w:r>
    </w:p>
    <w:p>
      <w:pPr>
        <w:pStyle w:val="ListBullet"/>
      </w:pPr>
      <w:r>
        <w:rPr>
          <w:color w:val="1B2A3A"/>
          <w:sz w:val="20"/>
        </w:rPr>
        <w:t>Instil sportsmanship and respect for teammates, opponents, and officials.</w:t>
      </w:r>
    </w:p>
    <w:p>
      <w:pPr>
        <w:pStyle w:val="ListBullet"/>
      </w:pPr>
      <w:r>
        <w:rPr>
          <w:color w:val="1B2A3A"/>
          <w:sz w:val="20"/>
        </w:rPr>
        <w:t>Prepare the squad for the October tournament at Gaelic Park.</w:t>
      </w:r>
    </w:p>
    <w:p>
      <w:pPr>
        <w:spacing w:before="160" w:after="40"/>
      </w:pPr>
      <w:r>
        <w:rPr>
          <w:b/>
          <w:color w:val="1B2A3A"/>
          <w:sz w:val="22"/>
        </w:rPr>
        <w:t>Saturday Session Plan (120 minutes)</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1440"/>
            <w:shd w:val="clear" w:fill="3A5A78"/>
          </w:tcPr>
          <w:p>
            <w:r>
              <w:rPr>
                <w:b/>
                <w:color w:val="FFFFFF"/>
                <w:sz w:val="18"/>
              </w:rPr>
              <w:t>Block</w:t>
            </w:r>
          </w:p>
        </w:tc>
        <w:tc>
          <w:tcPr>
            <w:tcW w:type="dxa" w:w="1296"/>
            <w:shd w:val="clear" w:fill="3A5A78"/>
          </w:tcPr>
          <w:p>
            <w:r>
              <w:rPr>
                <w:b/>
                <w:color w:val="FFFFFF"/>
                <w:sz w:val="18"/>
              </w:rPr>
              <w:t>Minutes</w:t>
            </w:r>
          </w:p>
        </w:tc>
        <w:tc>
          <w:tcPr>
            <w:tcW w:type="dxa" w:w="3744"/>
            <w:shd w:val="clear" w:fill="3A5A78"/>
          </w:tcPr>
          <w:p>
            <w:r>
              <w:rPr>
                <w:b/>
                <w:color w:val="FFFFFF"/>
                <w:sz w:val="18"/>
              </w:rPr>
              <w:t>Activity</w:t>
            </w:r>
          </w:p>
        </w:tc>
        <w:tc>
          <w:tcPr>
            <w:tcW w:type="dxa" w:w="3312"/>
            <w:shd w:val="clear" w:fill="3A5A78"/>
          </w:tcPr>
          <w:p>
            <w:r>
              <w:rPr>
                <w:b/>
                <w:color w:val="FFFFFF"/>
                <w:sz w:val="18"/>
              </w:rPr>
              <w:t>Coaching points</w:t>
            </w:r>
          </w:p>
        </w:tc>
      </w:tr>
      <w:tr>
        <w:tc>
          <w:tcPr>
            <w:tcW w:type="dxa" w:w="1440"/>
          </w:tcPr>
          <w:p>
            <w:r>
              <w:rPr>
                <w:sz w:val="18"/>
              </w:rPr>
              <w:t>Warm-up</w:t>
            </w:r>
          </w:p>
        </w:tc>
        <w:tc>
          <w:tcPr>
            <w:tcW w:type="dxa" w:w="1296"/>
          </w:tcPr>
          <w:p>
            <w:r>
              <w:rPr>
                <w:sz w:val="18"/>
              </w:rPr>
              <w:t>0–15</w:t>
            </w:r>
          </w:p>
        </w:tc>
        <w:tc>
          <w:tcPr>
            <w:tcW w:type="dxa" w:w="3744"/>
          </w:tcPr>
          <w:p>
            <w:r>
              <w:rPr>
                <w:sz w:val="18"/>
              </w:rPr>
              <w:t>Dynamic stretch, ball familiarisation</w:t>
            </w:r>
          </w:p>
        </w:tc>
        <w:tc>
          <w:tcPr>
            <w:tcW w:type="dxa" w:w="3312"/>
          </w:tcPr>
          <w:p>
            <w:r>
              <w:rPr>
                <w:sz w:val="18"/>
              </w:rPr>
              <w:t>Grip, ready position</w:t>
            </w:r>
          </w:p>
        </w:tc>
      </w:tr>
      <w:tr>
        <w:tc>
          <w:tcPr>
            <w:tcW w:type="dxa" w:w="1440"/>
            <w:shd w:val="clear" w:fill="EEF3F7"/>
          </w:tcPr>
          <w:p>
            <w:r>
              <w:rPr>
                <w:sz w:val="18"/>
              </w:rPr>
              <w:t>Skill 1</w:t>
            </w:r>
          </w:p>
        </w:tc>
        <w:tc>
          <w:tcPr>
            <w:tcW w:type="dxa" w:w="1296"/>
            <w:shd w:val="clear" w:fill="EEF3F7"/>
          </w:tcPr>
          <w:p>
            <w:r>
              <w:rPr>
                <w:sz w:val="18"/>
              </w:rPr>
              <w:t>15–40</w:t>
            </w:r>
          </w:p>
        </w:tc>
        <w:tc>
          <w:tcPr>
            <w:tcW w:type="dxa" w:w="3744"/>
            <w:shd w:val="clear" w:fill="EEF3F7"/>
          </w:tcPr>
          <w:p>
            <w:r>
              <w:rPr>
                <w:sz w:val="18"/>
              </w:rPr>
              <w:t>Ground strike, left and right</w:t>
            </w:r>
          </w:p>
        </w:tc>
        <w:tc>
          <w:tcPr>
            <w:tcW w:type="dxa" w:w="3312"/>
            <w:shd w:val="clear" w:fill="EEF3F7"/>
          </w:tcPr>
          <w:p>
            <w:r>
              <w:rPr>
                <w:sz w:val="18"/>
              </w:rPr>
              <w:t>Low hands, follow through</w:t>
            </w:r>
          </w:p>
        </w:tc>
      </w:tr>
      <w:tr>
        <w:tc>
          <w:tcPr>
            <w:tcW w:type="dxa" w:w="1440"/>
          </w:tcPr>
          <w:p>
            <w:r>
              <w:rPr>
                <w:sz w:val="18"/>
              </w:rPr>
              <w:t>Skill 2</w:t>
            </w:r>
          </w:p>
        </w:tc>
        <w:tc>
          <w:tcPr>
            <w:tcW w:type="dxa" w:w="1296"/>
          </w:tcPr>
          <w:p>
            <w:r>
              <w:rPr>
                <w:sz w:val="18"/>
              </w:rPr>
              <w:t>40–60</w:t>
            </w:r>
          </w:p>
        </w:tc>
        <w:tc>
          <w:tcPr>
            <w:tcW w:type="dxa" w:w="3744"/>
          </w:tcPr>
          <w:p>
            <w:r>
              <w:rPr>
                <w:sz w:val="18"/>
              </w:rPr>
              <w:t>Striking from the hand, catching</w:t>
            </w:r>
          </w:p>
        </w:tc>
        <w:tc>
          <w:tcPr>
            <w:tcW w:type="dxa" w:w="3312"/>
          </w:tcPr>
          <w:p>
            <w:r>
              <w:rPr>
                <w:sz w:val="18"/>
              </w:rPr>
              <w:t>Watch the ball onto the hurley</w:t>
            </w:r>
          </w:p>
        </w:tc>
      </w:tr>
      <w:tr>
        <w:tc>
          <w:tcPr>
            <w:tcW w:type="dxa" w:w="1440"/>
            <w:shd w:val="clear" w:fill="EEF3F7"/>
          </w:tcPr>
          <w:p>
            <w:r>
              <w:rPr>
                <w:sz w:val="18"/>
              </w:rPr>
              <w:t>Games</w:t>
            </w:r>
          </w:p>
        </w:tc>
        <w:tc>
          <w:tcPr>
            <w:tcW w:type="dxa" w:w="1296"/>
            <w:shd w:val="clear" w:fill="EEF3F7"/>
          </w:tcPr>
          <w:p>
            <w:r>
              <w:rPr>
                <w:sz w:val="18"/>
              </w:rPr>
              <w:t>60–95</w:t>
            </w:r>
          </w:p>
        </w:tc>
        <w:tc>
          <w:tcPr>
            <w:tcW w:type="dxa" w:w="3744"/>
            <w:shd w:val="clear" w:fill="EEF3F7"/>
          </w:tcPr>
          <w:p>
            <w:r>
              <w:rPr>
                <w:sz w:val="18"/>
              </w:rPr>
              <w:t>Small-sided 5v5 conditioned games</w:t>
            </w:r>
          </w:p>
        </w:tc>
        <w:tc>
          <w:tcPr>
            <w:tcW w:type="dxa" w:w="3312"/>
            <w:shd w:val="clear" w:fill="EEF3F7"/>
          </w:tcPr>
          <w:p>
            <w:r>
              <w:rPr>
                <w:sz w:val="18"/>
              </w:rPr>
              <w:t>Support play, safe contact</w:t>
            </w:r>
          </w:p>
        </w:tc>
      </w:tr>
      <w:tr>
        <w:tc>
          <w:tcPr>
            <w:tcW w:type="dxa" w:w="1440"/>
          </w:tcPr>
          <w:p>
            <w:r>
              <w:rPr>
                <w:sz w:val="18"/>
              </w:rPr>
              <w:t>Cool-down</w:t>
            </w:r>
          </w:p>
        </w:tc>
        <w:tc>
          <w:tcPr>
            <w:tcW w:type="dxa" w:w="1296"/>
          </w:tcPr>
          <w:p>
            <w:r>
              <w:rPr>
                <w:sz w:val="18"/>
              </w:rPr>
              <w:t>95–110</w:t>
            </w:r>
          </w:p>
        </w:tc>
        <w:tc>
          <w:tcPr>
            <w:tcW w:type="dxa" w:w="3744"/>
          </w:tcPr>
          <w:p>
            <w:r>
              <w:rPr>
                <w:sz w:val="18"/>
              </w:rPr>
              <w:t>Stretch, water, questions</w:t>
            </w:r>
          </w:p>
        </w:tc>
        <w:tc>
          <w:tcPr>
            <w:tcW w:type="dxa" w:w="3312"/>
          </w:tcPr>
          <w:p>
            <w:r>
              <w:rPr>
                <w:sz w:val="18"/>
              </w:rPr>
              <w:t>Reinforce one learning point</w:t>
            </w:r>
          </w:p>
        </w:tc>
      </w:tr>
      <w:tr>
        <w:tc>
          <w:tcPr>
            <w:tcW w:type="dxa" w:w="1440"/>
            <w:shd w:val="clear" w:fill="EEF3F7"/>
          </w:tcPr>
          <w:p>
            <w:r>
              <w:rPr>
                <w:sz w:val="18"/>
              </w:rPr>
              <w:t>Wrap</w:t>
            </w:r>
          </w:p>
        </w:tc>
        <w:tc>
          <w:tcPr>
            <w:tcW w:type="dxa" w:w="1296"/>
            <w:shd w:val="clear" w:fill="EEF3F7"/>
          </w:tcPr>
          <w:p>
            <w:r>
              <w:rPr>
                <w:sz w:val="18"/>
              </w:rPr>
              <w:t>110–120</w:t>
            </w:r>
          </w:p>
        </w:tc>
        <w:tc>
          <w:tcPr>
            <w:tcW w:type="dxa" w:w="3744"/>
            <w:shd w:val="clear" w:fill="EEF3F7"/>
          </w:tcPr>
          <w:p>
            <w:r>
              <w:rPr>
                <w:sz w:val="18"/>
              </w:rPr>
              <w:t>Notices, next fixture</w:t>
            </w:r>
          </w:p>
        </w:tc>
        <w:tc>
          <w:tcPr>
            <w:tcW w:type="dxa" w:w="3312"/>
            <w:shd w:val="clear" w:fill="EEF3F7"/>
          </w:tcPr>
          <w:p>
            <w:r>
              <w:rPr>
                <w:sz w:val="18"/>
              </w:rPr>
              <w:t>Confirm carpool via WhatsApp</w:t>
            </w:r>
          </w:p>
        </w:tc>
      </w:tr>
    </w:tbl>
    <w:p>
      <w:pPr>
        <w:spacing w:before="160" w:after="40"/>
      </w:pPr>
      <w:r>
        <w:rPr>
          <w:b/>
          <w:color w:val="1B2A3A"/>
          <w:sz w:val="22"/>
        </w:rPr>
        <w:t>Safety &amp; Equipment</w:t>
      </w:r>
    </w:p>
    <w:p>
      <w:pPr>
        <w:spacing w:after="100"/>
        <w:jc w:val="both"/>
      </w:pPr>
      <w:r>
        <w:rPr>
          <w:sz w:val="20"/>
        </w:rPr>
        <w:t>Helmet with faceguard is mandatory at every session and match. Hurleys are checked for cracks before play. A first-aid kit and ice are on the sideline, and Chris, as a trained EMT instructor, manages any injury and the return-to-play decision. Water breaks are scheduled every twenty minutes in warm weather.</w:t>
      </w:r>
    </w:p>
    <w:p>
      <w:pPr>
        <w:shd w:val="clear" w:fill="FBF6E9"/>
        <w:spacing w:before="80" w:after="80"/>
      </w:pPr>
      <w:r>
        <w:rPr>
          <w:b/>
          <w:sz w:val="18"/>
        </w:rPr>
        <w:t xml:space="preserve">Coach note:  </w:t>
      </w:r>
      <w:r>
        <w:rPr>
          <w:sz w:val="18"/>
        </w:rPr>
        <w:t>Liam trains at midfield (#7). Parents confirm match availability by the Wednesday before each fixture through the coaching WhatsApp group, and carpooling is coordinated around the FDNY tour rotation. All players are registered and insured through New York GAA.</w:t>
      </w:r>
    </w:p>
    <w:p>
      <w:pPr>
        <w:spacing w:before="160" w:after="40"/>
      </w:pPr>
      <w:r>
        <w:rPr>
          <w:b/>
          <w:color w:val="1B2A3A"/>
          <w:sz w:val="22"/>
        </w:rPr>
        <w:t>Upcoming Fixtures</w:t>
      </w:r>
    </w:p>
    <w:tbl>
      <w:tblPr>
        <w:tblStyle w:val="TableGrid"/>
        <w:tblW w:type="auto" w:w="0"/>
        <w:jc w:val="left"/>
        <w:tblLook w:firstColumn="1" w:firstRow="1" w:lastColumn="0" w:lastRow="0" w:noHBand="0" w:noVBand="1" w:val="04A0"/>
      </w:tblPr>
      <w:tblGrid>
        <w:gridCol w:w="3168"/>
        <w:gridCol w:w="3168"/>
        <w:gridCol w:w="3168"/>
      </w:tblGrid>
      <w:tr>
        <w:tc>
          <w:tcPr>
            <w:tcW w:type="dxa" w:w="2016"/>
            <w:shd w:val="clear" w:fill="3A5A78"/>
          </w:tcPr>
          <w:p>
            <w:r>
              <w:rPr>
                <w:b/>
                <w:color w:val="FFFFFF"/>
                <w:sz w:val="18"/>
              </w:rPr>
              <w:t>Date</w:t>
            </w:r>
          </w:p>
        </w:tc>
        <w:tc>
          <w:tcPr>
            <w:tcW w:type="dxa" w:w="4608"/>
            <w:shd w:val="clear" w:fill="3A5A78"/>
          </w:tcPr>
          <w:p>
            <w:r>
              <w:rPr>
                <w:b/>
                <w:color w:val="FFFFFF"/>
                <w:sz w:val="18"/>
              </w:rPr>
              <w:t>Opponent</w:t>
            </w:r>
          </w:p>
        </w:tc>
        <w:tc>
          <w:tcPr>
            <w:tcW w:type="dxa" w:w="3168"/>
            <w:shd w:val="clear" w:fill="3A5A78"/>
          </w:tcPr>
          <w:p>
            <w:r>
              <w:rPr>
                <w:b/>
                <w:color w:val="FFFFFF"/>
                <w:sz w:val="18"/>
              </w:rPr>
              <w:t>Venue</w:t>
            </w:r>
          </w:p>
        </w:tc>
      </w:tr>
      <w:tr>
        <w:tc>
          <w:tcPr>
            <w:tcW w:type="dxa" w:w="2016"/>
          </w:tcPr>
          <w:p>
            <w:r>
              <w:rPr>
                <w:sz w:val="18"/>
              </w:rPr>
              <w:t>2026-10-04</w:t>
            </w:r>
          </w:p>
        </w:tc>
        <w:tc>
          <w:tcPr>
            <w:tcW w:type="dxa" w:w="4608"/>
          </w:tcPr>
          <w:p>
            <w:r>
              <w:rPr>
                <w:sz w:val="18"/>
              </w:rPr>
              <w:t>Rockland Gaels (tournament)</w:t>
            </w:r>
          </w:p>
        </w:tc>
        <w:tc>
          <w:tcPr>
            <w:tcW w:type="dxa" w:w="3168"/>
          </w:tcPr>
          <w:p>
            <w:r>
              <w:rPr>
                <w:sz w:val="18"/>
              </w:rPr>
              <w:t>Gaelic Park</w:t>
            </w:r>
          </w:p>
        </w:tc>
      </w:tr>
      <w:tr>
        <w:tc>
          <w:tcPr>
            <w:tcW w:type="dxa" w:w="2016"/>
            <w:shd w:val="clear" w:fill="EEF3F7"/>
          </w:tcPr>
          <w:p>
            <w:r>
              <w:rPr>
                <w:sz w:val="18"/>
              </w:rPr>
              <w:t>2026-10-11</w:t>
            </w:r>
          </w:p>
        </w:tc>
        <w:tc>
          <w:tcPr>
            <w:tcW w:type="dxa" w:w="4608"/>
            <w:shd w:val="clear" w:fill="EEF3F7"/>
          </w:tcPr>
          <w:p>
            <w:r>
              <w:rPr>
                <w:sz w:val="18"/>
              </w:rPr>
              <w:t>Queens Hurling U10</w:t>
            </w:r>
          </w:p>
        </w:tc>
        <w:tc>
          <w:tcPr>
            <w:tcW w:type="dxa" w:w="3168"/>
            <w:shd w:val="clear" w:fill="EEF3F7"/>
          </w:tcPr>
          <w:p>
            <w:r>
              <w:rPr>
                <w:sz w:val="18"/>
              </w:rPr>
              <w:t>St. Barnabas</w:t>
            </w:r>
          </w:p>
        </w:tc>
      </w:tr>
      <w:tr>
        <w:tc>
          <w:tcPr>
            <w:tcW w:type="dxa" w:w="2016"/>
          </w:tcPr>
          <w:p>
            <w:r>
              <w:rPr>
                <w:sz w:val="18"/>
              </w:rPr>
              <w:t>2026-10-18</w:t>
            </w:r>
          </w:p>
        </w:tc>
        <w:tc>
          <w:tcPr>
            <w:tcW w:type="dxa" w:w="4608"/>
          </w:tcPr>
          <w:p>
            <w:r>
              <w:rPr>
                <w:sz w:val="18"/>
              </w:rPr>
              <w:t>Manhattan Gaels</w:t>
            </w:r>
          </w:p>
        </w:tc>
        <w:tc>
          <w:tcPr>
            <w:tcW w:type="dxa" w:w="3168"/>
          </w:tcPr>
          <w:p>
            <w:r>
              <w:rPr>
                <w:sz w:val="18"/>
              </w:rPr>
              <w:t>Van Cortlandt Park</w:t>
            </w:r>
          </w:p>
        </w:tc>
      </w:tr>
    </w:tbl>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