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3A"/>
          <w:sz w:val="30"/>
        </w:rPr>
        <w:t>Crestwood Roofing &amp; Exteriors, LLC</w:t>
      </w:r>
    </w:p>
    <w:p>
      <w:r>
        <w:rPr>
          <w:color w:val="5B6B7B"/>
          <w:sz w:val="17"/>
        </w:rPr>
        <w:t>Licensed &amp; Insured  ·  NYS Lic. #WC-33871-H26  ·  1450 Tuckahoe Rd, Yonkers, NY 10710  ·  (914) 337-9080</w:t>
      </w:r>
    </w:p>
    <w:p>
      <w:pPr>
        <w:pBdr>
          <w:bottom w:val="single" w:sz="12" w:space="1" w:color="3A5A78"/>
        </w:pBdr>
      </w:pPr>
    </w:p>
    <w:p>
      <w:r>
        <w:rPr>
          <w:b/>
          <w:color w:val="3A5A78"/>
          <w:sz w:val="26"/>
        </w:rPr>
        <w:t>Roof Replacement Proposal &amp; Estimate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Prepared for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Chris Johnson &amp; Sienna Johnson</w:t>
            </w:r>
          </w:p>
        </w:tc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Property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47 Hillcrest Avenue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2026-06-24</w:t>
            </w:r>
          </w:p>
        </w:tc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Estimator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Frank Petrocelli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Proposal #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CRE-2026-0442</w:t>
            </w:r>
          </w:p>
        </w:tc>
        <w:tc>
          <w:tcPr>
            <w:tcW w:type="dxa" w:w="2160"/>
          </w:tcPr>
          <w:p>
            <w:r>
              <w:rPr>
                <w:b/>
                <w:color w:val="5B6B7B"/>
                <w:sz w:val="18"/>
              </w:rPr>
              <w:t>Valid through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90 days</w:t>
            </w:r>
          </w:p>
        </w:tc>
      </w:tr>
    </w:tbl>
    <w:p>
      <w:pPr>
        <w:spacing w:before="160" w:after="40"/>
      </w:pPr>
      <w:r>
        <w:rPr>
          <w:b/>
          <w:color w:val="1B2A3A"/>
          <w:sz w:val="22"/>
        </w:rPr>
        <w:t>Scope of Work</w:t>
      </w:r>
    </w:p>
    <w:p>
      <w:pPr>
        <w:spacing w:after="100"/>
        <w:jc w:val="both"/>
      </w:pPr>
      <w:r>
        <w:rPr>
          <w:sz w:val="20"/>
        </w:rPr>
        <w:t>Complete tear-off and replacement of the existing eighteen-year-old asphalt shingle roof on the single-family colonial at 47 Hillcrest Avenue. Includes removal and disposal of the old roofing, inspection and repair of the decking, new synthetic underlayment, ice-and-water shield at the eaves and valleys, architectural shingles with a manufacturer warranty, new drip edge, and ridge vent.</w:t>
      </w:r>
    </w:p>
    <w:p>
      <w:pPr>
        <w:spacing w:before="160" w:after="40"/>
      </w:pPr>
      <w:r>
        <w:rPr>
          <w:b/>
          <w:color w:val="1B2A3A"/>
          <w:sz w:val="22"/>
        </w:rPr>
        <w:t>Estimate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fill="3A5A78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888"/>
            <w:shd w:val="clear" w:fill="3A5A78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2304"/>
            <w:shd w:val="clear" w:fill="3A5A78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Tear-off &amp; disposal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Two layers, dumpster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$2,400</w:t>
            </w:r>
          </w:p>
        </w:tc>
      </w:tr>
      <w:tr>
        <w:tc>
          <w:tcPr>
            <w:tcW w:type="dxa" w:w="3168"/>
            <w:shd w:val="clear" w:fill="EEF3F7"/>
          </w:tcPr>
          <w:p>
            <w:r>
              <w:rPr>
                <w:sz w:val="18"/>
              </w:rPr>
              <w:t>Decking repair allowance</w:t>
            </w:r>
          </w:p>
        </w:tc>
        <w:tc>
          <w:tcPr>
            <w:tcW w:type="dxa" w:w="3888"/>
            <w:shd w:val="clear" w:fill="EEF3F7"/>
          </w:tcPr>
          <w:p>
            <w:r>
              <w:rPr>
                <w:sz w:val="18"/>
              </w:rPr>
              <w:t>Up to 8 sheets</w:t>
            </w:r>
          </w:p>
        </w:tc>
        <w:tc>
          <w:tcPr>
            <w:tcW w:type="dxa" w:w="2304"/>
            <w:shd w:val="clear" w:fill="EEF3F7"/>
          </w:tcPr>
          <w:p>
            <w:r>
              <w:rPr>
                <w:sz w:val="18"/>
              </w:rPr>
              <w:t>$1,200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Underlayment &amp; ice guard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Synthetic + eaves/valleys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$1,800</w:t>
            </w:r>
          </w:p>
        </w:tc>
      </w:tr>
      <w:tr>
        <w:tc>
          <w:tcPr>
            <w:tcW w:type="dxa" w:w="3168"/>
            <w:shd w:val="clear" w:fill="EEF3F7"/>
          </w:tcPr>
          <w:p>
            <w:r>
              <w:rPr>
                <w:sz w:val="18"/>
              </w:rPr>
              <w:t>Architectural shingles</w:t>
            </w:r>
          </w:p>
        </w:tc>
        <w:tc>
          <w:tcPr>
            <w:tcW w:type="dxa" w:w="3888"/>
            <w:shd w:val="clear" w:fill="EEF3F7"/>
          </w:tcPr>
          <w:p>
            <w:r>
              <w:rPr>
                <w:sz w:val="18"/>
              </w:rPr>
              <w:t>30-year, installed</w:t>
            </w:r>
          </w:p>
        </w:tc>
        <w:tc>
          <w:tcPr>
            <w:tcW w:type="dxa" w:w="2304"/>
            <w:shd w:val="clear" w:fill="EEF3F7"/>
          </w:tcPr>
          <w:p>
            <w:r>
              <w:rPr>
                <w:sz w:val="18"/>
              </w:rPr>
              <w:t>$7,600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Flashing, drip edge, ridge vent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New throughout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$2,000</w:t>
            </w:r>
          </w:p>
        </w:tc>
      </w:tr>
      <w:tr>
        <w:tc>
          <w:tcPr>
            <w:tcW w:type="dxa" w:w="3168"/>
            <w:shd w:val="clear" w:fill="EEF3F7"/>
          </w:tcPr>
          <w:p>
            <w:r>
              <w:rPr>
                <w:sz w:val="18"/>
              </w:rPr>
              <w:t>Permits &amp; cleanup</w:t>
            </w:r>
          </w:p>
        </w:tc>
        <w:tc>
          <w:tcPr>
            <w:tcW w:type="dxa" w:w="3888"/>
            <w:shd w:val="clear" w:fill="EEF3F7"/>
          </w:tcPr>
          <w:p>
            <w:r>
              <w:rPr>
                <w:sz w:val="18"/>
              </w:rPr>
              <w:t>City of Yonkers</w:t>
            </w:r>
          </w:p>
        </w:tc>
        <w:tc>
          <w:tcPr>
            <w:tcW w:type="dxa" w:w="2304"/>
            <w:shd w:val="clear" w:fill="EEF3F7"/>
          </w:tcPr>
          <w:p>
            <w:r>
              <w:rPr>
                <w:sz w:val="18"/>
              </w:rPr>
              <w:t>$1,000</w:t>
            </w:r>
          </w:p>
        </w:tc>
      </w:tr>
    </w:tbl>
    <w:p>
      <w:pPr>
        <w:spacing w:before="160" w:after="40"/>
      </w:pPr>
      <w:r>
        <w:rPr>
          <w:b/>
          <w:color w:val="1B2A3A"/>
          <w:sz w:val="22"/>
        </w:rPr>
        <w:t>Pricing Range</w:t>
      </w:r>
    </w:p>
    <w:p>
      <w:pPr>
        <w:spacing w:after="100"/>
        <w:jc w:val="both"/>
      </w:pPr>
      <w:r>
        <w:rPr>
          <w:sz w:val="20"/>
        </w:rPr>
        <w:t>Base proposal total is $15,000. If additional decking replacement or minor structural repair is required once the old roof is removed, the total may rise toward $18,000. A firm number is confirmed after the tear-off inspection. This range should be used for the household roof-fund planning.</w:t>
      </w:r>
    </w:p>
    <w:p>
      <w:pPr>
        <w:shd w:val="clear" w:fill="FBF6E9"/>
        <w:spacing w:before="80" w:after="80"/>
      </w:pPr>
      <w:r>
        <w:rPr>
          <w:b/>
          <w:sz w:val="18"/>
        </w:rPr>
        <w:t xml:space="preserve">Terms:  </w:t>
      </w:r>
      <w:r>
        <w:rPr>
          <w:sz w:val="18"/>
        </w:rPr>
        <w:t>A deposit is due on scheduling with the balance on completion. No work is authorized and no deposit is paid until the homeowner signs. This proposal is an estimate for planning; it is not a commitment.</w:t>
      </w:r>
    </w:p>
    <w:p>
      <w:pPr>
        <w:spacing w:after="100"/>
        <w:jc w:val="both"/>
      </w:pPr>
      <w:r>
        <w:rPr>
          <w:sz w:val="20"/>
        </w:rPr>
        <w:t>We appreciate the opportunity to bid this work. The crew can typically schedule within three to four weeks of a signed proposal, weather permitting. Please contact the office with any questions or to arrange the pre-work inspection.</w:t>
      </w:r>
    </w:p>
    <w:sectPr w:rsidR="00FC693F" w:rsidRPr="0006063C" w:rsidSect="00034616">
      <w:pgSz w:w="12240" w:h="15840"/>
      <w:pgMar w:top="1152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