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3A"/>
          <w:sz w:val="30"/>
        </w:rPr>
        <w:t>Personal Correspondence</w:t>
      </w:r>
    </w:p>
    <w:p>
      <w:r>
        <w:rPr>
          <w:color w:val="5B6B7B"/>
          <w:sz w:val="17"/>
        </w:rPr>
        <w:t>From: Chris Johnson  ·  Crestwood, Yonkers</w:t>
      </w:r>
    </w:p>
    <w:p>
      <w:pPr>
        <w:pBdr>
          <w:bottom w:val="single" w:sz="12" w:space="1" w:color="3A5A78"/>
        </w:pBdr>
      </w:pPr>
    </w:p>
    <w:p>
      <w:r>
        <w:rPr>
          <w:b/>
          <w:color w:val="3A5A78"/>
          <w:sz w:val="26"/>
        </w:rPr>
        <w:t>Note to Sal Medina — Fishing, City Island</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To</w:t>
            </w:r>
          </w:p>
        </w:tc>
        <w:tc>
          <w:tcPr>
            <w:tcW w:type="dxa" w:w="2880"/>
          </w:tcPr>
          <w:p>
            <w:r>
              <w:rPr>
                <w:sz w:val="19"/>
              </w:rPr>
              <w:t>Sal Medina</w:t>
            </w:r>
          </w:p>
        </w:tc>
        <w:tc>
          <w:tcPr>
            <w:tcW w:type="dxa" w:w="2160"/>
          </w:tcPr>
          <w:p>
            <w:r>
              <w:rPr>
                <w:b/>
                <w:color w:val="5B6B7B"/>
                <w:sz w:val="18"/>
              </w:rPr>
              <w:t>From</w:t>
            </w:r>
          </w:p>
        </w:tc>
        <w:tc>
          <w:tcPr>
            <w:tcW w:type="dxa" w:w="2592"/>
          </w:tcPr>
          <w:p>
            <w:r>
              <w:rPr>
                <w:sz w:val="19"/>
              </w:rPr>
              <w:t>Chris Johnson</w:t>
            </w:r>
          </w:p>
        </w:tc>
      </w:tr>
      <w:tr>
        <w:tc>
          <w:tcPr>
            <w:tcW w:type="dxa" w:w="2160"/>
          </w:tcPr>
          <w:p>
            <w:r>
              <w:rPr>
                <w:b/>
                <w:color w:val="5B6B7B"/>
                <w:sz w:val="18"/>
              </w:rPr>
              <w:t>Re</w:t>
            </w:r>
          </w:p>
        </w:tc>
        <w:tc>
          <w:tcPr>
            <w:tcW w:type="dxa" w:w="2880"/>
          </w:tcPr>
          <w:p>
            <w:r>
              <w:rPr>
                <w:sz w:val="19"/>
              </w:rPr>
              <w:t>Fall fishing, Long Island Sound</w:t>
            </w:r>
          </w:p>
        </w:tc>
        <w:tc>
          <w:tcPr>
            <w:tcW w:type="dxa" w:w="2160"/>
          </w:tcPr>
          <w:p>
            <w:r>
              <w:rPr>
                <w:b/>
                <w:color w:val="5B6B7B"/>
                <w:sz w:val="18"/>
              </w:rPr>
              <w:t>Date</w:t>
            </w:r>
          </w:p>
        </w:tc>
        <w:tc>
          <w:tcPr>
            <w:tcW w:type="dxa" w:w="2592"/>
          </w:tcPr>
          <w:p>
            <w:r>
              <w:rPr>
                <w:sz w:val="19"/>
              </w:rPr>
              <w:t>2026-10-05</w:t>
            </w:r>
          </w:p>
        </w:tc>
      </w:tr>
    </w:tbl>
    <w:p>
      <w:pPr>
        <w:spacing w:before="160" w:after="40"/>
      </w:pPr>
      <w:r>
        <w:rPr>
          <w:b/>
          <w:color w:val="1B2A3A"/>
          <w:sz w:val="22"/>
        </w:rPr>
        <w:t>Sal,</w:t>
      </w:r>
    </w:p>
    <w:p>
      <w:pPr>
        <w:spacing w:after="100"/>
        <w:jc w:val="both"/>
      </w:pPr>
      <w:r>
        <w:rPr>
          <w:sz w:val="20"/>
        </w:rPr>
        <w:t>Good talking at the hut. I checked my tour rotation and I am clear on the 15th and the 19th this month, both off days, so either works for a run out of City Island. If the wind cooperates I would rather take the earlier one and keep the 19th as backup.</w:t>
      </w:r>
    </w:p>
    <w:p>
      <w:pPr>
        <w:spacing w:after="100"/>
        <w:jc w:val="both"/>
      </w:pPr>
      <w:r>
        <w:rPr>
          <w:sz w:val="20"/>
        </w:rPr>
        <w:t>Let me know what the launch time looks like and I will bring the coffee and the sandwiches. I have the light tackle sorted; if you want to chase blues we can rig heavier. The shoulder is holding up with the PT so I can take my turn on the wheel and the net.</w:t>
      </w:r>
    </w:p>
    <w:p>
      <w:pPr>
        <w:spacing w:after="100"/>
        <w:jc w:val="both"/>
      </w:pPr>
      <w:r>
        <w:rPr>
          <w:sz w:val="20"/>
        </w:rPr>
        <w:t>If the forecast turns we push to the following week. No pressure either way. Good to get out on the Sound before the weather closes in and the November calendar fills up with the kids and the barbecue championship.</w:t>
      </w:r>
    </w:p>
    <w:p>
      <w:pPr>
        <w:spacing w:after="100"/>
        <w:jc w:val="both"/>
      </w:pPr>
      <w:r>
        <w:rPr>
          <w:sz w:val="20"/>
        </w:rPr>
        <w:t>Talk soon,</w:t>
      </w:r>
    </w:p>
    <w:p>
      <w:pPr>
        <w:spacing w:after="100"/>
        <w:jc w:val="both"/>
      </w:pPr>
      <w:r>
        <w:rPr>
          <w:sz w:val="20"/>
        </w:rPr>
        <w:t>Chris Johnson</w:t>
      </w:r>
    </w:p>
    <w:p>
      <w:pPr>
        <w:shd w:val="clear" w:fill="FBF6E9"/>
        <w:spacing w:before="80" w:after="80"/>
      </w:pPr>
      <w:r>
        <w:rPr>
          <w:b/>
          <w:sz w:val="18"/>
        </w:rPr>
        <w:t xml:space="preserve">Note:  </w:t>
      </w:r>
      <w:r>
        <w:rPr>
          <w:sz w:val="18"/>
        </w:rPr>
        <w:t>Fishing plans are social and coordinate only Chris's off days and the launch time. No family schedule, finances, or medical detail is shared. Weather is checked before any run out of City Island.</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