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Conference Watchlist - 2026</w:t>
      </w:r>
    </w:p>
    <w:p>
      <w:r>
        <w:t>SRE, Kubernetes, cloud reliability, and cycling-adjacent tech. Virtual preferred; in-person for high-value events. Budget conscious.</w:t>
      </w:r>
    </w:p>
    <w:p>
      <w:pPr>
        <w:pStyle w:val="Heading1"/>
      </w:pPr>
      <w:r>
        <w:t>Priority Conferences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SREcon Americas</w:t>
            </w:r>
          </w:p>
        </w:tc>
        <w:tc>
          <w:tcPr>
            <w:tcW w:type="dxa" w:w="1728"/>
          </w:tcPr>
          <w:p>
            <w:r>
              <w:t>In-person/Virtual</w:t>
            </w:r>
          </w:p>
        </w:tc>
        <w:tc>
          <w:tcPr>
            <w:tcW w:type="dxa" w:w="1728"/>
          </w:tcPr>
          <w:p>
            <w:r>
              <w:t>March 2027</w:t>
            </w:r>
          </w:p>
        </w:tc>
        <w:tc>
          <w:tcPr>
            <w:tcW w:type="dxa" w:w="1728"/>
          </w:tcPr>
          <w:p>
            <w:r>
              <w:t>$800-1200</w:t>
            </w:r>
          </w:p>
        </w:tc>
        <w:tc>
          <w:tcPr>
            <w:tcW w:type="dxa" w:w="1728"/>
          </w:tcPr>
          <w:p>
            <w:r>
              <w:t>Register when 2027 schedule posted</w:t>
            </w:r>
          </w:p>
        </w:tc>
      </w:tr>
      <w:tr>
        <w:tc>
          <w:tcPr>
            <w:tcW w:type="dxa" w:w="1728"/>
          </w:tcPr>
          <w:p>
            <w:r>
              <w:t>KubeCon North America</w:t>
            </w:r>
          </w:p>
        </w:tc>
        <w:tc>
          <w:tcPr>
            <w:tcW w:type="dxa" w:w="1728"/>
          </w:tcPr>
          <w:p>
            <w:r>
              <w:t>In-person/Virtual</w:t>
            </w:r>
          </w:p>
        </w:tc>
        <w:tc>
          <w:tcPr>
            <w:tcW w:type="dxa" w:w="1728"/>
          </w:tcPr>
          <w:p>
            <w:r>
              <w:t>Nov 2026</w:t>
            </w:r>
          </w:p>
        </w:tc>
        <w:tc>
          <w:tcPr>
            <w:tcW w:type="dxa" w:w="1728"/>
          </w:tcPr>
          <w:p>
            <w:r>
              <w:t>$1000-1500</w:t>
            </w:r>
          </w:p>
        </w:tc>
        <w:tc>
          <w:tcPr>
            <w:tcW w:type="dxa" w:w="1728"/>
          </w:tcPr>
          <w:p>
            <w:r>
              <w:t>Watch CFP; submitting talk idea</w:t>
            </w:r>
          </w:p>
        </w:tc>
      </w:tr>
      <w:tr>
        <w:tc>
          <w:tcPr>
            <w:tcW w:type="dxa" w:w="1728"/>
          </w:tcPr>
          <w:p>
            <w:r>
              <w:t>USENIX LISA</w:t>
            </w:r>
          </w:p>
        </w:tc>
        <w:tc>
          <w:tcPr>
            <w:tcW w:type="dxa" w:w="1728"/>
          </w:tcPr>
          <w:p>
            <w:r>
              <w:t>Virtual</w:t>
            </w:r>
          </w:p>
        </w:tc>
        <w:tc>
          <w:tcPr>
            <w:tcW w:type="dxa" w:w="1728"/>
          </w:tcPr>
          <w:p>
            <w:r>
              <w:t>Nov 2026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Check dates</w:t>
            </w:r>
          </w:p>
        </w:tc>
      </w:tr>
      <w:tr>
        <w:tc>
          <w:tcPr>
            <w:tcW w:type="dxa" w:w="1728"/>
          </w:tcPr>
          <w:p>
            <w:r>
              <w:t>Datadog DASH</w:t>
            </w:r>
          </w:p>
        </w:tc>
        <w:tc>
          <w:tcPr>
            <w:tcW w:type="dxa" w:w="1728"/>
          </w:tcPr>
          <w:p>
            <w:r>
              <w:t>Virtual</w:t>
            </w:r>
          </w:p>
        </w:tc>
        <w:tc>
          <w:tcPr>
            <w:tcW w:type="dxa" w:w="1728"/>
          </w:tcPr>
          <w:p>
            <w:r>
              <w:t>Nov 2026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Register when announced</w:t>
            </w:r>
          </w:p>
        </w:tc>
      </w:tr>
      <w:tr>
        <w:tc>
          <w:tcPr>
            <w:tcW w:type="dxa" w:w="1728"/>
          </w:tcPr>
          <w:p>
            <w:r>
              <w:t>HashiConf</w:t>
            </w:r>
          </w:p>
        </w:tc>
        <w:tc>
          <w:tcPr>
            <w:tcW w:type="dxa" w:w="1728"/>
          </w:tcPr>
          <w:p>
            <w:r>
              <w:t>Virtual</w:t>
            </w:r>
          </w:p>
        </w:tc>
        <w:tc>
          <w:tcPr>
            <w:tcW w:type="dxa" w:w="1728"/>
          </w:tcPr>
          <w:p>
            <w:r>
              <w:t>Oct 2026</w:t>
            </w:r>
          </w:p>
        </w:tc>
        <w:tc>
          <w:tcPr>
            <w:tcW w:type="dxa" w:w="1728"/>
          </w:tcPr>
          <w:p>
            <w:r>
              <w:t>$50-300</w:t>
            </w:r>
          </w:p>
        </w:tc>
        <w:tc>
          <w:tcPr>
            <w:tcW w:type="dxa" w:w="1728"/>
          </w:tcPr>
          <w:p>
            <w:r>
              <w:t>Tentative</w:t>
            </w:r>
          </w:p>
        </w:tc>
      </w:tr>
    </w:tbl>
    <w:p>
      <w:pPr>
        <w:pStyle w:val="Heading1"/>
      </w:pPr>
      <w:r>
        <w:t>Watch List Recordings</w:t>
      </w:r>
    </w:p>
    <w:p>
      <w:pPr>
        <w:pStyle w:val="ListBullet"/>
      </w:pPr>
      <w:r>
        <w:t>KubeCon 2025 recordings: etcd HA session and KEDA autoscaler talk.</w:t>
      </w:r>
    </w:p>
    <w:p>
      <w:pPr>
        <w:pStyle w:val="ListBullet"/>
      </w:pPr>
      <w:r>
        <w:t>SREcon 2025 Americas: chaos engineering at scale talk (partially watched).</w:t>
      </w:r>
    </w:p>
    <w:p>
      <w:pPr>
        <w:pStyle w:val="ListBullet"/>
      </w:pPr>
      <w:r>
        <w:t>Datadog DASH 2025: distributed tracing session (watched; notes in Notion).</w:t>
      </w:r>
    </w:p>
    <w:p>
      <w:pPr>
        <w:pStyle w:val="Heading1"/>
      </w:pPr>
      <w:r>
        <w:t>Budget Note</w:t>
      </w:r>
    </w:p>
    <w:p>
      <w:r>
        <w:t>In-person conference budget informal: ~$2,000/year. KubeCon priority if only one. All registrations require explicit confirmation per standard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