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Southwest Arts Museum</w:t>
      </w:r>
    </w:p>
    <w:p>
      <w:r>
        <w:t>Press Release, for immediate release</w:t>
      </w:r>
    </w:p>
    <w:p>
      <w:r>
        <w:t>Contact: Office of Communications, Southwest Arts Museum, Santa Fe. Artist liaison: Kristy Blackwell, kristy@modernedgegallery.com</w:t>
      </w:r>
    </w:p>
    <w:p>
      <w:r>
        <w:rPr>
          <w:b/>
          <w:sz w:val="26"/>
        </w:rPr>
        <w:t>Kristy Blackwell, Vessel as Landscape</w:t>
      </w:r>
    </w:p>
    <w:p>
      <w:r>
        <w:t>On view November 13, 2026 through January 24, 2027</w:t>
      </w:r>
    </w:p>
    <w:p>
      <w:r>
        <w:t>SANTA FE, New Mexico. The Southwest Arts Museum presents Vessel as Landscape, the first solo museum exhibition by Albuquerque ceramic artist Kristy Blackwell. The exhibition gathers a new series of large coil built vessels, between 24 and 36 inches tall, built from specialty clay and finished with natural pigments drawn from the high desert.</w:t>
      </w:r>
    </w:p>
    <w:p>
      <w:r>
        <w:t>Blackwell is the founding director of Modern Edge Gallery in Albuquerque, where she has represented emerging contemporary artists since 2019. Her own practice treats the vessel not as a container but as a piece of ground, a way of holding the memory of water, erosion, and light in the Rio Grande valley.</w:t>
      </w:r>
    </w:p>
    <w:p>
      <w:r>
        <w:t>The exhibition includes Watershed Vessel, a floor installation, alongside works such as Vessel as Landscape I and II, Arroyo Vessel, and Sandia Coil Form. An opening reception will be held the evening of November 13, 2026.</w:t>
      </w:r>
    </w:p>
    <w:p>
      <w:r>
        <w:t>Issued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 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Blackwell</dc:creator>
  <cp:keywords/>
  <dc:description/>
  <cp:lastModifiedBy>Kristy Blackwell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