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r>
        <w:t>Asha Gallegos</w:t>
      </w:r>
    </w:p>
    <w:p>
      <w:pPr/>
      <w:r>
        <w:t>12 Seventh Street, Melville, Johannesburg, 2092</w:t>
      </w:r>
    </w:p>
    <w:p>
      <w:pPr/>
      <w:r>
        <w:t>082 555 6100   |   asha.gallegos@gmail.com</w:t>
      </w:r>
    </w:p>
    <w:p>
      <w:pPr/>
    </w:p>
    <w:p>
      <w:pPr/>
      <w:r>
        <w:t>14 January 2026</w:t>
      </w:r>
    </w:p>
    <w:p>
      <w:pPr/>
    </w:p>
    <w:p>
      <w:pPr/>
      <w:r>
        <w:t>Submissions Editor</w:t>
      </w:r>
    </w:p>
    <w:p>
      <w:pPr/>
      <w:r>
        <w:t>Pan Macmillan South Africa</w:t>
      </w:r>
    </w:p>
    <w:p>
      <w:pPr/>
      <w:r>
        <w:t>Private Bag X19, Northlands, 2116</w:t>
      </w:r>
    </w:p>
    <w:p>
      <w:pPr/>
    </w:p>
    <w:p>
      <w:pPr>
        <w:pStyle w:val="Heading2"/>
      </w:pPr>
      <w:r>
        <w:rPr>
          <w:rFonts w:ascii="Times New Roman" w:hAnsi="Times New Roman"/>
          <w:b/>
          <w:color w:val="000000"/>
          <w:sz w:val="22"/>
        </w:rPr>
        <w:t>QUERY LETTER -- NONFICTION BOOK PROPOSAL</w:t>
      </w:r>
    </w:p>
    <w:p>
      <w:pPr>
        <w:pStyle w:val="Heading2"/>
      </w:pPr>
      <w:r>
        <w:rPr>
          <w:rFonts w:ascii="Times New Roman" w:hAnsi="Times New Roman"/>
          <w:b/>
          <w:color w:val="000000"/>
          <w:sz w:val="22"/>
        </w:rPr>
        <w:t>Proposed title: The Voice Keeps Talking: South African Radio and the Stories Behind the Microphone</w:t>
      </w:r>
    </w:p>
    <w:p/>
    <w:p>
      <w:pPr/>
      <w:r>
        <w:t>Dear Submissions Editor,</w:t>
      </w:r>
    </w:p>
    <w:p>
      <w:pPr/>
    </w:p>
    <w:p>
      <w:pPr/>
      <w:r>
        <w:t>I am writing to propose a work of narrative nonfiction on South African commercial and community radio. The book would take its shape from the intersection of personal memoir and cultural history, grounded in more than a decade of work at Rhythm FM 94.7 and informed by the stories of the communities I have covered in that time.</w:t>
      </w:r>
    </w:p>
    <w:p>
      <w:pPr/>
    </w:p>
    <w:p>
      <w:pPr>
        <w:pStyle w:val="Heading2"/>
      </w:pPr>
      <w:r>
        <w:rPr>
          <w:rFonts w:ascii="Times New Roman" w:hAnsi="Times New Roman"/>
          <w:b/>
          <w:color w:val="000000"/>
          <w:sz w:val="22"/>
        </w:rPr>
        <w:t>THE BOOK</w:t>
      </w:r>
    </w:p>
    <w:p>
      <w:pPr/>
      <w:r>
        <w:t>The Voice Keeps Talking would be structured around six central questions that anyone who has worked in South African broadcasting asks themselves at some point: Who gets to speak? Who decides what is heard? What does a voice owe the city it speaks to? What does the city owe back? What survives a generation of radio? And what does it cost to do this work for a long time and do it honestly?</w:t>
      </w:r>
    </w:p>
    <w:p>
      <w:pPr/>
      <w:r>
        <w:t>Each section would move between my own experience in radio, the history of the medium in South Africa from the 1970s through to the current moment, and the voices of practitioners and listeners I have spoken to over the years. This is not a book about broadcasting as industry. It is a book about voice as responsibility.</w:t>
      </w:r>
    </w:p>
    <w:p>
      <w:pPr/>
    </w:p>
    <w:p>
      <w:pPr>
        <w:pStyle w:val="Heading2"/>
      </w:pPr>
      <w:r>
        <w:rPr>
          <w:rFonts w:ascii="Times New Roman" w:hAnsi="Times New Roman"/>
          <w:b/>
          <w:color w:val="000000"/>
          <w:sz w:val="22"/>
        </w:rPr>
        <w:t>PROPOSED CHAPTER OUTLINE</w:t>
      </w:r>
    </w:p>
    <w:p>
      <w:pPr>
        <w:pStyle w:val="ListNumber"/>
      </w:pPr>
      <w:r>
        <w:t>Part One: The Signal Goes Out -- South African radio before and after 1994.</w:t>
      </w:r>
    </w:p>
    <w:p>
      <w:pPr>
        <w:pStyle w:val="ListNumber"/>
      </w:pPr>
      <w:r>
        <w:t>Part Two: The Morning -- What it means to be a city's first voice each day.</w:t>
      </w:r>
    </w:p>
    <w:p>
      <w:pPr>
        <w:pStyle w:val="ListNumber"/>
      </w:pPr>
      <w:r>
        <w:t>Part Three: The Guest -- On interviewing, listening, and power in the studio.</w:t>
      </w:r>
    </w:p>
    <w:p>
      <w:pPr>
        <w:pStyle w:val="ListNumber"/>
      </w:pPr>
      <w:r>
        <w:t>Part Four: The Community -- What radio owes to the people it calls its listeners.</w:t>
      </w:r>
    </w:p>
    <w:p>
      <w:pPr>
        <w:pStyle w:val="ListNumber"/>
      </w:pPr>
      <w:r>
        <w:t>Part Five: The Archive -- Three decades of a city heard through one station.</w:t>
      </w:r>
    </w:p>
    <w:p>
      <w:pPr>
        <w:pStyle w:val="ListNumber"/>
      </w:pPr>
      <w:r>
        <w:t>Part Six: After the Mic -- What broadcasters carry when they walk away from the desk.</w:t>
      </w:r>
    </w:p>
    <w:p/>
    <w:p>
      <w:pPr>
        <w:pStyle w:val="Heading2"/>
      </w:pPr>
      <w:r>
        <w:rPr>
          <w:rFonts w:ascii="Times New Roman" w:hAnsi="Times New Roman"/>
          <w:b/>
          <w:color w:val="000000"/>
          <w:sz w:val="22"/>
        </w:rPr>
        <w:t>TARGET AUDIENCE</w:t>
      </w:r>
    </w:p>
    <w:p>
      <w:pPr/>
      <w:r>
        <w:t>South African readers with an interest in media, cultural history, memoir, and the politics of public voice. Secondary audience: students of journalism and media studies, and readers in the broader African publishing market interested in questions of language, representation, and broadcast media.</w:t>
      </w:r>
    </w:p>
    <w:p/>
    <w:p>
      <w:pPr>
        <w:pStyle w:val="Heading2"/>
      </w:pPr>
      <w:r>
        <w:rPr>
          <w:rFonts w:ascii="Times New Roman" w:hAnsi="Times New Roman"/>
          <w:b/>
          <w:color w:val="000000"/>
          <w:sz w:val="22"/>
        </w:rPr>
        <w:t>COMPETING AND COMPLEMENTARY TITLES</w:t>
      </w:r>
    </w:p>
    <w:p>
      <w:pPr/>
      <w:r>
        <w:t>Sisonke Msimang's Always Another Country and Mark Gevisser's Lost and Found in Johannesburg have shown that South African readers will engage with deeply personal nonfiction that is also politically and historically grounded. Jonny Steinberg's work demonstrates an appetite for the long, immersive form. No book currently occupies the specific space of South African radio as cultural and civic force, told from the inside.</w:t>
      </w:r>
    </w:p>
    <w:p/>
    <w:p>
      <w:pPr>
        <w:pStyle w:val="Heading2"/>
      </w:pPr>
      <w:r>
        <w:rPr>
          <w:rFonts w:ascii="Times New Roman" w:hAnsi="Times New Roman"/>
          <w:b/>
          <w:color w:val="000000"/>
          <w:sz w:val="22"/>
        </w:rPr>
        <w:t>AUTHOR NOTE</w:t>
      </w:r>
    </w:p>
    <w:p>
      <w:pPr/>
      <w:r>
        <w:t>I am Asha Gallegos, host of The Asha Show on Rhythm FM 94.7, a morning drive programme on one of South Africa's major commercial radio stations. I have a B.A. in Media Studies from Johannesburg Metropolitan University (2011) and a Postgraduate Diploma in Journalism from the Grahamstown School of Journalism (2012). I have been in broadcasting since 2012 and at Rhythm FM since 2019. My work has been recognised by the SABC-linked Radio Awards. I am a contributing mentor in the JMU Youth Media Mentorship Programme.</w:t>
      </w:r>
    </w:p>
    <w:p>
      <w:pPr/>
    </w:p>
    <w:p>
      <w:pPr/>
      <w:r>
        <w:t>I would be glad to share a full proposal or sample chapters. Thank you for your time and consideration.</w:t>
      </w:r>
    </w:p>
    <w:p>
      <w:pPr/>
    </w:p>
    <w:p>
      <w:pPr/>
      <w:r>
        <w:t>Sincerely,</w:t>
      </w:r>
    </w:p>
    <w:p>
      <w:pPr/>
    </w:p>
    <w:p>
      <w:pPr/>
      <w:r>
        <w:t>Asha Gallegos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