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TRIANGLE PEDIATRIC DENTISTRY</w:t>
      </w:r>
    </w:p>
    <w:p>
      <w:r>
        <w:t>Practice Information</w:t>
      </w:r>
    </w:p>
    <w:p/>
    <w:p>
      <w:r>
        <w:t>Dr. Raj Chandrasekaran, DDS</w:t>
      </w:r>
    </w:p>
    <w:p>
      <w:r>
        <w:t>Board Certified Pediatric Dentist</w:t>
      </w:r>
    </w:p>
    <w:p>
      <w:r>
        <w:t>Office: 2847 Falls of Neuse Road, Suite 100, Raleigh NC</w:t>
      </w:r>
    </w:p>
    <w:p>
      <w:r>
        <w:t>Hours: M-F 8:00-5:00, Sat 9:00-1:00 (alternating)</w:t>
      </w:r>
    </w:p>
    <w:p/>
    <w:p>
      <w:r>
        <w:t>Office Manager: Diana Rodriguez</w:t>
      </w:r>
    </w:p>
    <w:p>
      <w:r>
        <w:t>Front Desk: 919-555-0184</w:t>
      </w:r>
    </w:p>
    <w:p/>
    <w:p>
      <w:r>
        <w:t>Next staff meeting: October 7, 2026</w:t>
      </w:r>
    </w:p>
    <w:p>
      <w:r>
        <w:t>Continuing education conference: November 14-16, Charlotte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