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color w:val="000000"/>
          <w:sz w:val="24"/>
        </w:rPr>
        <w:t>Eastbridge High School</w:t>
      </w:r>
    </w:p>
    <w:p>
      <w:pPr>
        <w:spacing w:after="120"/>
        <w:jc w:val="center"/>
      </w:pPr>
      <w:r>
        <w:rPr>
          <w:rFonts w:ascii="Times New Roman" w:hAnsi="Times New Roman"/>
          <w:b w:val="0"/>
          <w:color w:val="000000"/>
          <w:sz w:val="20"/>
        </w:rPr>
        <w:t>Department of History | Boston Public Schools</w:t>
      </w:r>
    </w:p>
    <w:p>
      <w:pPr>
        <w:spacing w:after="240"/>
        <w:jc w:val="center"/>
      </w:pPr>
      <w:r>
        <w:rPr>
          <w:rFonts w:ascii="Times New Roman" w:hAnsi="Times New Roman"/>
          <w:b w:val="0"/>
          <w:color w:val="000000"/>
          <w:sz w:val="20"/>
        </w:rPr>
        <w:t>85 Greenmount Road, Boston, MA 02124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February 2, 2026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To the Admissions Committee,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It is my privilege to recommend Elena Russell for admission to your university. I have taught Elena in AP US History this year and have advised her informally through the History Club, and in seventeen years of teaching she stands among the strongest students I have worked with.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Elena does not memorize history, she argues with it. In our unit on the Gilded Age she wrote a document-based essay that earned a perfect score, not because it was tidy, but because she read a Carnegie speech against a Knights of Labor preamble and built a thesis that held both in tension. That is graduate-level habit of mind in a seventeen-year-old. Her practice AP scores have climbed steadily, and she now sits comfortably at the top of a competitive cohort.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What I want the committee to understand is the character underneath the transcript. Elena is the student who stays after the bell to help a classmate untangle a primary source, and the one who asks the question the rest of the room was afraid to ask. She leads History Club discussions with a generosity that pulls quieter students in. She is curious without being precious about it, and she works hard without needing to be told.</w:t>
      </w:r>
    </w:p>
    <w:p>
      <w:pPr>
        <w:spacing w:after="240"/>
      </w:pPr>
      <w:r>
        <w:rPr>
          <w:rFonts w:ascii="Times New Roman" w:hAnsi="Times New Roman"/>
          <w:b w:val="0"/>
          <w:color w:val="000000"/>
          <w:sz w:val="22"/>
        </w:rPr>
        <w:t>She has the intellect, the discipline, and the decency to thrive at a demanding institution and to make it better for being there. I give her my highest recommendation without reservation. Please feel free to contact me through the school if I can speak to her candidacy further.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Sincerely,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David Russo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2"/>
        </w:rPr>
        <w:t>AP US History Teacher, Eastbridge High School</w:t>
      </w:r>
    </w:p>
    <w:p>
      <w:pPr>
        <w:spacing w:after="120"/>
      </w:pPr>
      <w:r>
        <w:rPr>
          <w:rFonts w:ascii="Times New Roman" w:hAnsi="Times New Roman"/>
          <w:b w:val="0"/>
          <w:color w:val="000000"/>
          <w:sz w:val="20"/>
        </w:rPr>
        <w:t>Boston Public Schools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color w:val="000000"/>
        <w:sz w:val="18"/>
      </w:rPr>
      <w:t>Submitted through official school channels | Eastbridge High School History Department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