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Mesa Verde Paving and Gravel - Retiree Consulting Agreement (ARCHIVED)</w:t>
      </w:r>
    </w:p>
    <w:p>
      <w:r>
        <w:t xml:space="preserve">STATUS: COMPLETED AND CLOSED - 2024. Retained for records only.</w:t>
      </w:r>
    </w:p>
    <w:p>
      <w:r>
        <w:t xml:space="preserve"/>
      </w:r>
    </w:p>
    <w:p>
      <w:r>
        <w:t xml:space="preserve">Retiree consultant: Raymond Ottinger (retired asphalt plant operator)</w:t>
      </w:r>
    </w:p>
    <w:p>
      <w:r>
        <w:t xml:space="preserve">Engagement: Asphalt plant safety and shutdown-procedure review</w:t>
      </w:r>
    </w:p>
    <w:p>
      <w:r>
        <w:t xml:space="preserve">Engagement window: spring 2024, one week on site</w:t>
      </w:r>
    </w:p>
    <w:p>
      <w:r>
        <w:t xml:space="preserve">Compensation: flat project fee of 2400 dollars, paid on completion</w:t>
      </w:r>
    </w:p>
    <w:p>
      <w:r>
        <w:t xml:space="preserve"/>
      </w:r>
    </w:p>
    <w:p>
      <w:r>
        <w:t xml:space="preserve">Scope: Reviewed the hot-mix plant lockout and confined-space procedures</w:t>
      </w:r>
    </w:p>
    <w:p>
      <w:r>
        <w:t xml:space="preserve">ahead of the seasonal shutdown. Delivered a one-page findings memo.</w:t>
      </w:r>
    </w:p>
    <w:p>
      <w:r>
        <w:t xml:space="preserve"/>
      </w:r>
    </w:p>
    <w:p>
      <w:r>
        <w:t xml:space="preserve">This agreement is closed. It does not relate to the 1990s loader and</w:t>
      </w:r>
    </w:p>
    <w:p>
      <w:r>
        <w:t xml:space="preserve">grader line disposal, to any current engagement, or to any current</w:t>
      </w:r>
    </w:p>
    <w:p>
      <w:r>
        <w:t xml:space="preserve">retiree consultant. Filed for archive only.</w:t>
      </w:r>
    </w:p>
    <w:sectPr/>
  </w:body>
</w:document>
</file>