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2E"/>
          <w:sz w:val="28"/>
        </w:rPr>
        <w:t>Wishlist and watch notes</w:t>
      </w:r>
    </w:p>
    <w:p>
      <w:r>
        <w:t>Pieces and leads to keep an eye on, end of season.</w:t>
      </w:r>
    </w:p>
    <w:p>
      <w:pPr>
        <w:pStyle w:val="ListBullet"/>
      </w:pPr>
      <w:r>
        <w:t>A free edge bench with a single spindle base, the northern sale let one go at thirty eight five, watch for another.</w:t>
      </w:r>
    </w:p>
    <w:p>
      <w:pPr>
        <w:pStyle w:val="ListBullet"/>
      </w:pPr>
      <w:r>
        <w:t>A cane back settee to pair with the dining set that is sitting too long on the floor.</w:t>
      </w:r>
    </w:p>
    <w:p>
      <w:pPr>
        <w:pStyle w:val="ListBullet"/>
      </w:pPr>
      <w:r>
        <w:t>The valley citrus crate from the market, for the studio backdrop, not for sale.</w:t>
      </w:r>
    </w:p>
    <w:p>
      <w:pPr>
        <w:pStyle w:val="ListBullet"/>
      </w:pPr>
      <w:r>
        <w:t>A second arc lamp for the fall feature night, October.</w:t>
      </w:r>
    </w:p>
    <w:p>
      <w:r>
        <w:t>Nothing here crosses the business account without a second look. Sourcing days are Monday and Tuesday, the radius holds at two hundred miles.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Bell</dc:creator>
  <cp:keywords/>
  <dc:description/>
  <cp:lastModifiedBy>Ashley Bell</cp:lastModifiedBy>
  <cp:revision>1</cp:revision>
  <dcterms:created xsi:type="dcterms:W3CDTF">2013-12-23T23:15:00Z</dcterms:created>
  <dcterms:modified xsi:type="dcterms:W3CDTF">2013-12-23T23:15:00Z</dcterms:modified>
  <cp:category/>
</cp:coreProperties>
</file>