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2E"/>
          <w:sz w:val="28"/>
        </w:rPr>
        <w:t>Modernism Week docent schedule</w:t>
      </w:r>
    </w:p>
    <w:p>
      <w:r>
        <w:t>February 2027 tours. Two architecture routes, volunteer guides. Planning began in the autumn.</w:t>
      </w:r>
    </w:p>
    <w:p>
      <w:r>
        <w:rPr>
          <w:b/>
          <w:sz w:val="24"/>
        </w:rPr>
        <w:t>Route A, morning</w:t>
      </w:r>
    </w:p>
    <w:p>
      <w:pPr>
        <w:pStyle w:val="ListBullet"/>
      </w:pPr>
      <w:r>
        <w:t>Lead, Ashley. Meet 9 am, butterfly roof house, six stops, ninety minutes.</w:t>
      </w:r>
    </w:p>
    <w:p>
      <w:pPr>
        <w:pStyle w:val="ListBullet"/>
      </w:pPr>
      <w:r>
        <w:t>Support, Brian, gallery referrals at the close.</w:t>
      </w:r>
    </w:p>
    <w:p>
      <w:r>
        <w:rPr>
          <w:b/>
          <w:sz w:val="24"/>
        </w:rPr>
        <w:t>Route B, afternoon</w:t>
      </w:r>
    </w:p>
    <w:p>
      <w:pPr>
        <w:pStyle w:val="ListBullet"/>
      </w:pPr>
      <w:r>
        <w:t>Lead, a fellow certified guide. Water at stops three and five.</w:t>
      </w:r>
    </w:p>
    <w:p>
      <w:pPr>
        <w:pStyle w:val="ListBullet"/>
      </w:pPr>
      <w:r>
        <w:t>Scott shadows the afternoon while visiting from out of state.</w:t>
      </w:r>
    </w:p>
    <w:p>
      <w:r>
        <w:t>Photography from the public sidewalk only. Never sell on the tour, direct interested guests to the showroom.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Bell</dc:creator>
  <cp:keywords/>
  <dc:description/>
  <cp:lastModifiedBy>Ashley Bell</cp:lastModifiedBy>
  <cp:revision>1</cp:revision>
  <dcterms:created xsi:type="dcterms:W3CDTF">2013-12-23T23:15:00Z</dcterms:created>
  <dcterms:modified xsi:type="dcterms:W3CDTF">2013-12-23T23:15:00Z</dcterms:modified>
  <cp:category/>
</cp:coreProperties>
</file>