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Retirement Planning Notes</w:t>
      </w:r>
    </w:p>
    <w:p>
      <w:r>
        <w:t>Personal memo, kept by Charles Ferguson</w:t>
      </w:r>
    </w:p>
    <w:p>
      <w:r>
        <w:t>Last updated February 7, 2026</w:t>
      </w:r>
    </w:p>
    <w:p/>
    <w:p>
      <w:r>
        <w:t>These are my own working notes, not advice and not final. I want the numbers in one place so Meg and I can talk through them without digging.</w:t>
      </w:r>
    </w:p>
    <w:p>
      <w:r>
        <w:rPr>
          <w:b/>
          <w:color w:val="000000"/>
        </w:rPr>
        <w:t>Where things stand</w:t>
      </w:r>
    </w:p>
    <w:p>
      <w:r>
        <w:t>I am retirement eligible at fifty eight with a full pension. That is five years out. The pension estimate is thirty eight hundred dollars a month for life. The plan is to decide closer to the date based on the knee, the contract situation at the shop, and how the savings look.</w:t>
      </w:r>
    </w:p>
    <w:p>
      <w:r>
        <w:rPr>
          <w:b/>
          <w:color w:val="000000"/>
        </w:rPr>
        <w:t>The accounts</w:t>
      </w:r>
    </w:p>
    <w:p>
      <w:pPr>
        <w:pStyle w:val="ListBullet"/>
      </w:pPr>
      <w:r>
        <w:t>401(k) with Herongate Partners, account HP-5530148, sitting around three hundred eighty five thousand. I contribute ten percent and the company matches four.</w:t>
      </w:r>
    </w:p>
    <w:p>
      <w:pPr>
        <w:pStyle w:val="ListBullet"/>
      </w:pPr>
      <w:r>
        <w:t>Meg has a 403(b) at about one hundred forty two thousand from the school district.</w:t>
      </w:r>
    </w:p>
    <w:p>
      <w:pPr>
        <w:pStyle w:val="ListBullet"/>
      </w:pPr>
      <w:r>
        <w:t>Savings is thirty five thousand in the Ally account at four point two percent, the emergency cushion.</w:t>
      </w:r>
    </w:p>
    <w:p>
      <w:pPr>
        <w:pStyle w:val="ListBullet"/>
      </w:pPr>
      <w:r>
        <w:t>Pension estimated at thirty eight hundred a month at fifty eight.</w:t>
      </w:r>
    </w:p>
    <w:p>
      <w:r>
        <w:rPr>
          <w:b/>
          <w:color w:val="000000"/>
        </w:rPr>
        <w:t>The house and obligations</w:t>
      </w:r>
    </w:p>
    <w:p>
      <w:r>
        <w:t>The mortgage has eighteen years left at three point seven five percent, eleven fifty a month. If I work to fifty eight, it is not gone but it is manageable on the pension plus Meg working a few more years. Sarah is covered through graduation by the 529 if she stays in state. Ryan is independent. The standing cost I cannot drop is supporting my mother in Parma, and I would not want to.</w:t>
      </w:r>
    </w:p>
    <w:p>
      <w:r>
        <w:rPr>
          <w:b/>
          <w:color w:val="000000"/>
        </w:rPr>
        <w:t>Open questions</w:t>
      </w:r>
    </w:p>
    <w:p>
      <w:pPr>
        <w:pStyle w:val="ListBullet"/>
      </w:pPr>
      <w:r>
        <w:t>Health coverage in the gap between retiring and Medicare. Need real numbers, not guesses.</w:t>
      </w:r>
    </w:p>
    <w:p>
      <w:pPr>
        <w:pStyle w:val="ListBullet"/>
      </w:pPr>
      <w:r>
        <w:t>Whether the knee forces my hand earlier than fifty eight. If standing a full shift becomes a problem, the math changes.</w:t>
      </w:r>
    </w:p>
    <w:p>
      <w:pPr>
        <w:pStyle w:val="ListBullet"/>
      </w:pPr>
      <w:r>
        <w:t>What the shop looks like after the contract decision. Layoffs would change the timing either way.</w:t>
      </w:r>
    </w:p>
    <w:p>
      <w:r>
        <w:t>Next step is a sit down with Ted Morrison after tax season to pressure test the pension and the health coverage gap. No decisions until then.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Ferguson</dc:creator>
  <cp:keywords/>
  <dc:description/>
  <cp:lastModifiedBy/>
  <cp:revision>1</cp:revision>
  <dcterms:created xsi:type="dcterms:W3CDTF">2025-12-15T14:34:00Z</dcterms:created>
  <dcterms:modified xsi:type="dcterms:W3CDTF">2025-12-15T14:34:00Z</dcterms:modified>
  <cp:category/>
</cp:coreProperties>
</file>