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AutoScale AI — Elastic ML Inference Platform</w:t>
      </w:r>
    </w:p>
    <w:p>
      <w:pPr>
        <w:pBdr>
          <w:bottom w:val="single" w:color="2E74B5" w:sz="10" w:space="6"/>
        </w:pBdr>
        <w:spacing w:after="300"/>
        <w:jc w:val="center"/>
      </w:pPr>
      <w:r>
        <w:rPr>
          <w:i/>
          <w:iCs/>
          <w:color w:val="2E74B5"/>
          <w:sz w:val="24"/>
          <w:szCs w:val="24"/>
        </w:rPr>
        <w:t xml:space="preserve">Mini Project Synopsis — Cloud Computing &amp; DevOps (CCD)</w:t>
      </w:r>
    </w:p>
    <w:p>
      <w:pPr>
        <w:pStyle w:val="Heading1"/>
        <w:pBdr>
          <w:bottom w:val="single" w:color="2E74B5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Student Details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Student Name(s):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&lt;&lt;Student 1 Name&gt;&gt;, &lt;&lt;Roll No.&gt;&gt;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&lt;&lt;Student 2 Name&gt;&gt;, &lt;&lt;Roll No.&gt;&gt;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&lt;&lt;Student 3 Name&gt;&gt;, &lt;&lt;Roll No.&gt;&gt; (if applicable)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Semester: </w:t>
      </w:r>
      <w:r>
        <w:rPr>
          <w:sz w:val="22"/>
          <w:szCs w:val="22"/>
        </w:rPr>
        <w:t xml:space="preserve">5th Semester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Section: </w:t>
      </w:r>
      <w:r>
        <w:rPr>
          <w:sz w:val="22"/>
          <w:szCs w:val="22"/>
        </w:rPr>
        <w:t xml:space="preserve">&lt;&lt;Section&gt;&gt;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Batch: </w:t>
      </w:r>
      <w:r>
        <w:rPr>
          <w:sz w:val="22"/>
          <w:szCs w:val="22"/>
        </w:rPr>
        <w:t xml:space="preserve">&lt;&lt;Batch&gt;&gt;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Team: </w:t>
      </w:r>
      <w:r>
        <w:rPr>
          <w:sz w:val="22"/>
          <w:szCs w:val="22"/>
        </w:rPr>
        <w:t xml:space="preserve">&lt;&lt;Ask Faculty&gt;&gt;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Academic Year: </w:t>
      </w:r>
      <w:r>
        <w:rPr>
          <w:sz w:val="22"/>
          <w:szCs w:val="22"/>
        </w:rPr>
        <w:t xml:space="preserve">2026-27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Department: </w:t>
      </w:r>
      <w:r>
        <w:rPr>
          <w:sz w:val="22"/>
          <w:szCs w:val="22"/>
        </w:rPr>
        <w:t xml:space="preserve">School of Computer Engineering</w:t>
      </w:r>
    </w:p>
    <w:p>
      <w:pPr>
        <w:pStyle w:val="Heading1"/>
        <w:pBdr>
          <w:bottom w:val="single" w:color="2E74B5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Supervisor Details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Supervisor Name: </w:t>
      </w:r>
      <w:r>
        <w:rPr>
          <w:sz w:val="22"/>
          <w:szCs w:val="22"/>
        </w:rPr>
        <w:t xml:space="preserve">&lt;&lt;Supervisor Name&gt;&gt;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Department: </w:t>
      </w:r>
      <w:r>
        <w:rPr>
          <w:sz w:val="22"/>
          <w:szCs w:val="22"/>
        </w:rPr>
        <w:t xml:space="preserve">School of Computer Engineering</w:t>
      </w:r>
    </w:p>
    <w:p>
      <w:pPr>
        <w:pStyle w:val="Heading1"/>
        <w:pBdr>
          <w:bottom w:val="single" w:color="2E74B5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Synopsis / Abstract</w:t>
      </w:r>
    </w:p>
    <w:p>
      <w:pPr>
        <w:spacing w:after="160" w:line="276"/>
      </w:pPr>
      <w:r>
        <w:rPr>
          <w:sz w:val="22"/>
          <w:szCs w:val="22"/>
        </w:rPr>
        <w:t xml:space="preserve">AutoScale AI is a cloud-native, auto-scaling machine learning inference platform that exposes a trained ML model (e.g., a document/image classification model) as a production-grade REST API. The platform automatically scales compute resources up and down in response to real-time request load, ensuring low-latency predictions under traffic spikes while minimizing idle cost during quiet periods. The project's core focus is not the ML model itself but the surrounding cloud architecture and DevOps automation: containerized deployment with elastic auto-scaling, infrastructure provisioned entirely through code, and a CI/CD pipeline that automatically tests and redeploys new model versions. A live load test during the demo will visually show the platform scaling instances up under load and back down once traffic subsides.</w:t>
      </w:r>
    </w:p>
    <w:p>
      <w:pPr>
        <w:pStyle w:val="Heading1"/>
        <w:pBdr>
          <w:bottom w:val="single" w:color="2E74B5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Problem Statement</w:t>
      </w:r>
    </w:p>
    <w:p>
      <w:pPr>
        <w:spacing w:after="160" w:line="276"/>
      </w:pPr>
      <w:r>
        <w:rPr>
          <w:sz w:val="22"/>
          <w:szCs w:val="22"/>
        </w:rPr>
        <w:t xml:space="preserve">Machine learning models are often prototyped successfully but rarely deployed in a way that survives real-world, variable traffic. Teams commonly deploy inference services on a single fixed-size server, which either over-provisions (wasting cost during idle periods) or under-provisions (causing latency spikes and failed requests during peak demand). Additionally, updating a deployed model typically involves manual, error-prone redeployment steps, with no automated validation of the new model's performance before it goes live.</w:t>
      </w:r>
    </w:p>
    <w:p>
      <w:pPr>
        <w:spacing w:after="160" w:line="276"/>
      </w:pPr>
      <w:r>
        <w:rPr>
          <w:sz w:val="22"/>
          <w:szCs w:val="22"/>
        </w:rPr>
        <w:t xml:space="preserve">This affects any organization trying to operationalize ML — from startups to research labs — leading to unreliable service, unnecessary cloud spend, and slow iteration cycles. Addressing this requires an elastic, self-scaling deployment architecture paired with an automated release pipeline that safely ships new model versions.</w:t>
      </w:r>
    </w:p>
    <w:p>
      <w:pPr>
        <w:pStyle w:val="Heading1"/>
        <w:pBdr>
          <w:bottom w:val="single" w:color="2E74B5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Proposed Solution</w:t>
      </w:r>
    </w:p>
    <w:p>
      <w:pPr>
        <w:spacing w:after="160" w:line="276"/>
      </w:pPr>
      <w:r>
        <w:rPr>
          <w:sz w:val="22"/>
          <w:szCs w:val="22"/>
        </w:rPr>
        <w:t xml:space="preserve">The proposed solution is a containerized ML inference service deployed on a cloud platform with automatic horizontal scaling, fronted by a managed API layer, and released through a fully automated CI/CD pipeline. It consists of the following modules: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Model Serving Module:</w:t>
      </w:r>
    </w:p>
    <w:p>
      <w:pPr>
        <w:spacing w:after="160" w:line="276"/>
      </w:pPr>
      <w:r>
        <w:rPr>
          <w:sz w:val="22"/>
          <w:szCs w:val="22"/>
        </w:rPr>
        <w:t xml:space="preserve">Wraps a trained ML model (e.g., a lightweight image/text classifier) in a REST API using FastAPI/Flask, containerized with Docker, and deployed on ECS/EKS (or equivalent) with an Auto Scaling Group driven by CPU/request-count metrics.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API Gateway &amp; Routing Module:</w:t>
      </w:r>
    </w:p>
    <w:p>
      <w:pPr>
        <w:spacing w:after="160" w:line="276"/>
      </w:pPr>
      <w:r>
        <w:rPr>
          <w:sz w:val="22"/>
          <w:szCs w:val="22"/>
        </w:rPr>
        <w:t xml:space="preserve">Exposes the inference service through a managed API Gateway, handling request throttling, authentication (API keys), and routing to healthy backend instances behind a Load Balancer.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Infrastructure-as-Code Module:</w:t>
      </w:r>
    </w:p>
    <w:p>
      <w:pPr>
        <w:spacing w:after="160" w:line="276"/>
      </w:pPr>
      <w:r>
        <w:rPr>
          <w:sz w:val="22"/>
          <w:szCs w:val="22"/>
        </w:rPr>
        <w:t xml:space="preserve">All cloud resources — compute cluster, load balancer, auto-scaling policies, networking, IAM roles — are defined and provisioned using Terraform, enabling reproducible, version-controlled infrastructure.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CI/CD Pipeline Module:</w:t>
      </w:r>
    </w:p>
    <w:p>
      <w:pPr>
        <w:spacing w:after="160" w:line="276"/>
      </w:pPr>
      <w:r>
        <w:rPr>
          <w:sz w:val="22"/>
          <w:szCs w:val="22"/>
        </w:rPr>
        <w:t xml:space="preserve">A GitHub Actions pipeline that, on every push: runs unit tests, builds the Docker image, validates model accuracy against a held-out test set, pushes the image to a container registry, and triggers a Terraform-driven deployment only if all checks pass — with rollback on failed health checks.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Monitoring &amp; Observability Module:</w:t>
      </w:r>
    </w:p>
    <w:p>
      <w:pPr>
        <w:spacing w:after="160" w:line="276"/>
      </w:pPr>
      <w:r>
        <w:rPr>
          <w:sz w:val="22"/>
          <w:szCs w:val="22"/>
        </w:rPr>
        <w:t xml:space="preserve">CloudWatch (or Prometheus/Grafana) dashboards tracking request latency, instance count, error rate, and auto-scaling events, with alerts sent via SNS when error rates exceed a threshold.</w:t>
      </w:r>
    </w:p>
    <w:p>
      <w:pPr>
        <w:spacing w:after="160" w:line="276"/>
      </w:pPr>
      <w:r>
        <w:rPr>
          <w:sz w:val="22"/>
          <w:szCs w:val="22"/>
        </w:rPr>
        <w:t xml:space="preserve">Together, these modules demonstrate a complete, production-style DevOps lifecycle for ML systems: from code commit to automated validation, elastic deployment, and live observability.</w:t>
      </w:r>
    </w:p>
    <w:p>
      <w:pPr>
        <w:pStyle w:val="Heading1"/>
        <w:pBdr>
          <w:bottom w:val="single" w:color="2E74B5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Tools and Technologies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Cloud Service Provider: </w:t>
      </w:r>
      <w:r>
        <w:rPr>
          <w:sz w:val="22"/>
          <w:szCs w:val="22"/>
        </w:rPr>
        <w:t xml:space="preserve">AWS (or Azure/GCP equivalents)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Cloud Managed Services planned: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Amazon ECS/EKS (or Elastic Beanstalk) — container orchestration with Auto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Application Load Balancer — request distribution across instances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Amazon API Gateway — managed API layer, throttling, and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AWS Lambda — lightweight preprocessing / async result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Amazon SNS — alerting on scaling events and error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Amazon S3 — model artifact storage and versioning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CloudWatch — metrics, dashboards, and auto-scaling triggers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Infrastructure as Code: </w:t>
      </w:r>
      <w:r>
        <w:rPr>
          <w:sz w:val="22"/>
          <w:szCs w:val="22"/>
        </w:rPr>
        <w:t xml:space="preserve">Terraform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CI/CD: </w:t>
      </w:r>
      <w:r>
        <w:rPr>
          <w:sz w:val="22"/>
          <w:szCs w:val="22"/>
        </w:rPr>
        <w:t xml:space="preserve">GitHub Actions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Databases: </w:t>
      </w:r>
      <w:r>
        <w:rPr>
          <w:sz w:val="22"/>
          <w:szCs w:val="22"/>
        </w:rPr>
        <w:t xml:space="preserve">Amazon RDS / DynamoDB (request logs, model metadata)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Source Version Control: </w:t>
      </w:r>
      <w:r>
        <w:rPr>
          <w:sz w:val="22"/>
          <w:szCs w:val="22"/>
        </w:rPr>
        <w:t xml:space="preserve">Git + GitHub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Other Tools: </w:t>
      </w:r>
      <w:r>
        <w:rPr>
          <w:sz w:val="22"/>
          <w:szCs w:val="22"/>
        </w:rPr>
        <w:t xml:space="preserve">Docker, FastAPI, Locust/k6 (load testing), Grafana (optional)</w:t>
      </w:r>
    </w:p>
    <w:p>
      <w:pPr>
        <w:pStyle w:val="Heading1"/>
        <w:pBdr>
          <w:bottom w:val="single" w:color="2E74B5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Expected Outcomes</w:t>
      </w:r>
    </w:p>
    <w:p>
      <w:pPr>
        <w:spacing w:after="160" w:line="276"/>
      </w:pPr>
      <w:r>
        <w:rPr>
          <w:sz w:val="22"/>
          <w:szCs w:val="22"/>
        </w:rPr>
        <w:t xml:space="preserve">The expected outcome is a fully functional, elastically scaling ML inference API deployed entirely through Infrastructure-as-Code and released via an automated CI/CD pipeline. Success will be measured by: (1) the system correctly auto-scaling instance count up under a simulated load test and back down once load subsides, (2) the CI/CD pipeline automatically blocking deployment of a model version that fails accuracy validation, (3) end-to-end request latency remaining within an acceptable threshold during peak simulated load, and (4) a live dashboard demonstrating real-time scaling and system health during the final presentation.</w:t>
      </w:r>
    </w:p>
    <w:p>
      <w:pPr>
        <w:pStyle w:val="Heading1"/>
        <w:pBdr>
          <w:bottom w:val="single" w:color="2E74B5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Tentative Timeline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#</w:t>
            </w:r>
          </w:p>
        </w:tc>
        <w:tc>
          <w:tcPr>
            <w:tcW w:type="dxa" w:w="7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/ Tasks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1-4</w:t>
            </w:r>
          </w:p>
        </w:tc>
        <w:tc>
          <w:tcPr>
            <w:tcW w:type="dxa" w:w="7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 Analysis &amp; Specification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4-5</w:t>
            </w:r>
          </w:p>
        </w:tc>
        <w:tc>
          <w:tcPr>
            <w:tcW w:type="dxa" w:w="7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Level Design (architecture, service selection)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dxa" w:w="7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Level Design (API contracts, IaC modules, CI/CD stages, DB schema)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6-9</w:t>
            </w:r>
          </w:p>
        </w:tc>
        <w:tc>
          <w:tcPr>
            <w:tcW w:type="dxa" w:w="7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Implementation: model service, IaC scripts, pipeline setup, unit testing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9-10</w:t>
            </w:r>
          </w:p>
        </w:tc>
        <w:tc>
          <w:tcPr>
            <w:tcW w:type="dxa" w:w="7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Testing &amp; Auto-Scaling Validation, Integration Testing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10-11</w:t>
            </w:r>
          </w:p>
        </w:tc>
        <w:tc>
          <w:tcPr>
            <w:tcW w:type="dxa" w:w="7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 &amp; Release Hardening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(Design doc, Test results, Presentation PPT)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Presentation</w:t>
            </w:r>
          </w:p>
        </w:tc>
      </w:tr>
    </w:tbl>
    <w:p>
      <w:pPr>
        <w:spacing w:before="20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2026-08-24T15:41:45.671Z</dcterms:created>
  <dcterms:modified xsi:type="dcterms:W3CDTF">2026-08-24T15:41:45.686Z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