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6"/>
          <w:szCs w:val="46"/>
        </w:rPr>
      </w:pPr>
      <w:r w:rsidDel="00000000" w:rsidR="00000000" w:rsidRPr="00000000">
        <w:rPr>
          <w:sz w:val="46"/>
          <w:szCs w:val="46"/>
          <w:rtl w:val="0"/>
        </w:rPr>
        <w:t xml:space="preserve">Vensim: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Stocks: key variables that change</w:t>
      </w:r>
    </w:p>
    <w:p w:rsidR="00000000" w:rsidDel="00000000" w:rsidP="00000000" w:rsidRDefault="00000000" w:rsidRPr="00000000" w14:paraId="00000004">
      <w:pPr>
        <w:rPr/>
      </w:pPr>
      <w:r w:rsidDel="00000000" w:rsidR="00000000" w:rsidRPr="00000000">
        <w:rPr>
          <w:rtl w:val="0"/>
        </w:rPr>
        <w:t xml:space="preserve">Flow: rate of change that affects stocks.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Flows use equations to see how the stock is changing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Vensim generates an integral equation for stocks based on the flows pointing towards or away from it.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Auxiliary variables</w:t>
      </w:r>
      <w:r w:rsidDel="00000000" w:rsidR="00000000" w:rsidRPr="00000000">
        <w:rPr>
          <w:rtl w:val="0"/>
        </w:rPr>
        <w:t xml:space="preserve">: Not involved directly in logic, but they are calculated to be graphed or used in other ways.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Vensim also uses </w:t>
      </w:r>
      <w:r w:rsidDel="00000000" w:rsidR="00000000" w:rsidRPr="00000000">
        <w:rPr>
          <w:b w:val="1"/>
          <w:bCs w:val="1"/>
          <w:rtl w:val="0"/>
        </w:rPr>
        <w:t xml:space="preserve">feedback loops</w:t>
      </w:r>
      <w:r w:rsidDel="00000000" w:rsidR="00000000" w:rsidRPr="00000000">
        <w:rPr>
          <w:rtl w:val="0"/>
        </w:rPr>
        <w:t xml:space="preserve"> with IF-THEN-ELSE conditionals.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sz w:val="46"/>
          <w:szCs w:val="46"/>
        </w:rPr>
      </w:pPr>
      <w:r w:rsidDel="00000000" w:rsidR="00000000" w:rsidRPr="00000000">
        <w:rPr>
          <w:sz w:val="46"/>
          <w:szCs w:val="46"/>
          <w:rtl w:val="0"/>
        </w:rPr>
        <w:t xml:space="preserve">Dairy farming: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Dairy farming stocks have various inflows and outflows. Typically, each stock has one inflow with many potential outflows. The units are critical to maintaining consistency of the equation throughout the diagram.</w:t>
      </w:r>
    </w:p>
    <w:p w:rsidR="00000000" w:rsidDel="00000000" w:rsidP="00000000" w:rsidRDefault="00000000" w:rsidRPr="00000000" w14:paraId="00000014">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