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Shivam Kumar Barnwal</w:t>
      </w:r>
    </w:p>
    <w:p>
      <w:pPr>
        <w:spacing w:after="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Data Science &amp; Analytics  ·  B.Sc. Data Science &amp; AI, IIT Jodhpur</w:t>
      </w:r>
    </w:p>
    <w:p>
      <w:pPr>
        <w:spacing w:after="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+91 95701 40334  ·  shivamkumarbarnwal359@gmail.com  ·  Patna, Bihar, India  ·  </w:t>
      </w:r>
      <w:hyperlink w:history="1" r:id="rIdxulxmxdyw9iutsvo8cnlj">
        <w:r>
          <w:rPr>
            <w:rStyle w:val="Hyperlink"/>
            <w:rFonts w:ascii="Calibri" w:cs="Calibri" w:eastAsia="Calibri" w:hAnsi="Calibri"/>
            <w:color w:val="1F4E79"/>
            <w:sz w:val="19"/>
            <w:szCs w:val="19"/>
          </w:rPr>
          <w:t xml:space="preserve">LinkedIn</w:t>
        </w:r>
      </w:hyperlink>
      <w:r>
        <w:rPr>
          <w:rFonts w:ascii="Calibri" w:cs="Calibri" w:eastAsia="Calibri" w:hAnsi="Calibri"/>
          <w:sz w:val="19"/>
          <w:szCs w:val="19"/>
        </w:rPr>
        <w:t xml:space="preserve">  ·  </w:t>
      </w:r>
      <w:hyperlink w:history="1" r:id="rIdp0bdnj1urtsmjiv0skvmk">
        <w:r>
          <w:rPr>
            <w:rStyle w:val="Hyperlink"/>
            <w:rFonts w:ascii="Calibri" w:cs="Calibri" w:eastAsia="Calibri" w:hAnsi="Calibri"/>
            <w:color w:val="1F4E79"/>
            <w:sz w:val="19"/>
            <w:szCs w:val="19"/>
          </w:rPr>
          <w:t xml:space="preserve">GitHub</w:t>
        </w:r>
      </w:hyperlink>
      <w:r>
        <w:rPr>
          <w:rFonts w:ascii="Calibri" w:cs="Calibri" w:eastAsia="Calibri" w:hAnsi="Calibri"/>
          <w:sz w:val="19"/>
          <w:szCs w:val="19"/>
        </w:rPr>
        <w:t xml:space="preserve">  ·  </w:t>
      </w:r>
      <w:hyperlink w:history="1" r:id="rIduhbw4vcodsynuchqxfrcm">
        <w:r>
          <w:rPr>
            <w:rStyle w:val="Hyperlink"/>
            <w:rFonts w:ascii="Calibri" w:cs="Calibri" w:eastAsia="Calibri" w:hAnsi="Calibri"/>
            <w:color w:val="1F4E79"/>
            <w:sz w:val="19"/>
            <w:szCs w:val="19"/>
          </w:rPr>
          <w:t xml:space="preserve">Portfolio</w:t>
        </w:r>
      </w:hyperlink>
    </w:p>
    <w:p>
      <w:pPr>
        <w:pBdr>
          <w:bottom w:val="single" w:color="1F4E79" w:sz="6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First-year B.Sc. Data Science &amp; AI student at IIT Jodhpur with hands-on experience across the full data cycle: cleaning and analysing data, building and deploying machine learning models, and publishing research. Lead Developer at an early-stage startup, with independent commodity market studies and ML competition projects. Seeking Data Analyst / Data Science internships.</w:t>
      </w:r>
    </w:p>
    <w:p>
      <w:pPr>
        <w:pBdr>
          <w:bottom w:val="single" w:color="1F4E79" w:sz="6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EDUCATION</w:t>
      </w:r>
    </w:p>
    <w:p>
      <w:pPr>
        <w:tabs>
          <w:tab w:val="right" w:pos="10466"/>
        </w:tabs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Indian Institute of Technology Jodhpur</w:t>
      </w:r>
      <w:r>
        <w:rPr>
          <w:rFonts w:ascii="Calibri" w:cs="Calibri" w:eastAsia="Calibri" w:hAnsi="Calibri"/>
          <w:sz w:val="19"/>
          <w:szCs w:val="19"/>
        </w:rPr>
        <w:t xml:space="preserve"> — B.Sc. Data Science &amp; Artificial Intelligence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June 2025 – July 2029</w:t>
      </w:r>
    </w:p>
    <w:p>
      <w:pPr>
        <w:pBdr>
          <w:bottom w:val="single" w:color="1F4E79" w:sz="6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 &amp; Querying: </w:t>
      </w:r>
      <w:r>
        <w:rPr>
          <w:rFonts w:ascii="Calibri" w:cs="Calibri" w:eastAsia="Calibri" w:hAnsi="Calibri"/>
          <w:sz w:val="19"/>
          <w:szCs w:val="19"/>
        </w:rPr>
        <w:t xml:space="preserve">Python, SQL, HTML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Analysis: </w:t>
      </w:r>
      <w:r>
        <w:rPr>
          <w:rFonts w:ascii="Calibri" w:cs="Calibri" w:eastAsia="Calibri" w:hAnsi="Calibri"/>
          <w:sz w:val="19"/>
          <w:szCs w:val="19"/>
        </w:rPr>
        <w:t xml:space="preserve">Pandas, NumPy, SciPy, Matplotlib, Seaborn, Advanced Excel, Power BI, EDA, Data Cleaning, Statistical Analysis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ML &amp; AI: </w:t>
      </w:r>
      <w:r>
        <w:rPr>
          <w:rFonts w:ascii="Calibri" w:cs="Calibri" w:eastAsia="Calibri" w:hAnsi="Calibri"/>
          <w:sz w:val="19"/>
          <w:szCs w:val="19"/>
        </w:rPr>
        <w:t xml:space="preserve">Machine Learning, Scikit-learn, Computer Vision, Feature Engineering, Image Classification, AI Agents (Google AI), Streamlit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Tools: </w:t>
      </w:r>
      <w:r>
        <w:rPr>
          <w:rFonts w:ascii="Calibri" w:cs="Calibri" w:eastAsia="Calibri" w:hAnsi="Calibri"/>
          <w:sz w:val="19"/>
          <w:szCs w:val="19"/>
        </w:rPr>
        <w:t xml:space="preserve">Git / GitHub, Jupyter Notebook, Google Colab, VS Code</w:t>
      </w:r>
    </w:p>
    <w:p>
      <w:pPr>
        <w:pBdr>
          <w:bottom w:val="single" w:color="1F4E79" w:sz="6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EXPERIENCE</w:t>
      </w:r>
    </w:p>
    <w:p>
      <w:pPr>
        <w:tabs>
          <w:tab w:val="right" w:pos="10466"/>
        </w:tabs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Lead Developer, Data Science Focus</w:t>
      </w:r>
      <w:r>
        <w:rPr>
          <w:rFonts w:ascii="Calibri" w:cs="Calibri" w:eastAsia="Calibri" w:hAnsi="Calibri"/>
          <w:sz w:val="19"/>
          <w:szCs w:val="19"/>
        </w:rPr>
        <w:t xml:space="preserve">  |  Confidential Early-Stage Startup (Remote)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Jan 2026 – Present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Own end-to-end data pipelines in Python and SQL, from raw ingestion to structured, analysis-ready outputs.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Build applied ML solutions for real-world use cases alongside academic coursework, aligned to business needs.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Translate requirements into technical tasks; lead code reviews and GitHub collaboration; manage timelines in an Agile-style workflow.</w:t>
      </w:r>
    </w:p>
    <w:p>
      <w:pPr>
        <w:tabs>
          <w:tab w:val="right" w:pos="10466"/>
        </w:tabs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Technical Lead</w:t>
      </w:r>
      <w:r>
        <w:rPr>
          <w:rFonts w:ascii="Calibri" w:cs="Calibri" w:eastAsia="Calibri" w:hAnsi="Calibri"/>
          <w:sz w:val="19"/>
          <w:szCs w:val="19"/>
        </w:rPr>
        <w:t xml:space="preserve">  |  Hackathon Project Team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Scoped the problem, distributed analytical tasks and guided the team from concept to a working prototype under strict time limits.</w:t>
      </w:r>
    </w:p>
    <w:p>
      <w:pPr>
        <w:pBdr>
          <w:bottom w:val="single" w:color="1F4E79" w:sz="6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PROJECTS</w:t>
      </w:r>
    </w:p>
    <w:p>
      <w:pPr>
        <w:tabs>
          <w:tab w:val="right" w:pos="10466"/>
        </w:tabs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Pneumonia Detection — ML Web Application</w:t>
      </w:r>
      <w:r>
        <w:rPr>
          <w:rFonts w:ascii="Calibri" w:cs="Calibri" w:eastAsia="Calibri" w:hAnsi="Calibri"/>
          <w:sz w:val="19"/>
          <w:szCs w:val="19"/>
        </w:rPr>
        <w:t xml:space="preserve">  |  Python, Scikit-learn, Pandas, Streamlit  |  </w:t>
      </w:r>
      <w:hyperlink w:history="1" r:id="rIdwu7dsskii7vdewzrsrqjp">
        <w:r>
          <w:rPr>
            <w:rStyle w:val="Hyperlink"/>
            <w:rFonts w:ascii="Calibri" w:cs="Calibri" w:eastAsia="Calibri" w:hAnsi="Calibri"/>
            <w:color w:val="1F4E79"/>
            <w:sz w:val="19"/>
            <w:szCs w:val="19"/>
          </w:rPr>
          <w:t xml:space="preserve">Live Site</w:t>
        </w:r>
      </w:hyperlink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Handled preprocessing, feature engineering, model selection and evaluation independently, then deployed a publicly accessible ML-based web application.</w:t>
      </w:r>
    </w:p>
    <w:p>
      <w:pPr>
        <w:tabs>
          <w:tab w:val="right" w:pos="10466"/>
        </w:tabs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Silver Market Volatility Analysis</w:t>
      </w:r>
      <w:r>
        <w:rPr>
          <w:rFonts w:ascii="Calibri" w:cs="Calibri" w:eastAsia="Calibri" w:hAnsi="Calibri"/>
          <w:sz w:val="19"/>
          <w:szCs w:val="19"/>
        </w:rPr>
        <w:t xml:space="preserve">  |  Python, Pandas, NumPy, Matplotlib, Seaborn, Excel  |  </w:t>
      </w:r>
      <w:hyperlink w:history="1" r:id="rIdhaz5z3o8mbuzinl0jrehy">
        <w:r>
          <w:rPr>
            <w:rStyle w:val="Hyperlink"/>
            <w:rFonts w:ascii="Calibri" w:cs="Calibri" w:eastAsia="Calibri" w:hAnsi="Calibri"/>
            <w:color w:val="1F4E79"/>
            <w:sz w:val="19"/>
            <w:szCs w:val="19"/>
          </w:rPr>
          <w:t xml:space="preserve">View Analysis</w:t>
        </w:r>
      </w:hyperlink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Identified a ~25% single-session price crash and isolated concurrent macroeconomic signals to separate structural shifts from short-term noise.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Applied rolling-window trend analysis and momentum indicators; documented methodology and limitations in a report published on LinkedIn.</w:t>
      </w:r>
    </w:p>
    <w:p>
      <w:pPr>
        <w:tabs>
          <w:tab w:val="right" w:pos="10466"/>
        </w:tabs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Copper Market Forecasting &amp; Analysis</w:t>
      </w:r>
      <w:r>
        <w:rPr>
          <w:rFonts w:ascii="Calibri" w:cs="Calibri" w:eastAsia="Calibri" w:hAnsi="Calibri"/>
          <w:sz w:val="19"/>
          <w:szCs w:val="19"/>
        </w:rPr>
        <w:t xml:space="preserve">  |  Python, Pandas, Matplotlib, Excel  |  </w:t>
      </w:r>
      <w:hyperlink w:history="1" r:id="rIdbve7l9v2qgnhlwcnxjkay">
        <w:r>
          <w:rPr>
            <w:rStyle w:val="Hyperlink"/>
            <w:rFonts w:ascii="Calibri" w:cs="Calibri" w:eastAsia="Calibri" w:hAnsi="Calibri"/>
            <w:color w:val="1F4E79"/>
            <w:sz w:val="19"/>
            <w:szCs w:val="19"/>
          </w:rPr>
          <w:t xml:space="preserve">View Report</w:t>
        </w:r>
      </w:hyperlink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Analysed multi-period pricing data for demand-driven volatility patterns and price cycles; built preprocessing pipelines and trend visualisations.</w:t>
      </w:r>
    </w:p>
    <w:p>
      <w:pPr>
        <w:tabs>
          <w:tab w:val="right" w:pos="10466"/>
        </w:tabs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Video Frame Reconstruction using ML</w:t>
      </w:r>
      <w:r>
        <w:rPr>
          <w:rFonts w:ascii="Calibri" w:cs="Calibri" w:eastAsia="Calibri" w:hAnsi="Calibri"/>
          <w:sz w:val="19"/>
          <w:szCs w:val="19"/>
        </w:rPr>
        <w:t xml:space="preserve">  |  Technex ML Competition, IIT BHU (2025)  |  Python, Computer Vision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Restored the temporal order of shuffled video frames using inter-frame feature extraction and visual similarity scoring.</w:t>
      </w:r>
    </w:p>
    <w:p>
      <w:pPr>
        <w:tabs>
          <w:tab w:val="right" w:pos="10466"/>
        </w:tabs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AI-Generated Image Detection</w:t>
      </w:r>
      <w:r>
        <w:rPr>
          <w:rFonts w:ascii="Calibri" w:cs="Calibri" w:eastAsia="Calibri" w:hAnsi="Calibri"/>
          <w:sz w:val="19"/>
          <w:szCs w:val="19"/>
        </w:rPr>
        <w:t xml:space="preserve">  |  ET-Gen AI Hackathon  |  Python, Machine Learning, Computer Vision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binary classifier using texture and frequency-domain features, guided by GAN artefact and noise analysis.</w:t>
      </w:r>
    </w:p>
    <w:p>
      <w:pPr>
        <w:tabs>
          <w:tab w:val="right" w:pos="10466"/>
        </w:tabs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Agents Intensive Program</w:t>
      </w:r>
      <w:r>
        <w:rPr>
          <w:rFonts w:ascii="Calibri" w:cs="Calibri" w:eastAsia="Calibri" w:hAnsi="Calibri"/>
          <w:sz w:val="19"/>
          <w:szCs w:val="19"/>
        </w:rPr>
        <w:t xml:space="preserve">  |  Python, Google AI  |  </w:t>
      </w:r>
      <w:hyperlink w:history="1" r:id="rIdsyozff1oknsyhlmy77vdq">
        <w:r>
          <w:rPr>
            <w:rStyle w:val="Hyperlink"/>
            <w:rFonts w:ascii="Calibri" w:cs="Calibri" w:eastAsia="Calibri" w:hAnsi="Calibri"/>
            <w:color w:val="1F4E79"/>
            <w:sz w:val="19"/>
            <w:szCs w:val="19"/>
          </w:rPr>
          <w:t xml:space="preserve">Post</w:t>
        </w:r>
      </w:hyperlink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deployed autonomous AI agents using Google's frameworks, covering agent orchestration and tool-calling.</w:t>
      </w:r>
    </w:p>
    <w:p>
      <w:pPr>
        <w:tabs>
          <w:tab w:val="right" w:pos="10466"/>
        </w:tabs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Study Zone — Free Learning Platform</w:t>
      </w:r>
      <w:r>
        <w:rPr>
          <w:rFonts w:ascii="Calibri" w:cs="Calibri" w:eastAsia="Calibri" w:hAnsi="Calibri"/>
          <w:sz w:val="19"/>
          <w:szCs w:val="19"/>
        </w:rPr>
        <w:t xml:space="preserve">  |  HTML, CSS, JavaScript, YouTube Data API  |  </w:t>
      </w:r>
      <w:hyperlink w:history="1" r:id="rIdfleyioyu8n0u4q4i93nsb">
        <w:r>
          <w:rPr>
            <w:rStyle w:val="Hyperlink"/>
            <w:rFonts w:ascii="Calibri" w:cs="Calibri" w:eastAsia="Calibri" w:hAnsi="Calibri"/>
            <w:color w:val="1F4E79"/>
            <w:sz w:val="19"/>
            <w:szCs w:val="19"/>
          </w:rPr>
          <w:t xml:space="preserve">Live Demo</w:t>
        </w:r>
      </w:hyperlink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deployed a distraction-free web app that surfaces quality educational videos using an external API.</w:t>
      </w:r>
    </w:p>
    <w:p>
      <w:pPr>
        <w:pBdr>
          <w:bottom w:val="single" w:color="1F4E79" w:sz="6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CERTIFICATIONS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MLware Hackathon certification (IIT BHU)  ·  AI Agents Intensive Program (Google AI)  ·  AI Tools Workshop</w:t>
      </w:r>
    </w:p>
    <w:sectPr>
      <w:pgSz w:w="11906" w:h="16838" w:orient="portrait"/>
      <w:pgMar w:top="6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ulxmxdyw9iutsvo8cnlj" Type="http://schemas.openxmlformats.org/officeDocument/2006/relationships/hyperlink" Target="https://linkedin.com/in/shivam-kumar-b-349974370" TargetMode="External"/><Relationship Id="rIdp0bdnj1urtsmjiv0skvmk" Type="http://schemas.openxmlformats.org/officeDocument/2006/relationships/hyperlink" Target="https://github.com/shivamkumar359" TargetMode="External"/><Relationship Id="rIduhbw4vcodsynuchqxfrcm" Type="http://schemas.openxmlformats.org/officeDocument/2006/relationships/hyperlink" Target="https://shivamkumar359.github.io/portfoliop-website/" TargetMode="External"/><Relationship Id="rIdwu7dsskii7vdewzrsrqjp" Type="http://schemas.openxmlformats.org/officeDocument/2006/relationships/hyperlink" Target="https://pneumonia-detection-shivam-prediction-model.streamlit.app/" TargetMode="External"/><Relationship Id="rIdhaz5z3o8mbuzinl0jrehy" Type="http://schemas.openxmlformats.org/officeDocument/2006/relationships/hyperlink" Target="https://www.linkedin.com/posts/shivam-kumar-b-349974370_silver-analysis-till-1-2-2026-ugcPost-7424317956932845569-T6O_" TargetMode="External"/><Relationship Id="rIdbve7l9v2qgnhlwcnxjkay" Type="http://schemas.openxmlformats.org/officeDocument/2006/relationships/hyperlink" Target="https://www.linkedin.com/posts/shivam-kumar-b-349974370_forecasting-and-analysis-of-copper-price-activity-7413277435871428608--Dxg" TargetMode="External"/><Relationship Id="rIdsyozff1oknsyhlmy77vdq" Type="http://schemas.openxmlformats.org/officeDocument/2006/relationships/hyperlink" Target="https://www.linkedin.com/posts/shivam-kumar-b-349974370_aiagentsintensive-googleai-a2a-activity-7395291959604572160-dHdp" TargetMode="External"/><Relationship Id="rIdfleyioyu8n0u4q4i93nsb" Type="http://schemas.openxmlformats.org/officeDocument/2006/relationships/hyperlink" Target="https://shivamkumar359.github.io/study-zone/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2026-10-27T02:03:16.734Z</dcterms:created>
  <dcterms:modified xsi:type="dcterms:W3CDTF">2026-10-27T02:03:16.739Z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