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13E3D1F" w:rsidR="00BD1D43" w:rsidRDefault="0095622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95622D">
                                  <w:rPr>
                                    <w:rFonts w:ascii="Arial" w:hAnsi="Arial" w:cs="Arial"/>
                                    <w:color w:val="3CA5D9" w:themeColor="accent1"/>
                                    <w:w w:val="110"/>
                                    <w:sz w:val="44"/>
                                    <w:szCs w:val="44"/>
                                  </w:rPr>
                                  <w:t>Comprehensive Analysis of Student Interns' Academic and Career Data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1E9ACFF" w:rsidR="00BD1D43" w:rsidRDefault="0095622D"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Shivam Rawat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98DE9A8" w:rsidR="00BD1D43" w:rsidRDefault="0095622D" w:rsidP="00BD1D43">
                                      <w:pPr>
                                        <w:rPr>
                                          <w:rFonts w:ascii="Arial" w:hAnsi="Arial" w:cs="Arial"/>
                                          <w:color w:val="595959" w:themeColor="text1" w:themeTint="A6"/>
                                          <w:sz w:val="20"/>
                                          <w:szCs w:val="43"/>
                                        </w:rPr>
                                      </w:pPr>
                                      <w:r>
                                        <w:rPr>
                                          <w:rFonts w:ascii="Arial" w:hAnsi="Arial" w:cs="Arial"/>
                                          <w:color w:val="595959" w:themeColor="text1" w:themeTint="A6"/>
                                          <w:sz w:val="20"/>
                                          <w:szCs w:val="43"/>
                                        </w:rPr>
                                        <w:t>Data Analytics</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3D45F9D" w:rsidR="00BD1D43" w:rsidRDefault="0095622D" w:rsidP="00BD1D43">
                                      <w:pPr>
                                        <w:rPr>
                                          <w:rFonts w:ascii="Arial" w:hAnsi="Arial" w:cs="Arial"/>
                                          <w:color w:val="595959" w:themeColor="text1" w:themeTint="A6"/>
                                          <w:sz w:val="20"/>
                                          <w:szCs w:val="43"/>
                                        </w:rPr>
                                      </w:pPr>
                                      <w:r>
                                        <w:rPr>
                                          <w:rFonts w:ascii="Arial" w:hAnsi="Arial" w:cs="Arial"/>
                                          <w:color w:val="595959" w:themeColor="text1" w:themeTint="A6"/>
                                          <w:sz w:val="20"/>
                                          <w:szCs w:val="43"/>
                                        </w:rPr>
                                        <w:t>29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06</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DD1CF24"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13E3D1F" w:rsidR="00BD1D43" w:rsidRDefault="0095622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95622D">
                            <w:rPr>
                              <w:rFonts w:ascii="Arial" w:hAnsi="Arial" w:cs="Arial"/>
                              <w:color w:val="3CA5D9" w:themeColor="accent1"/>
                              <w:w w:val="110"/>
                              <w:sz w:val="44"/>
                              <w:szCs w:val="44"/>
                            </w:rPr>
                            <w:t>Comprehensive Analysis of Student Interns' Academic and Career Data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1E9ACFF" w:rsidR="00BD1D43" w:rsidRDefault="0095622D"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Shivam Rawat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98DE9A8" w:rsidR="00BD1D43" w:rsidRDefault="0095622D" w:rsidP="00BD1D43">
                                <w:pPr>
                                  <w:rPr>
                                    <w:rFonts w:ascii="Arial" w:hAnsi="Arial" w:cs="Arial"/>
                                    <w:color w:val="595959" w:themeColor="text1" w:themeTint="A6"/>
                                    <w:sz w:val="20"/>
                                    <w:szCs w:val="43"/>
                                  </w:rPr>
                                </w:pPr>
                                <w:r>
                                  <w:rPr>
                                    <w:rFonts w:ascii="Arial" w:hAnsi="Arial" w:cs="Arial"/>
                                    <w:color w:val="595959" w:themeColor="text1" w:themeTint="A6"/>
                                    <w:sz w:val="20"/>
                                    <w:szCs w:val="43"/>
                                  </w:rPr>
                                  <w:t>Data Analytics</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3D45F9D" w:rsidR="00BD1D43" w:rsidRDefault="0095622D" w:rsidP="00BD1D43">
                                <w:pPr>
                                  <w:rPr>
                                    <w:rFonts w:ascii="Arial" w:hAnsi="Arial" w:cs="Arial"/>
                                    <w:color w:val="595959" w:themeColor="text1" w:themeTint="A6"/>
                                    <w:sz w:val="20"/>
                                    <w:szCs w:val="43"/>
                                  </w:rPr>
                                </w:pPr>
                                <w:r>
                                  <w:rPr>
                                    <w:rFonts w:ascii="Arial" w:hAnsi="Arial" w:cs="Arial"/>
                                    <w:color w:val="595959" w:themeColor="text1" w:themeTint="A6"/>
                                    <w:sz w:val="20"/>
                                    <w:szCs w:val="43"/>
                                  </w:rPr>
                                  <w:t>29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06</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DD1CF24"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ex="http://schemas.microsoft.com/office/word/2018/wordml/cex" xmlns:w16="http://schemas.microsoft.com/office/word/2018/wordml" xmlns:w16sdtdh="http://schemas.microsoft.com/office/word/2020/wordml/sdtdatahash">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9E597BA" w:rsidR="00BD1D43" w:rsidRDefault="00BD1D43">
          <w:pPr>
            <w:rPr>
              <w:rFonts w:ascii="Arial" w:hAnsi="Arial" w:cs="Arial"/>
              <w:color w:val="595959" w:themeColor="text1" w:themeTint="A6"/>
              <w:sz w:val="20"/>
            </w:rPr>
          </w:pPr>
        </w:p>
        <w:p w14:paraId="3D6FD0C1" w14:textId="3A59963E" w:rsidR="00B6737B" w:rsidRPr="00AE64F5" w:rsidRDefault="002D56AE">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2E09D161"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2D56AE">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2D56AE">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2D56AE">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2D56AE">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2D56AE">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2D56AE">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2D56AE">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2D56AE">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2D56AE">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2D56AE">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2D56AE">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2D56AE">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2D56AE">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D45EE64" w:rsidR="00EF7D1E" w:rsidRPr="00EF7D1E" w:rsidRDefault="00F92584" w:rsidP="00EF7D1E">
            <w:pPr>
              <w:ind w:left="426"/>
              <w:jc w:val="both"/>
              <w:rPr>
                <w:rFonts w:ascii="Arial" w:hAnsi="Arial" w:cs="Arial"/>
                <w:color w:val="595959" w:themeColor="text1" w:themeTint="A6"/>
                <w:sz w:val="22"/>
                <w:szCs w:val="22"/>
                <w:lang w:val="en-US"/>
              </w:rPr>
            </w:pPr>
            <w:r w:rsidRPr="00F92584">
              <w:rPr>
                <w:rFonts w:ascii="Arial" w:hAnsi="Arial" w:cs="Arial"/>
                <w:color w:val="595959" w:themeColor="text1" w:themeTint="A6"/>
                <w:sz w:val="22"/>
                <w:szCs w:val="22"/>
                <w:lang w:val="en-US"/>
              </w:rPr>
              <w:t>Comprehensive Analysis of Student Interns' Academic and Career Data</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446F33D4" w:rsidR="00EF7D1E" w:rsidRPr="00EF7D1E" w:rsidRDefault="00F9258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Cloud </w:t>
            </w:r>
            <w:r>
              <w:rPr>
                <w:rFonts w:ascii="Arial" w:hAnsi="Arial" w:cs="Arial"/>
                <w:noProof/>
                <w:color w:val="595959" w:themeColor="text1" w:themeTint="A6"/>
                <w:sz w:val="22"/>
                <w:szCs w:val="22"/>
                <w:lang w:val="en-US"/>
              </w:rPr>
              <w:t>Counselage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2D4C447" w:rsidR="00EF7D1E" w:rsidRPr="00EF7D1E" w:rsidRDefault="00F9258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Shivam Rawat</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330EAF7" w:rsidR="00EF7D1E" w:rsidRPr="00EF7D1E" w:rsidRDefault="00F92584"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15-06-2024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2A521E43" w:rsidR="00EF7D1E" w:rsidRPr="00EF7D1E" w:rsidRDefault="00F9258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30-06-2024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3E999A53" w:rsidR="0059785C" w:rsidRPr="007661E8" w:rsidRDefault="007661E8" w:rsidP="005675AC">
      <w:pPr>
        <w:ind w:left="426"/>
        <w:jc w:val="both"/>
        <w:rPr>
          <w:rFonts w:ascii="Arial" w:hAnsi="Arial" w:cs="Arial"/>
          <w:iCs/>
          <w:color w:val="595959" w:themeColor="text1" w:themeTint="A6"/>
          <w:highlight w:val="lightGray"/>
          <w:shd w:val="clear" w:color="auto" w:fill="FFFFFF"/>
        </w:rPr>
      </w:pPr>
      <w:r>
        <w:rPr>
          <w:rFonts w:ascii="Arial" w:hAnsi="Arial" w:cs="Arial"/>
          <w:color w:val="595959" w:themeColor="text1" w:themeTint="A6"/>
          <w:shd w:val="clear" w:color="auto" w:fill="FFFFFF"/>
        </w:rPr>
        <w:t xml:space="preserve">The project aimed to analyse student data and answer specific questions based on the insights gained from the data. It was crucial to understand the relationship between various factors such as economic background, academic performance, competence, and expected salary among students. By delving into this data, we sought to </w:t>
      </w:r>
      <w:r w:rsidRPr="007661E8">
        <w:rPr>
          <w:rFonts w:ascii="Arial" w:hAnsi="Arial" w:cs="Arial"/>
          <w:color w:val="595959" w:themeColor="text1" w:themeTint="A6"/>
          <w:shd w:val="clear" w:color="auto" w:fill="FFFFFF"/>
        </w:rPr>
        <w:t>provide valuable</w:t>
      </w:r>
      <w:r>
        <w:rPr>
          <w:rFonts w:ascii="Arial" w:hAnsi="Arial" w:cs="Arial"/>
          <w:color w:val="595959" w:themeColor="text1" w:themeTint="A6"/>
          <w:shd w:val="clear" w:color="auto" w:fill="FFFFFF"/>
        </w:rPr>
        <w:t xml:space="preserve"> insights that could benefit students, educational institutions, and employers in making informed decisions. The long-term benefits of this project include enhancing students' employability, optimizing educational programs, and improving recruitment processes for employers.</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Pr="007661E8" w:rsidRDefault="00397D59" w:rsidP="00397D59">
      <w:pPr>
        <w:ind w:left="993"/>
        <w:jc w:val="both"/>
        <w:rPr>
          <w:rFonts w:ascii="Arial" w:hAnsi="Arial" w:cs="Arial"/>
          <w:i/>
          <w:iCs/>
          <w:color w:val="595959" w:themeColor="text1" w:themeTint="A6"/>
        </w:rPr>
      </w:pPr>
      <w:r w:rsidRPr="007661E8">
        <w:rPr>
          <w:rFonts w:ascii="Arial" w:hAnsi="Arial" w:cs="Arial"/>
          <w:color w:val="595959" w:themeColor="text1" w:themeTint="A6"/>
        </w:rPr>
        <w:t>Millions of students apply for internships/jobs every year, with resumes playing an important role in making the first impression. Recruiters spend a maximum of 2–3 minutes reviewing a resume after it lands in their mailbox or Job board, ATS application. Surprisingly, more than 70% of resumes get rejected in the initial screening.</w:t>
      </w:r>
    </w:p>
    <w:p w14:paraId="7898DE7F" w14:textId="77777777" w:rsidR="00397D59" w:rsidRPr="007661E8" w:rsidRDefault="00397D59" w:rsidP="00397D59">
      <w:pPr>
        <w:rPr>
          <w:color w:val="595959" w:themeColor="text1" w:themeTint="A6"/>
        </w:rPr>
      </w:pP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77777777" w:rsidR="00980092" w:rsidRPr="007661E8" w:rsidRDefault="00980092" w:rsidP="00980092">
      <w:pPr>
        <w:ind w:left="993"/>
        <w:jc w:val="both"/>
        <w:rPr>
          <w:rFonts w:ascii="Arial" w:hAnsi="Arial" w:cs="Arial"/>
          <w:i/>
          <w:iCs/>
          <w:color w:val="595959" w:themeColor="text1" w:themeTint="A6"/>
        </w:rPr>
      </w:pPr>
      <w:r w:rsidRPr="007661E8">
        <w:rPr>
          <w:color w:val="595959" w:themeColor="text1" w:themeTint="A6"/>
        </w:rPr>
        <w:t>Millions of students apply for internships/jobs every year, with resumes playing an important role in making the first impression. Recruiters spend a maximum of 2–3 minutes reviewing a resume after it lands in their mailbox or Job board, ATS application. Surprisingly, more than 70% of resumes get rejected in the initial screening.</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48AD098" w14:textId="55BBB172" w:rsidR="00BA6BF5" w:rsidRPr="007661E8" w:rsidRDefault="00BA6BF5" w:rsidP="00397D59">
      <w:pPr>
        <w:ind w:left="993"/>
        <w:jc w:val="both"/>
        <w:rPr>
          <w:rFonts w:ascii="Arial" w:hAnsi="Arial" w:cs="Arial"/>
          <w:i/>
          <w:iCs/>
          <w:color w:val="595959" w:themeColor="text1" w:themeTint="A6"/>
        </w:rPr>
      </w:pPr>
      <w:r w:rsidRPr="007661E8">
        <w:rPr>
          <w:color w:val="595959" w:themeColor="text1" w:themeTint="A6"/>
        </w:rPr>
        <w:t>The objectives of this project were to conduct a comprehensive analysis of student interns to gain insights into the relationship between their academic performance, event participation, career aspirations, and factors influencing their success. The achieved objectives include collecting and analyzing data on various attributes of each student and deriving meaningful insights.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0591D9F3" w:rsidR="00ED01C9" w:rsidRDefault="007661E8" w:rsidP="007661E8">
      <w:pPr>
        <w:ind w:left="993"/>
        <w:rPr>
          <w:rFonts w:ascii="Arial" w:hAnsi="Arial" w:cs="Arial"/>
          <w:color w:val="595959" w:themeColor="text1" w:themeTint="A6"/>
          <w:highlight w:val="yellow"/>
        </w:rPr>
      </w:pPr>
      <w:r>
        <w:rPr>
          <w:rFonts w:ascii="Arial" w:hAnsi="Arial" w:cs="Arial"/>
          <w:color w:val="595959" w:themeColor="text1" w:themeTint="A6"/>
          <w:lang w:val="en-US"/>
        </w:rPr>
        <w:t>A critical consideration for the success of this data analysis project is the inherent reliance on accurate and complete data, hinging on the</w:t>
      </w:r>
      <w:r>
        <w:rPr>
          <w:rFonts w:ascii="Arial" w:hAnsi="Arial" w:cs="Arial"/>
          <w:color w:val="595959" w:themeColor="text1" w:themeTint="A6"/>
          <w:lang w:val="en-US"/>
        </w:rPr>
        <w:t xml:space="preserve"> </w:t>
      </w:r>
      <w:r>
        <w:rPr>
          <w:rFonts w:ascii="Arial" w:hAnsi="Arial" w:cs="Arial"/>
          <w:color w:val="595959" w:themeColor="text1" w:themeTint="A6"/>
          <w:lang w:val="en-US"/>
        </w:rPr>
        <w:t>assumption that student interns will provide reliable information. Ensuring data integrity and addressing potential reporting biases is paramount, as any inaccuracies or omissions could compromise the validity of the insights gained.</w:t>
      </w:r>
    </w:p>
    <w:p w14:paraId="3CE31A23" w14:textId="2D661F87" w:rsidR="00682147" w:rsidRDefault="00682147" w:rsidP="00682147">
      <w:pPr>
        <w:ind w:left="273" w:firstLine="720"/>
        <w:rPr>
          <w:rFonts w:ascii="Arial" w:hAnsi="Arial" w:cs="Arial"/>
          <w:color w:val="595959" w:themeColor="text1" w:themeTint="A6"/>
          <w:highlight w:val="yellow"/>
        </w:rPr>
      </w:pPr>
    </w:p>
    <w:p w14:paraId="41D45675" w14:textId="77777777" w:rsidR="00D84D06" w:rsidRDefault="00D84D06"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A8F11BF" w14:textId="180FF0E4" w:rsidR="00ED01C9" w:rsidRPr="007661E8" w:rsidRDefault="00ED01C9" w:rsidP="00ED01C9">
      <w:pPr>
        <w:ind w:left="993"/>
        <w:jc w:val="both"/>
        <w:rPr>
          <w:rFonts w:ascii="Arial" w:hAnsi="Arial" w:cs="Arial"/>
          <w:i/>
          <w:iCs/>
          <w:color w:val="595959" w:themeColor="text1" w:themeTint="A6"/>
        </w:rPr>
      </w:pPr>
      <w:r w:rsidRPr="007661E8">
        <w:rPr>
          <w:color w:val="595959" w:themeColor="text1" w:themeTint="A6"/>
        </w:rPr>
        <w:t>The approach involved a detailed analysis of collected data, including data cleaning, exploratory data analysis, hypothesis testing, and data visualization. This structured approach ensured a thorough understanding of the data and the relationships between different variables.</w:t>
      </w:r>
    </w:p>
    <w:p w14:paraId="7A13EE6F" w14:textId="16D38B66" w:rsidR="00E23E1D" w:rsidRDefault="00E23E1D" w:rsidP="00ED01C9">
      <w:pPr>
        <w:ind w:left="273" w:firstLine="720"/>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1EC7E44" w14:textId="77777777" w:rsidR="00D84D06" w:rsidRDefault="00D84D06" w:rsidP="00D84D06">
      <w:pPr>
        <w:ind w:left="993"/>
        <w:rPr>
          <w:rFonts w:ascii="Arial" w:hAnsi="Arial" w:cs="Arial"/>
          <w:color w:val="595959" w:themeColor="text1" w:themeTint="A6"/>
        </w:rPr>
      </w:pPr>
      <w:r>
        <w:rPr>
          <w:rFonts w:ascii="Arial" w:hAnsi="Arial" w:cs="Arial"/>
          <w:color w:val="595959" w:themeColor="text1" w:themeTint="A6"/>
        </w:rPr>
        <w:t>Activities included requirement gathering, planning, project documentation, visualization, and demo video creation.</w:t>
      </w:r>
    </w:p>
    <w:p w14:paraId="2FF3E91A" w14:textId="6D5C0031" w:rsidR="00401CAB" w:rsidRPr="00ED01C9" w:rsidRDefault="00401CAB" w:rsidP="00401CAB">
      <w:pPr>
        <w:ind w:left="273" w:firstLine="720"/>
        <w:rPr>
          <w:rFonts w:ascii="Arial" w:hAnsi="Arial" w:cs="Arial"/>
          <w:color w:val="595959" w:themeColor="text1" w:themeTint="A6"/>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7601A555" w14:textId="64E28947" w:rsidR="00991F49" w:rsidRDefault="00991F49" w:rsidP="007661E8">
      <w:pPr>
        <w:ind w:left="432"/>
        <w:jc w:val="both"/>
        <w:rPr>
          <w:rFonts w:ascii="Arial" w:hAnsi="Arial" w:cs="Arial"/>
          <w:color w:val="595959" w:themeColor="text1" w:themeTint="A6"/>
          <w:highlight w:val="yellow"/>
        </w:rPr>
      </w:pPr>
      <w:r w:rsidRPr="007661E8">
        <w:rPr>
          <w:color w:val="595959" w:themeColor="text1" w:themeTint="A6"/>
        </w:rPr>
        <w:t>The targeted output was to identify patterns and relationships between students' economic background, academic performance, competence, and expected salary. The achieved output included detailed insights and visualizations that highlighted key relationships. Any deviations were primarily due to data limitations.</w:t>
      </w:r>
    </w:p>
    <w:p w14:paraId="61B9469A" w14:textId="77777777" w:rsidR="007661E8" w:rsidRPr="00ED01C9" w:rsidRDefault="007661E8" w:rsidP="007661E8">
      <w:pPr>
        <w:ind w:left="432"/>
        <w:jc w:val="both"/>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732C421" w14:textId="4DCE7EB3" w:rsidR="00991F49" w:rsidRPr="007661E8" w:rsidRDefault="00991F49" w:rsidP="00991F49">
      <w:pPr>
        <w:ind w:left="432"/>
        <w:jc w:val="both"/>
        <w:rPr>
          <w:rFonts w:ascii="Arial" w:hAnsi="Arial" w:cs="Arial"/>
          <w:i/>
          <w:iCs/>
          <w:color w:val="595959" w:themeColor="text1" w:themeTint="A6"/>
        </w:rPr>
      </w:pPr>
      <w:r w:rsidRPr="007661E8">
        <w:rPr>
          <w:color w:val="595959" w:themeColor="text1" w:themeTint="A6"/>
        </w:rPr>
        <w:t>The findings will be useful for educational institutions and career counselors in better understanding the factors influencing student success. Future scope includes expanding the analysis to a larger dataset and exploring additional variables.</w:t>
      </w:r>
    </w:p>
    <w:p w14:paraId="519B03A6" w14:textId="68D8C0C8" w:rsidR="00991F49" w:rsidRPr="00ED01C9" w:rsidRDefault="00991F49" w:rsidP="00991F49">
      <w:pPr>
        <w:ind w:firstLine="432"/>
        <w:rPr>
          <w:rFonts w:ascii="Arial" w:hAnsi="Arial" w:cs="Arial"/>
          <w:color w:val="595959" w:themeColor="text1" w:themeTint="A6"/>
        </w:rPr>
      </w:pP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tbl>
      <w:tblPr>
        <w:tblStyle w:val="TableGrid0"/>
        <w:tblW w:w="9493" w:type="dxa"/>
        <w:tblLook w:val="04A0" w:firstRow="1" w:lastRow="0" w:firstColumn="1" w:lastColumn="0" w:noHBand="0" w:noVBand="1"/>
      </w:tblPr>
      <w:tblGrid>
        <w:gridCol w:w="846"/>
        <w:gridCol w:w="1984"/>
        <w:gridCol w:w="6663"/>
      </w:tblGrid>
      <w:tr w:rsidR="00D84D06" w14:paraId="2A7E85E0" w14:textId="77777777" w:rsidTr="00D84D06">
        <w:trPr>
          <w:trHeight w:val="359"/>
        </w:trPr>
        <w:tc>
          <w:tcPr>
            <w:tcW w:w="846" w:type="dxa"/>
            <w:shd w:val="clear" w:color="auto" w:fill="auto"/>
          </w:tcPr>
          <w:p w14:paraId="729D2C42" w14:textId="1231EBC9" w:rsidR="00D84D06" w:rsidRPr="0013242B" w:rsidRDefault="00D84D06" w:rsidP="00D74D7D">
            <w:pPr>
              <w:jc w:val="center"/>
              <w:rPr>
                <w:rFonts w:ascii="Arial" w:hAnsi="Arial" w:cs="Arial"/>
                <w:color w:val="595959" w:themeColor="text1" w:themeTint="A6"/>
              </w:rPr>
            </w:pPr>
            <w:r>
              <w:rPr>
                <w:rFonts w:ascii="Arial" w:hAnsi="Arial" w:cs="Arial"/>
                <w:color w:val="595959" w:themeColor="text1" w:themeTint="A6"/>
              </w:rPr>
              <w:t>S No</w:t>
            </w:r>
          </w:p>
        </w:tc>
        <w:tc>
          <w:tcPr>
            <w:tcW w:w="1984" w:type="dxa"/>
            <w:shd w:val="clear" w:color="auto" w:fill="auto"/>
          </w:tcPr>
          <w:p w14:paraId="12B7D1DF" w14:textId="77777777" w:rsidR="00D84D06" w:rsidRDefault="00D84D06" w:rsidP="00D74D7D">
            <w:pPr>
              <w:jc w:val="center"/>
              <w:rPr>
                <w:rFonts w:ascii="Arial" w:hAnsi="Arial" w:cs="Arial"/>
                <w:color w:val="595959" w:themeColor="text1" w:themeTint="A6"/>
              </w:rPr>
            </w:pPr>
            <w:r w:rsidRPr="0013242B">
              <w:rPr>
                <w:rFonts w:ascii="Arial" w:hAnsi="Arial" w:cs="Arial"/>
                <w:color w:val="595959" w:themeColor="text1" w:themeTint="A6"/>
              </w:rPr>
              <w:t>Component</w:t>
            </w:r>
          </w:p>
        </w:tc>
        <w:tc>
          <w:tcPr>
            <w:tcW w:w="6663" w:type="dxa"/>
            <w:shd w:val="clear" w:color="auto" w:fill="auto"/>
          </w:tcPr>
          <w:p w14:paraId="30FB0F16" w14:textId="77777777" w:rsidR="00D84D06" w:rsidRDefault="00D84D06" w:rsidP="00D74D7D">
            <w:pPr>
              <w:jc w:val="center"/>
              <w:rPr>
                <w:rFonts w:ascii="Arial" w:hAnsi="Arial" w:cs="Arial"/>
                <w:color w:val="595959" w:themeColor="text1" w:themeTint="A6"/>
              </w:rPr>
            </w:pPr>
            <w:r w:rsidRPr="0013242B">
              <w:rPr>
                <w:rFonts w:ascii="Arial" w:hAnsi="Arial" w:cs="Arial"/>
                <w:color w:val="595959" w:themeColor="text1" w:themeTint="A6"/>
              </w:rPr>
              <w:t>Description</w:t>
            </w:r>
          </w:p>
        </w:tc>
      </w:tr>
      <w:tr w:rsidR="00D84D06" w14:paraId="3157EF3D" w14:textId="77777777" w:rsidTr="00D74D7D">
        <w:tc>
          <w:tcPr>
            <w:tcW w:w="846" w:type="dxa"/>
          </w:tcPr>
          <w:p w14:paraId="52E2B5C5" w14:textId="77777777" w:rsidR="00D84D06" w:rsidRDefault="00D84D06" w:rsidP="00D74D7D">
            <w:pPr>
              <w:jc w:val="center"/>
              <w:rPr>
                <w:rFonts w:ascii="Arial" w:hAnsi="Arial" w:cs="Arial"/>
                <w:color w:val="595959" w:themeColor="text1" w:themeTint="A6"/>
              </w:rPr>
            </w:pPr>
            <w:r>
              <w:rPr>
                <w:rFonts w:ascii="Arial" w:hAnsi="Arial" w:cs="Arial"/>
                <w:color w:val="595959" w:themeColor="text1" w:themeTint="A6"/>
              </w:rPr>
              <w:t>1.</w:t>
            </w:r>
          </w:p>
        </w:tc>
        <w:tc>
          <w:tcPr>
            <w:tcW w:w="1984" w:type="dxa"/>
          </w:tcPr>
          <w:p w14:paraId="5E6426C6" w14:textId="77777777" w:rsidR="00D84D06" w:rsidRDefault="00D84D06" w:rsidP="00D74D7D">
            <w:pPr>
              <w:rPr>
                <w:rFonts w:ascii="Arial" w:hAnsi="Arial" w:cs="Arial"/>
                <w:color w:val="595959" w:themeColor="text1" w:themeTint="A6"/>
              </w:rPr>
            </w:pPr>
            <w:r>
              <w:rPr>
                <w:rFonts w:ascii="Arial" w:hAnsi="Arial" w:cs="Arial"/>
                <w:color w:val="595959" w:themeColor="text1" w:themeTint="A6"/>
              </w:rPr>
              <w:t>Data Collection</w:t>
            </w:r>
          </w:p>
        </w:tc>
        <w:tc>
          <w:tcPr>
            <w:tcW w:w="6663" w:type="dxa"/>
          </w:tcPr>
          <w:p w14:paraId="43305C76" w14:textId="77777777" w:rsidR="00D84D06" w:rsidRDefault="00D84D06" w:rsidP="00D74D7D">
            <w:pPr>
              <w:rPr>
                <w:rFonts w:ascii="Arial" w:hAnsi="Arial" w:cs="Arial"/>
                <w:color w:val="595959" w:themeColor="text1" w:themeTint="A6"/>
              </w:rPr>
            </w:pPr>
            <w:r w:rsidRPr="00F30B54">
              <w:rPr>
                <w:rFonts w:ascii="Arial" w:hAnsi="Arial" w:cs="Arial"/>
                <w:color w:val="595959" w:themeColor="text1" w:themeTint="A6"/>
              </w:rPr>
              <w:t>Gathering student data including academic performance, economic background, and expected salary.</w:t>
            </w:r>
          </w:p>
        </w:tc>
      </w:tr>
      <w:tr w:rsidR="00D84D06" w14:paraId="51DA7F88" w14:textId="77777777" w:rsidTr="00D74D7D">
        <w:tc>
          <w:tcPr>
            <w:tcW w:w="846" w:type="dxa"/>
          </w:tcPr>
          <w:p w14:paraId="1581BEDF" w14:textId="77777777" w:rsidR="00D84D06" w:rsidRDefault="00D84D06" w:rsidP="00D74D7D">
            <w:pPr>
              <w:jc w:val="center"/>
              <w:rPr>
                <w:rFonts w:ascii="Arial" w:hAnsi="Arial" w:cs="Arial"/>
                <w:color w:val="595959" w:themeColor="text1" w:themeTint="A6"/>
              </w:rPr>
            </w:pPr>
            <w:r>
              <w:rPr>
                <w:rFonts w:ascii="Arial" w:hAnsi="Arial" w:cs="Arial"/>
                <w:color w:val="595959" w:themeColor="text1" w:themeTint="A6"/>
              </w:rPr>
              <w:t>2.</w:t>
            </w:r>
          </w:p>
        </w:tc>
        <w:tc>
          <w:tcPr>
            <w:tcW w:w="1984" w:type="dxa"/>
          </w:tcPr>
          <w:p w14:paraId="2D841DF8" w14:textId="77777777" w:rsidR="00D84D06" w:rsidRDefault="00D84D06" w:rsidP="00D74D7D">
            <w:pPr>
              <w:rPr>
                <w:rFonts w:ascii="Arial" w:hAnsi="Arial" w:cs="Arial"/>
                <w:color w:val="595959" w:themeColor="text1" w:themeTint="A6"/>
              </w:rPr>
            </w:pPr>
            <w:r>
              <w:rPr>
                <w:rFonts w:ascii="Arial" w:hAnsi="Arial" w:cs="Arial"/>
                <w:color w:val="595959" w:themeColor="text1" w:themeTint="A6"/>
              </w:rPr>
              <w:t>Data Cleaning</w:t>
            </w:r>
          </w:p>
        </w:tc>
        <w:tc>
          <w:tcPr>
            <w:tcW w:w="6663" w:type="dxa"/>
          </w:tcPr>
          <w:p w14:paraId="407E8C55" w14:textId="77777777" w:rsidR="00D84D06" w:rsidRDefault="00D84D06" w:rsidP="00D74D7D">
            <w:pPr>
              <w:rPr>
                <w:rFonts w:ascii="Arial" w:hAnsi="Arial" w:cs="Arial"/>
                <w:color w:val="595959" w:themeColor="text1" w:themeTint="A6"/>
              </w:rPr>
            </w:pPr>
            <w:r w:rsidRPr="00F30B54">
              <w:rPr>
                <w:rFonts w:ascii="Arial" w:hAnsi="Arial" w:cs="Arial"/>
                <w:color w:val="595959" w:themeColor="text1" w:themeTint="A6"/>
              </w:rPr>
              <w:t>Pre-processing the collected data to handle missing values, inconsistencies, and outliers.</w:t>
            </w:r>
          </w:p>
        </w:tc>
      </w:tr>
      <w:tr w:rsidR="00D84D06" w14:paraId="3843DB04" w14:textId="77777777" w:rsidTr="00D74D7D">
        <w:tc>
          <w:tcPr>
            <w:tcW w:w="846" w:type="dxa"/>
          </w:tcPr>
          <w:p w14:paraId="465B5867" w14:textId="77777777" w:rsidR="00D84D06" w:rsidRDefault="00D84D06" w:rsidP="00D74D7D">
            <w:pPr>
              <w:jc w:val="center"/>
              <w:rPr>
                <w:rFonts w:ascii="Arial" w:hAnsi="Arial" w:cs="Arial"/>
                <w:color w:val="595959" w:themeColor="text1" w:themeTint="A6"/>
              </w:rPr>
            </w:pPr>
            <w:r>
              <w:rPr>
                <w:rFonts w:ascii="Arial" w:hAnsi="Arial" w:cs="Arial"/>
                <w:color w:val="595959" w:themeColor="text1" w:themeTint="A6"/>
              </w:rPr>
              <w:t>3.</w:t>
            </w:r>
          </w:p>
        </w:tc>
        <w:tc>
          <w:tcPr>
            <w:tcW w:w="1984" w:type="dxa"/>
          </w:tcPr>
          <w:p w14:paraId="395B32A6" w14:textId="77777777" w:rsidR="00D84D06" w:rsidRDefault="00D84D06" w:rsidP="00D74D7D">
            <w:pPr>
              <w:rPr>
                <w:rFonts w:ascii="Arial" w:hAnsi="Arial" w:cs="Arial"/>
                <w:color w:val="595959" w:themeColor="text1" w:themeTint="A6"/>
              </w:rPr>
            </w:pPr>
            <w:r>
              <w:rPr>
                <w:rFonts w:ascii="Arial" w:hAnsi="Arial" w:cs="Arial"/>
                <w:color w:val="595959" w:themeColor="text1" w:themeTint="A6"/>
              </w:rPr>
              <w:t>Data Analysis</w:t>
            </w:r>
          </w:p>
        </w:tc>
        <w:tc>
          <w:tcPr>
            <w:tcW w:w="6663" w:type="dxa"/>
          </w:tcPr>
          <w:p w14:paraId="7AB2CBDD" w14:textId="77777777" w:rsidR="00D84D06" w:rsidRDefault="00D84D06" w:rsidP="00D74D7D">
            <w:pPr>
              <w:rPr>
                <w:rFonts w:ascii="Arial" w:hAnsi="Arial" w:cs="Arial"/>
                <w:color w:val="595959" w:themeColor="text1" w:themeTint="A6"/>
              </w:rPr>
            </w:pPr>
            <w:r w:rsidRPr="00F30B54">
              <w:rPr>
                <w:rFonts w:ascii="Arial" w:hAnsi="Arial" w:cs="Arial"/>
                <w:color w:val="595959" w:themeColor="text1" w:themeTint="A6"/>
              </w:rPr>
              <w:t>Analysing the relationship between economic background, academic performance, competence, and expected salary.</w:t>
            </w:r>
          </w:p>
        </w:tc>
      </w:tr>
      <w:tr w:rsidR="00D84D06" w14:paraId="2FD649FB" w14:textId="77777777" w:rsidTr="00D74D7D">
        <w:tc>
          <w:tcPr>
            <w:tcW w:w="846" w:type="dxa"/>
          </w:tcPr>
          <w:p w14:paraId="1E35FA81" w14:textId="77777777" w:rsidR="00D84D06" w:rsidRDefault="00D84D06" w:rsidP="00D74D7D">
            <w:pPr>
              <w:jc w:val="center"/>
              <w:rPr>
                <w:rFonts w:ascii="Arial" w:hAnsi="Arial" w:cs="Arial"/>
                <w:color w:val="595959" w:themeColor="text1" w:themeTint="A6"/>
              </w:rPr>
            </w:pPr>
            <w:r>
              <w:rPr>
                <w:rFonts w:ascii="Arial" w:hAnsi="Arial" w:cs="Arial"/>
                <w:color w:val="595959" w:themeColor="text1" w:themeTint="A6"/>
              </w:rPr>
              <w:t>4.</w:t>
            </w:r>
          </w:p>
        </w:tc>
        <w:tc>
          <w:tcPr>
            <w:tcW w:w="1984" w:type="dxa"/>
          </w:tcPr>
          <w:p w14:paraId="17D7D65F" w14:textId="77777777" w:rsidR="00D84D06" w:rsidRDefault="00D84D06" w:rsidP="00D74D7D">
            <w:pPr>
              <w:rPr>
                <w:rFonts w:ascii="Arial" w:hAnsi="Arial" w:cs="Arial"/>
                <w:color w:val="595959" w:themeColor="text1" w:themeTint="A6"/>
              </w:rPr>
            </w:pPr>
            <w:r>
              <w:rPr>
                <w:rFonts w:ascii="Arial" w:hAnsi="Arial" w:cs="Arial"/>
                <w:color w:val="595959" w:themeColor="text1" w:themeTint="A6"/>
              </w:rPr>
              <w:t>Visualization</w:t>
            </w:r>
          </w:p>
        </w:tc>
        <w:tc>
          <w:tcPr>
            <w:tcW w:w="6663" w:type="dxa"/>
          </w:tcPr>
          <w:p w14:paraId="4E47B422" w14:textId="77777777" w:rsidR="00D84D06" w:rsidRDefault="00D84D06" w:rsidP="00D74D7D">
            <w:pPr>
              <w:rPr>
                <w:rFonts w:ascii="Arial" w:hAnsi="Arial" w:cs="Arial"/>
                <w:color w:val="595959" w:themeColor="text1" w:themeTint="A6"/>
              </w:rPr>
            </w:pPr>
            <w:r w:rsidRPr="00F30B54">
              <w:rPr>
                <w:rFonts w:ascii="Arial" w:hAnsi="Arial" w:cs="Arial"/>
                <w:color w:val="595959" w:themeColor="text1" w:themeTint="A6"/>
              </w:rPr>
              <w:t>Creating visualizations (e.g., charts, graphs) to present insights derived from the data analysis.</w:t>
            </w:r>
          </w:p>
        </w:tc>
      </w:tr>
      <w:tr w:rsidR="00D84D06" w14:paraId="2935428F" w14:textId="77777777" w:rsidTr="00D74D7D">
        <w:tc>
          <w:tcPr>
            <w:tcW w:w="846" w:type="dxa"/>
          </w:tcPr>
          <w:p w14:paraId="4AE0DC8D" w14:textId="77777777" w:rsidR="00D84D06" w:rsidRDefault="00D84D06" w:rsidP="00D74D7D">
            <w:pPr>
              <w:jc w:val="center"/>
              <w:rPr>
                <w:rFonts w:ascii="Arial" w:hAnsi="Arial" w:cs="Arial"/>
                <w:color w:val="595959" w:themeColor="text1" w:themeTint="A6"/>
              </w:rPr>
            </w:pPr>
            <w:r>
              <w:rPr>
                <w:rFonts w:ascii="Arial" w:hAnsi="Arial" w:cs="Arial"/>
                <w:color w:val="595959" w:themeColor="text1" w:themeTint="A6"/>
              </w:rPr>
              <w:t>5.</w:t>
            </w:r>
          </w:p>
        </w:tc>
        <w:tc>
          <w:tcPr>
            <w:tcW w:w="1984" w:type="dxa"/>
          </w:tcPr>
          <w:p w14:paraId="2F79FA2B" w14:textId="77777777" w:rsidR="00D84D06" w:rsidRDefault="00D84D06" w:rsidP="00D74D7D">
            <w:pPr>
              <w:rPr>
                <w:rFonts w:ascii="Arial" w:hAnsi="Arial" w:cs="Arial"/>
                <w:color w:val="595959" w:themeColor="text1" w:themeTint="A6"/>
              </w:rPr>
            </w:pPr>
            <w:r>
              <w:rPr>
                <w:rFonts w:ascii="Arial" w:hAnsi="Arial" w:cs="Arial"/>
                <w:color w:val="595959" w:themeColor="text1" w:themeTint="A6"/>
              </w:rPr>
              <w:t>Documentation</w:t>
            </w:r>
          </w:p>
        </w:tc>
        <w:tc>
          <w:tcPr>
            <w:tcW w:w="6663" w:type="dxa"/>
          </w:tcPr>
          <w:p w14:paraId="757F2181" w14:textId="77777777" w:rsidR="00D84D06" w:rsidRDefault="00D84D06" w:rsidP="00D74D7D">
            <w:pPr>
              <w:rPr>
                <w:rFonts w:ascii="Arial" w:hAnsi="Arial" w:cs="Arial"/>
                <w:color w:val="595959" w:themeColor="text1" w:themeTint="A6"/>
              </w:rPr>
            </w:pPr>
            <w:r w:rsidRPr="00F30B54">
              <w:rPr>
                <w:rFonts w:ascii="Arial" w:hAnsi="Arial" w:cs="Arial"/>
                <w:color w:val="595959" w:themeColor="text1" w:themeTint="A6"/>
              </w:rPr>
              <w:t>Documenting the project methodology, findings, and recommendations for future reference.</w:t>
            </w:r>
          </w:p>
        </w:tc>
      </w:tr>
      <w:tr w:rsidR="00D84D06" w14:paraId="3F78C003" w14:textId="77777777" w:rsidTr="00D74D7D">
        <w:tc>
          <w:tcPr>
            <w:tcW w:w="846" w:type="dxa"/>
          </w:tcPr>
          <w:p w14:paraId="7B47229D" w14:textId="77777777" w:rsidR="00D84D06" w:rsidRDefault="00D84D06" w:rsidP="00D74D7D">
            <w:pPr>
              <w:jc w:val="center"/>
              <w:rPr>
                <w:rFonts w:ascii="Arial" w:hAnsi="Arial" w:cs="Arial"/>
                <w:color w:val="595959" w:themeColor="text1" w:themeTint="A6"/>
              </w:rPr>
            </w:pPr>
            <w:r>
              <w:rPr>
                <w:rFonts w:ascii="Arial" w:hAnsi="Arial" w:cs="Arial"/>
                <w:color w:val="595959" w:themeColor="text1" w:themeTint="A6"/>
              </w:rPr>
              <w:t>6.</w:t>
            </w:r>
          </w:p>
        </w:tc>
        <w:tc>
          <w:tcPr>
            <w:tcW w:w="1984" w:type="dxa"/>
          </w:tcPr>
          <w:p w14:paraId="7307E9DA" w14:textId="77777777" w:rsidR="00D84D06" w:rsidRDefault="00D84D06" w:rsidP="00D74D7D">
            <w:pPr>
              <w:rPr>
                <w:rFonts w:ascii="Arial" w:hAnsi="Arial" w:cs="Arial"/>
                <w:color w:val="595959" w:themeColor="text1" w:themeTint="A6"/>
              </w:rPr>
            </w:pPr>
            <w:r>
              <w:rPr>
                <w:rFonts w:ascii="Arial" w:hAnsi="Arial" w:cs="Arial"/>
                <w:color w:val="595959" w:themeColor="text1" w:themeTint="A6"/>
              </w:rPr>
              <w:t>Presentation</w:t>
            </w:r>
          </w:p>
        </w:tc>
        <w:tc>
          <w:tcPr>
            <w:tcW w:w="6663" w:type="dxa"/>
          </w:tcPr>
          <w:p w14:paraId="11A3441D" w14:textId="77777777" w:rsidR="00D84D06" w:rsidRDefault="00D84D06" w:rsidP="00D74D7D">
            <w:pPr>
              <w:rPr>
                <w:rFonts w:ascii="Arial" w:hAnsi="Arial" w:cs="Arial"/>
                <w:color w:val="595959" w:themeColor="text1" w:themeTint="A6"/>
              </w:rPr>
            </w:pPr>
            <w:r w:rsidRPr="00F30B54">
              <w:rPr>
                <w:rFonts w:ascii="Arial" w:hAnsi="Arial" w:cs="Arial"/>
                <w:color w:val="595959" w:themeColor="text1" w:themeTint="A6"/>
              </w:rPr>
              <w:t>Preparing a presentation summarizing the project objectives, methodology, findings, and recommendations.</w:t>
            </w:r>
          </w:p>
        </w:tc>
      </w:tr>
    </w:tbl>
    <w:p w14:paraId="436992D6" w14:textId="15C2F0D1" w:rsidR="0007654E" w:rsidRPr="00F679FA" w:rsidRDefault="0007654E" w:rsidP="0007654E">
      <w:pPr>
        <w:rPr>
          <w:rFonts w:ascii="Arial" w:hAnsi="Arial" w:cs="Arial"/>
          <w:color w:val="595959" w:themeColor="text1" w:themeTint="A6"/>
        </w:rPr>
      </w:pPr>
      <w:bookmarkStart w:id="15" w:name="_GoBack"/>
      <w:bookmarkEnd w:id="15"/>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7450E" w14:textId="77777777" w:rsidR="002D56AE" w:rsidRDefault="002D56AE" w:rsidP="008F7E07">
      <w:r>
        <w:separator/>
      </w:r>
    </w:p>
  </w:endnote>
  <w:endnote w:type="continuationSeparator" w:id="0">
    <w:p w14:paraId="05CAA2A1" w14:textId="77777777" w:rsidR="002D56AE" w:rsidRDefault="002D56AE"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B5E9C" w14:textId="77777777" w:rsidR="002D56AE" w:rsidRDefault="002D56AE" w:rsidP="008F7E07">
      <w:r>
        <w:separator/>
      </w:r>
    </w:p>
  </w:footnote>
  <w:footnote w:type="continuationSeparator" w:id="0">
    <w:p w14:paraId="7B53C857" w14:textId="77777777" w:rsidR="002D56AE" w:rsidRDefault="002D56AE"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0"/>
  </w:num>
  <w:num w:numId="3">
    <w:abstractNumId w:val="17"/>
  </w:num>
  <w:num w:numId="4">
    <w:abstractNumId w:val="11"/>
  </w:num>
  <w:num w:numId="5">
    <w:abstractNumId w:val="6"/>
  </w:num>
  <w:num w:numId="6">
    <w:abstractNumId w:val="7"/>
  </w:num>
  <w:num w:numId="7">
    <w:abstractNumId w:val="5"/>
  </w:num>
  <w:num w:numId="8">
    <w:abstractNumId w:val="14"/>
  </w:num>
  <w:num w:numId="9">
    <w:abstractNumId w:val="21"/>
  </w:num>
  <w:num w:numId="10">
    <w:abstractNumId w:val="9"/>
  </w:num>
  <w:num w:numId="11">
    <w:abstractNumId w:val="10"/>
  </w:num>
  <w:num w:numId="12">
    <w:abstractNumId w:val="14"/>
  </w:num>
  <w:num w:numId="13">
    <w:abstractNumId w:val="14"/>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3"/>
  </w:num>
  <w:num w:numId="17">
    <w:abstractNumId w:val="12"/>
  </w:num>
  <w:num w:numId="18">
    <w:abstractNumId w:val="15"/>
  </w:num>
  <w:num w:numId="19">
    <w:abstractNumId w:val="19"/>
  </w:num>
  <w:num w:numId="20">
    <w:abstractNumId w:val="14"/>
  </w:num>
  <w:num w:numId="21">
    <w:abstractNumId w:val="16"/>
  </w:num>
  <w:num w:numId="22">
    <w:abstractNumId w:val="14"/>
  </w:num>
  <w:num w:numId="23">
    <w:abstractNumId w:val="14"/>
  </w:num>
  <w:num w:numId="24">
    <w:abstractNumId w:val="18"/>
  </w:num>
  <w:num w:numId="25">
    <w:abstractNumId w:val="8"/>
  </w:num>
  <w:num w:numId="26">
    <w:abstractNumId w:val="1"/>
  </w:num>
  <w:num w:numId="27">
    <w:abstractNumId w:val="14"/>
  </w:num>
  <w:num w:numId="28">
    <w:abstractNumId w:val="2"/>
  </w:num>
  <w:num w:numId="29">
    <w:abstractNumId w:val="14"/>
  </w:num>
  <w:num w:numId="30">
    <w:abstractNumId w:val="14"/>
  </w:num>
  <w:num w:numId="31">
    <w:abstractNumId w:val="14"/>
  </w:num>
  <w:num w:numId="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43B2F"/>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D56AE"/>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63EE4"/>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61E8"/>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49A"/>
    <w:rsid w:val="00917AE9"/>
    <w:rsid w:val="00930C49"/>
    <w:rsid w:val="00933D86"/>
    <w:rsid w:val="0095622D"/>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84D0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2584"/>
    <w:rsid w:val="00F96800"/>
    <w:rsid w:val="00F96BB2"/>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8177144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983A8-3873-4A40-B4DF-7B6E2D4A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Shivam Rawat</cp:lastModifiedBy>
  <cp:revision>2</cp:revision>
  <cp:lastPrinted>2022-09-20T16:52:00Z</cp:lastPrinted>
  <dcterms:created xsi:type="dcterms:W3CDTF">2024-06-29T17:51:00Z</dcterms:created>
  <dcterms:modified xsi:type="dcterms:W3CDTF">2024-06-29T17:51:00Z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