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948" w:rsidRDefault="00B55A23">
      <w:pPr>
        <w:rPr>
          <w:sz w:val="16"/>
          <w:szCs w:val="16"/>
        </w:rPr>
      </w:pPr>
      <w:r w:rsidRPr="00B55A23">
        <w:rPr>
          <w:sz w:val="16"/>
          <w:szCs w:val="16"/>
        </w:rPr>
        <w:t>Which component of AWS global infrastructure does Amazon CloudFront use to ensure low latency delivery? (Select the best answer)</w:t>
      </w:r>
    </w:p>
    <w:p w:rsidR="00B55A23" w:rsidRDefault="00B55A23" w:rsidP="00B55A2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55A23">
        <w:rPr>
          <w:sz w:val="16"/>
          <w:szCs w:val="16"/>
        </w:rPr>
        <w:t>AWS Edge Location</w:t>
      </w:r>
    </w:p>
    <w:p w:rsidR="00B55A23" w:rsidRDefault="00B55A23" w:rsidP="00B55A23">
      <w:pPr>
        <w:rPr>
          <w:sz w:val="16"/>
          <w:szCs w:val="16"/>
        </w:rPr>
      </w:pPr>
      <w:r w:rsidRPr="00B55A23">
        <w:rPr>
          <w:sz w:val="16"/>
          <w:szCs w:val="16"/>
        </w:rPr>
        <w:t>You can run applications and workloads from a region to _______ latency</w:t>
      </w:r>
    </w:p>
    <w:p w:rsidR="00B55A23" w:rsidRDefault="00B55A23" w:rsidP="00B55A2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55A23">
        <w:rPr>
          <w:sz w:val="16"/>
          <w:szCs w:val="16"/>
        </w:rPr>
        <w:t>Decrease</w:t>
      </w:r>
    </w:p>
    <w:p w:rsidR="00B55A23" w:rsidRDefault="00B55A23" w:rsidP="00B55A23">
      <w:pPr>
        <w:rPr>
          <w:sz w:val="16"/>
          <w:szCs w:val="16"/>
        </w:rPr>
      </w:pPr>
      <w:r w:rsidRPr="00B55A23">
        <w:rPr>
          <w:sz w:val="16"/>
          <w:szCs w:val="16"/>
        </w:rPr>
        <w:t>True or False? Each Availability Zone is designed to be isolated from failures in other Availability Zones.</w:t>
      </w:r>
    </w:p>
    <w:p w:rsidR="00B55A23" w:rsidRDefault="00B55A23" w:rsidP="00B55A2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True</w:t>
      </w:r>
    </w:p>
    <w:p w:rsidR="00B55A23" w:rsidRDefault="00B55A23" w:rsidP="00B55A23">
      <w:pPr>
        <w:rPr>
          <w:sz w:val="16"/>
          <w:szCs w:val="16"/>
        </w:rPr>
      </w:pPr>
      <w:r w:rsidRPr="00B55A23">
        <w:rPr>
          <w:sz w:val="16"/>
          <w:szCs w:val="16"/>
        </w:rPr>
        <w:t>Which of the following are geographic areas that host two or more Availability Zones? (Select the best answer)</w:t>
      </w:r>
    </w:p>
    <w:p w:rsidR="00B55A23" w:rsidRDefault="00B55A23" w:rsidP="00B55A2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AWS Regions</w:t>
      </w:r>
    </w:p>
    <w:p w:rsidR="00B55A23" w:rsidRDefault="00B55A23" w:rsidP="00B55A23">
      <w:pPr>
        <w:rPr>
          <w:sz w:val="16"/>
          <w:szCs w:val="16"/>
        </w:rPr>
      </w:pPr>
      <w:r w:rsidRPr="00B55A23">
        <w:rPr>
          <w:sz w:val="16"/>
          <w:szCs w:val="16"/>
        </w:rPr>
        <w:t>______ means the infrastructure has built in component redundancy and ______ means that resources dynamically adjust to increases or decreases in capacity requirements</w:t>
      </w:r>
    </w:p>
    <w:p w:rsidR="00B55A23" w:rsidRDefault="00B55A23" w:rsidP="00B55A2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Fault Tolerant, elastic and scalable</w:t>
      </w:r>
    </w:p>
    <w:p w:rsidR="00B55A23" w:rsidRDefault="00B55A23" w:rsidP="00B55A23">
      <w:pPr>
        <w:rPr>
          <w:sz w:val="16"/>
          <w:szCs w:val="16"/>
        </w:rPr>
      </w:pPr>
      <w:r w:rsidRPr="00B55A23">
        <w:rPr>
          <w:sz w:val="16"/>
          <w:szCs w:val="16"/>
        </w:rPr>
        <w:t>True or False? Availability Zones within a region are connected through low-latency links.</w:t>
      </w:r>
    </w:p>
    <w:p w:rsidR="00B55A23" w:rsidRDefault="00B55A23" w:rsidP="00B55A2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True</w:t>
      </w:r>
    </w:p>
    <w:p w:rsidR="00B55A23" w:rsidRDefault="00B55A23" w:rsidP="00B55A23">
      <w:pPr>
        <w:rPr>
          <w:sz w:val="16"/>
          <w:szCs w:val="16"/>
        </w:rPr>
      </w:pPr>
      <w:r w:rsidRPr="00B55A23">
        <w:rPr>
          <w:sz w:val="16"/>
          <w:szCs w:val="16"/>
        </w:rPr>
        <w:t>Which of these statements about Availability Zones is not true? (Select the best answer)</w:t>
      </w:r>
    </w:p>
    <w:p w:rsidR="00B55A23" w:rsidRDefault="00B55A23" w:rsidP="00B55A2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55A23">
        <w:rPr>
          <w:sz w:val="16"/>
          <w:szCs w:val="16"/>
        </w:rPr>
        <w:t xml:space="preserve">A data </w:t>
      </w:r>
      <w:proofErr w:type="spellStart"/>
      <w:r w:rsidRPr="00B55A23">
        <w:rPr>
          <w:sz w:val="16"/>
          <w:szCs w:val="16"/>
        </w:rPr>
        <w:t>center</w:t>
      </w:r>
      <w:proofErr w:type="spellEnd"/>
      <w:r w:rsidRPr="00B55A23">
        <w:rPr>
          <w:sz w:val="16"/>
          <w:szCs w:val="16"/>
        </w:rPr>
        <w:t xml:space="preserve"> can be used for more than one Availability Zone.</w:t>
      </w:r>
    </w:p>
    <w:p w:rsidR="00B55A23" w:rsidRDefault="005C4588" w:rsidP="00B55A23">
      <w:pPr>
        <w:rPr>
          <w:sz w:val="16"/>
          <w:szCs w:val="16"/>
        </w:rPr>
      </w:pPr>
      <w:r w:rsidRPr="005C4588">
        <w:rPr>
          <w:sz w:val="16"/>
          <w:szCs w:val="16"/>
        </w:rPr>
        <w:t>What is true about regions? (Choose two)</w:t>
      </w:r>
    </w:p>
    <w:p w:rsidR="005C4588" w:rsidRDefault="005C4588" w:rsidP="005C458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C4588">
        <w:rPr>
          <w:sz w:val="16"/>
          <w:szCs w:val="16"/>
        </w:rPr>
        <w:t>A region is a physical location that has multiple Availability Zones.</w:t>
      </w:r>
    </w:p>
    <w:p w:rsidR="005C4588" w:rsidRDefault="005C4588" w:rsidP="005C458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C4588">
        <w:rPr>
          <w:sz w:val="16"/>
          <w:szCs w:val="16"/>
        </w:rPr>
        <w:t>Each region is located in a separate geographic area</w:t>
      </w:r>
    </w:p>
    <w:p w:rsidR="005C4588" w:rsidRDefault="005C4588" w:rsidP="005C4588">
      <w:pPr>
        <w:rPr>
          <w:sz w:val="16"/>
          <w:szCs w:val="16"/>
        </w:rPr>
      </w:pPr>
      <w:r w:rsidRPr="005C4588">
        <w:rPr>
          <w:sz w:val="16"/>
          <w:szCs w:val="16"/>
        </w:rPr>
        <w:t xml:space="preserve">AWS highly recommends provisioning your </w:t>
      </w:r>
      <w:proofErr w:type="spellStart"/>
      <w:r w:rsidRPr="005C4588">
        <w:rPr>
          <w:sz w:val="16"/>
          <w:szCs w:val="16"/>
        </w:rPr>
        <w:t>compute</w:t>
      </w:r>
      <w:proofErr w:type="spellEnd"/>
      <w:r w:rsidRPr="005C4588">
        <w:rPr>
          <w:sz w:val="16"/>
          <w:szCs w:val="16"/>
        </w:rPr>
        <w:t xml:space="preserve"> resources across _______ Availability Zones. (Select the best answer)</w:t>
      </w:r>
    </w:p>
    <w:p w:rsidR="005C4588" w:rsidRDefault="005C4588" w:rsidP="005C458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Multiple</w:t>
      </w:r>
    </w:p>
    <w:p w:rsidR="005C4588" w:rsidRDefault="005C4588" w:rsidP="005C4588">
      <w:pPr>
        <w:rPr>
          <w:sz w:val="16"/>
          <w:szCs w:val="16"/>
        </w:rPr>
      </w:pPr>
      <w:r w:rsidRPr="005C4588">
        <w:rPr>
          <w:sz w:val="16"/>
          <w:szCs w:val="16"/>
        </w:rPr>
        <w:t>True or False? Edge locations are only located in the same general area as regions</w:t>
      </w:r>
    </w:p>
    <w:p w:rsidR="005C4588" w:rsidRPr="005C4588" w:rsidRDefault="005C4588" w:rsidP="005C458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False</w:t>
      </w:r>
    </w:p>
    <w:p w:rsidR="00B55A23" w:rsidRPr="00B55A23" w:rsidRDefault="00B55A23" w:rsidP="00B55A23">
      <w:pPr>
        <w:rPr>
          <w:sz w:val="16"/>
          <w:szCs w:val="16"/>
        </w:rPr>
      </w:pPr>
    </w:p>
    <w:sectPr w:rsidR="00B55A23" w:rsidRPr="00B5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FCB"/>
    <w:multiLevelType w:val="hybridMultilevel"/>
    <w:tmpl w:val="1BA87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7A93"/>
    <w:multiLevelType w:val="hybridMultilevel"/>
    <w:tmpl w:val="45426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A7179"/>
    <w:multiLevelType w:val="hybridMultilevel"/>
    <w:tmpl w:val="36D62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8192">
    <w:abstractNumId w:val="1"/>
  </w:num>
  <w:num w:numId="2" w16cid:durableId="685863198">
    <w:abstractNumId w:val="2"/>
  </w:num>
  <w:num w:numId="3" w16cid:durableId="192067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23"/>
    <w:rsid w:val="005C4588"/>
    <w:rsid w:val="00902948"/>
    <w:rsid w:val="00B5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2935"/>
  <w15:chartTrackingRefBased/>
  <w15:docId w15:val="{D4C69FE7-4337-4089-98BF-B9B2EDAB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2023-09-08T06:32:00Z</dcterms:created>
  <dcterms:modified xsi:type="dcterms:W3CDTF">2023-09-08T06:46:00Z</dcterms:modified>
</cp:coreProperties>
</file>