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F34306" w14:textId="77777777" w:rsidR="001E57FD" w:rsidRPr="009C1D19" w:rsidRDefault="0079537B" w:rsidP="009C1D19">
      <w:pPr>
        <w:jc w:val="center"/>
        <w:rPr>
          <w:rFonts w:cstheme="minorHAnsi"/>
          <w:b/>
          <w:sz w:val="48"/>
        </w:rPr>
      </w:pPr>
      <w:r w:rsidRPr="009C1D19">
        <w:rPr>
          <w:rFonts w:cstheme="minorHAnsi"/>
          <w:b/>
          <w:sz w:val="48"/>
        </w:rPr>
        <w:t>ACCESS ASSIST: HR POLICY</w:t>
      </w:r>
    </w:p>
    <w:p w14:paraId="2136D5AC" w14:textId="77777777" w:rsidR="0079537B" w:rsidRPr="009C1D19" w:rsidRDefault="0079537B" w:rsidP="009C1D19">
      <w:pPr>
        <w:pStyle w:val="ListParagraph"/>
        <w:numPr>
          <w:ilvl w:val="0"/>
          <w:numId w:val="3"/>
        </w:numPr>
        <w:ind w:left="1418" w:hanging="425"/>
        <w:jc w:val="both"/>
        <w:rPr>
          <w:rFonts w:ascii="Calibri" w:hAnsi="Calibri" w:cs="Calibri"/>
          <w:b/>
          <w:sz w:val="28"/>
          <w:szCs w:val="28"/>
        </w:rPr>
      </w:pPr>
      <w:r w:rsidRPr="009C1D19">
        <w:rPr>
          <w:rFonts w:ascii="Calibri" w:hAnsi="Calibri" w:cs="Calibri"/>
          <w:b/>
          <w:sz w:val="28"/>
          <w:szCs w:val="28"/>
        </w:rPr>
        <w:t xml:space="preserve">Onboarding &amp; Offboarding </w:t>
      </w:r>
    </w:p>
    <w:p w14:paraId="4FAFF2A3" w14:textId="77777777" w:rsidR="0079537B" w:rsidRDefault="0079537B" w:rsidP="009C1D19">
      <w:pPr>
        <w:pStyle w:val="ListParagraph"/>
        <w:numPr>
          <w:ilvl w:val="0"/>
          <w:numId w:val="3"/>
        </w:numPr>
        <w:ind w:left="1418" w:hanging="425"/>
        <w:jc w:val="both"/>
        <w:rPr>
          <w:rFonts w:ascii="Calibri" w:hAnsi="Calibri" w:cs="Calibri"/>
          <w:b/>
          <w:sz w:val="28"/>
          <w:szCs w:val="28"/>
        </w:rPr>
      </w:pPr>
      <w:r w:rsidRPr="009C1D19">
        <w:rPr>
          <w:rFonts w:ascii="Calibri" w:hAnsi="Calibri" w:cs="Calibri"/>
          <w:b/>
          <w:sz w:val="28"/>
          <w:szCs w:val="28"/>
        </w:rPr>
        <w:t xml:space="preserve">Working Hours </w:t>
      </w:r>
    </w:p>
    <w:p w14:paraId="2BFC382C" w14:textId="77777777" w:rsidR="00085FD1" w:rsidRPr="009C1D19" w:rsidRDefault="00085FD1" w:rsidP="009C1D19">
      <w:pPr>
        <w:pStyle w:val="ListParagraph"/>
        <w:numPr>
          <w:ilvl w:val="0"/>
          <w:numId w:val="3"/>
        </w:numPr>
        <w:ind w:left="1418" w:hanging="425"/>
        <w:jc w:val="both"/>
        <w:rPr>
          <w:rFonts w:ascii="Calibri" w:hAnsi="Calibri" w:cs="Calibri"/>
          <w:b/>
          <w:sz w:val="28"/>
          <w:szCs w:val="28"/>
        </w:rPr>
      </w:pPr>
      <w:r>
        <w:rPr>
          <w:rFonts w:ascii="Calibri" w:hAnsi="Calibri" w:cs="Calibri"/>
          <w:b/>
          <w:sz w:val="28"/>
          <w:szCs w:val="28"/>
        </w:rPr>
        <w:t xml:space="preserve">Leave Policy </w:t>
      </w:r>
    </w:p>
    <w:p w14:paraId="0603CB7A" w14:textId="77777777" w:rsidR="009C1D19" w:rsidRPr="009C1D19" w:rsidRDefault="009C1D19" w:rsidP="009C1D19">
      <w:pPr>
        <w:pStyle w:val="ListParagraph"/>
        <w:numPr>
          <w:ilvl w:val="0"/>
          <w:numId w:val="3"/>
        </w:numPr>
        <w:ind w:left="1418" w:hanging="425"/>
        <w:rPr>
          <w:rFonts w:ascii="Calibri" w:hAnsi="Calibri" w:cs="Calibri"/>
          <w:b/>
        </w:rPr>
      </w:pPr>
      <w:r w:rsidRPr="009C1D19">
        <w:rPr>
          <w:rFonts w:ascii="Calibri" w:hAnsi="Calibri" w:cs="Calibri"/>
          <w:b/>
          <w:sz w:val="28"/>
        </w:rPr>
        <w:t>Performance Management and Professional Development</w:t>
      </w:r>
      <w:r w:rsidRPr="009C1D19">
        <w:rPr>
          <w:rFonts w:ascii="Calibri" w:hAnsi="Calibri" w:cs="Calibri"/>
          <w:b/>
        </w:rPr>
        <w:t xml:space="preserve"> </w:t>
      </w:r>
    </w:p>
    <w:p w14:paraId="5AA1B27A" w14:textId="77777777" w:rsidR="0079537B" w:rsidRPr="00C626F8" w:rsidRDefault="0079537B" w:rsidP="004F0309">
      <w:pPr>
        <w:jc w:val="both"/>
        <w:rPr>
          <w:rFonts w:cstheme="minorHAnsi"/>
          <w:sz w:val="40"/>
        </w:rPr>
      </w:pPr>
    </w:p>
    <w:p w14:paraId="0848E424" w14:textId="77777777" w:rsidR="0079537B" w:rsidRPr="0038150A" w:rsidRDefault="0079537B" w:rsidP="00901383">
      <w:pPr>
        <w:pStyle w:val="ListParagraph"/>
        <w:numPr>
          <w:ilvl w:val="0"/>
          <w:numId w:val="6"/>
        </w:numPr>
        <w:ind w:left="142"/>
        <w:jc w:val="both"/>
        <w:rPr>
          <w:rFonts w:asciiTheme="minorHAnsi" w:hAnsiTheme="minorHAnsi" w:cstheme="minorHAnsi"/>
          <w:b/>
          <w:sz w:val="24"/>
        </w:rPr>
      </w:pPr>
      <w:r w:rsidRPr="0038150A">
        <w:rPr>
          <w:rFonts w:asciiTheme="minorHAnsi" w:hAnsiTheme="minorHAnsi" w:cstheme="minorHAnsi"/>
          <w:b/>
          <w:sz w:val="24"/>
        </w:rPr>
        <w:t>Onboarding &amp; Offboarding Policy</w:t>
      </w:r>
    </w:p>
    <w:p w14:paraId="6F64E92E" w14:textId="38CDEEF5" w:rsidR="0079537B" w:rsidRPr="00C626F8" w:rsidRDefault="0079537B" w:rsidP="00901383">
      <w:pPr>
        <w:ind w:left="142"/>
        <w:jc w:val="both"/>
        <w:rPr>
          <w:rFonts w:cstheme="minorHAnsi"/>
        </w:rPr>
      </w:pPr>
      <w:r w:rsidRPr="00C626F8">
        <w:rPr>
          <w:rFonts w:cstheme="minorHAnsi"/>
        </w:rPr>
        <w:t xml:space="preserve">Access Assist is committed to providing a welcoming and productive onboarding process for all new </w:t>
      </w:r>
      <w:r w:rsidR="004F1B02" w:rsidRPr="00C626F8">
        <w:rPr>
          <w:rFonts w:cstheme="minorHAnsi"/>
        </w:rPr>
        <w:t>personnel</w:t>
      </w:r>
      <w:r w:rsidRPr="00C626F8">
        <w:rPr>
          <w:rFonts w:cstheme="minorHAnsi"/>
        </w:rPr>
        <w:t>. Effective onboarding ensures that new hires integrate smoothly into our organisation, understand their roles and responsibilities, and contribute positively to our mission.</w:t>
      </w:r>
    </w:p>
    <w:p w14:paraId="0D527B15" w14:textId="77777777" w:rsidR="0079537B" w:rsidRPr="00C626F8" w:rsidRDefault="0079537B" w:rsidP="004F0309">
      <w:pPr>
        <w:pStyle w:val="ListParagraph"/>
        <w:numPr>
          <w:ilvl w:val="0"/>
          <w:numId w:val="2"/>
        </w:numPr>
        <w:jc w:val="both"/>
        <w:rPr>
          <w:rFonts w:asciiTheme="minorHAnsi" w:hAnsiTheme="minorHAnsi" w:cstheme="minorHAnsi"/>
        </w:rPr>
      </w:pPr>
      <w:r w:rsidRPr="00C626F8">
        <w:rPr>
          <w:rFonts w:asciiTheme="minorHAnsi" w:hAnsiTheme="minorHAnsi" w:cstheme="minorHAnsi"/>
          <w:b/>
        </w:rPr>
        <w:t>Onboarding Process:</w:t>
      </w:r>
    </w:p>
    <w:p w14:paraId="3048815D" w14:textId="7224463E" w:rsidR="0079537B" w:rsidRPr="00C626F8" w:rsidRDefault="0079537B" w:rsidP="005C0E85">
      <w:pPr>
        <w:ind w:left="851"/>
        <w:jc w:val="both"/>
        <w:rPr>
          <w:rFonts w:cstheme="minorHAnsi"/>
        </w:rPr>
      </w:pPr>
      <w:r w:rsidRPr="00C626F8">
        <w:rPr>
          <w:rFonts w:cstheme="minorHAnsi"/>
        </w:rPr>
        <w:t>Human Resources will coordinate the onboarding process (</w:t>
      </w:r>
      <w:r w:rsidRPr="005C0E85">
        <w:rPr>
          <w:rFonts w:cstheme="minorHAnsi"/>
        </w:rPr>
        <w:t xml:space="preserve">duration: </w:t>
      </w:r>
      <w:r w:rsidR="004F1B02">
        <w:rPr>
          <w:rFonts w:cstheme="minorHAnsi"/>
        </w:rPr>
        <w:t>2</w:t>
      </w:r>
      <w:r w:rsidRPr="005C0E85">
        <w:rPr>
          <w:rFonts w:cstheme="minorHAnsi"/>
        </w:rPr>
        <w:t xml:space="preserve"> days</w:t>
      </w:r>
      <w:r w:rsidR="004F1B02">
        <w:rPr>
          <w:rFonts w:cstheme="minorHAnsi"/>
        </w:rPr>
        <w:t xml:space="preserve"> in the</w:t>
      </w:r>
      <w:r w:rsidRPr="005C0E85">
        <w:rPr>
          <w:rFonts w:cstheme="minorHAnsi"/>
        </w:rPr>
        <w:t xml:space="preserve"> first week of joining</w:t>
      </w:r>
      <w:r w:rsidRPr="00C626F8">
        <w:rPr>
          <w:rFonts w:cstheme="minorHAnsi"/>
        </w:rPr>
        <w:t>), which includes the following steps:</w:t>
      </w:r>
    </w:p>
    <w:p w14:paraId="6897911E" w14:textId="77777777" w:rsidR="0079537B" w:rsidRPr="00C626F8" w:rsidRDefault="0079537B" w:rsidP="005C0E85">
      <w:pPr>
        <w:ind w:left="851"/>
        <w:jc w:val="both"/>
        <w:rPr>
          <w:rFonts w:cstheme="minorHAnsi"/>
        </w:rPr>
      </w:pPr>
      <w:r w:rsidRPr="00C626F8">
        <w:rPr>
          <w:rFonts w:cstheme="minorHAnsi"/>
        </w:rPr>
        <w:t>Providing new employees with essential information about our organisation, mission, values, and culture.</w:t>
      </w:r>
    </w:p>
    <w:p w14:paraId="19A71EEB" w14:textId="77777777" w:rsidR="0079537B" w:rsidRPr="00C626F8" w:rsidRDefault="0079537B" w:rsidP="005C0E85">
      <w:pPr>
        <w:ind w:left="851"/>
        <w:jc w:val="both"/>
        <w:rPr>
          <w:rFonts w:cstheme="minorHAnsi"/>
        </w:rPr>
      </w:pPr>
      <w:r w:rsidRPr="00C626F8">
        <w:rPr>
          <w:rFonts w:cstheme="minorHAnsi"/>
        </w:rPr>
        <w:t>Providing information about benefits, policies, and procedures.</w:t>
      </w:r>
    </w:p>
    <w:p w14:paraId="3B59C9E1" w14:textId="77777777" w:rsidR="0079537B" w:rsidRPr="00C626F8" w:rsidRDefault="0079537B" w:rsidP="005C0E85">
      <w:pPr>
        <w:ind w:left="851"/>
        <w:jc w:val="both"/>
        <w:rPr>
          <w:rFonts w:cstheme="minorHAnsi"/>
        </w:rPr>
      </w:pPr>
      <w:r w:rsidRPr="00C626F8">
        <w:rPr>
          <w:rFonts w:cstheme="minorHAnsi"/>
        </w:rPr>
        <w:t>Conducting a comprehensive orientation program to familiarise new hires with their roles, team members, and departmental goals.</w:t>
      </w:r>
    </w:p>
    <w:p w14:paraId="7EA29287" w14:textId="5E55CCB2" w:rsidR="0079537B" w:rsidRPr="00C626F8" w:rsidRDefault="0079537B" w:rsidP="005C0E85">
      <w:pPr>
        <w:ind w:left="851"/>
        <w:jc w:val="both"/>
        <w:rPr>
          <w:rFonts w:cstheme="minorHAnsi"/>
        </w:rPr>
      </w:pPr>
      <w:r w:rsidRPr="00C626F8">
        <w:rPr>
          <w:rFonts w:cstheme="minorHAnsi"/>
        </w:rPr>
        <w:t xml:space="preserve">Assigning a mentor or buddy to help new employees </w:t>
      </w:r>
      <w:r w:rsidR="004F1B02" w:rsidRPr="00C626F8">
        <w:rPr>
          <w:rFonts w:cstheme="minorHAnsi"/>
        </w:rPr>
        <w:t>acclimat</w:t>
      </w:r>
      <w:r w:rsidR="004F1B02">
        <w:rPr>
          <w:rFonts w:cstheme="minorHAnsi"/>
        </w:rPr>
        <w:t>ize</w:t>
      </w:r>
      <w:r w:rsidRPr="00C626F8">
        <w:rPr>
          <w:rFonts w:cstheme="minorHAnsi"/>
        </w:rPr>
        <w:t xml:space="preserve"> to their role and the organisation.</w:t>
      </w:r>
    </w:p>
    <w:p w14:paraId="3DDC446C" w14:textId="1C9ABC95" w:rsidR="0079537B" w:rsidRPr="00C626F8" w:rsidRDefault="0079537B" w:rsidP="005C0E85">
      <w:pPr>
        <w:ind w:left="851"/>
        <w:jc w:val="both"/>
        <w:rPr>
          <w:rFonts w:cstheme="minorHAnsi"/>
        </w:rPr>
      </w:pPr>
      <w:r w:rsidRPr="00C626F8">
        <w:rPr>
          <w:rFonts w:cstheme="minorHAnsi"/>
        </w:rPr>
        <w:t xml:space="preserve">Regularly checking in with new </w:t>
      </w:r>
      <w:r w:rsidR="004F1B02" w:rsidRPr="00C626F8">
        <w:rPr>
          <w:rFonts w:cstheme="minorHAnsi"/>
        </w:rPr>
        <w:t>hir</w:t>
      </w:r>
      <w:r w:rsidR="004F1B02">
        <w:rPr>
          <w:rFonts w:cstheme="minorHAnsi"/>
        </w:rPr>
        <w:t>e</w:t>
      </w:r>
      <w:r w:rsidR="004F1B02" w:rsidRPr="00C626F8">
        <w:rPr>
          <w:rFonts w:cstheme="minorHAnsi"/>
        </w:rPr>
        <w:t>s</w:t>
      </w:r>
      <w:r w:rsidRPr="00C626F8">
        <w:rPr>
          <w:rFonts w:cstheme="minorHAnsi"/>
        </w:rPr>
        <w:t xml:space="preserve"> to address questions and concerns during their first weeks.</w:t>
      </w:r>
    </w:p>
    <w:p w14:paraId="4639B4FB" w14:textId="202E531D" w:rsidR="0079537B" w:rsidRPr="00C626F8" w:rsidRDefault="0079537B" w:rsidP="005C0E85">
      <w:pPr>
        <w:ind w:left="851"/>
        <w:jc w:val="both"/>
        <w:rPr>
          <w:rFonts w:cstheme="minorHAnsi"/>
        </w:rPr>
      </w:pPr>
      <w:r w:rsidRPr="00C626F8">
        <w:rPr>
          <w:rFonts w:cstheme="minorHAnsi"/>
        </w:rPr>
        <w:t xml:space="preserve">Ensuring that official office ID has been created and shared with new </w:t>
      </w:r>
      <w:proofErr w:type="spellStart"/>
      <w:r w:rsidRPr="00C626F8">
        <w:rPr>
          <w:rFonts w:cstheme="minorHAnsi"/>
        </w:rPr>
        <w:t>joinee</w:t>
      </w:r>
      <w:proofErr w:type="spellEnd"/>
      <w:r w:rsidRPr="00C626F8">
        <w:rPr>
          <w:rFonts w:cstheme="minorHAnsi"/>
        </w:rPr>
        <w:t xml:space="preserve"> and an office laptop is also provided, if needed. </w:t>
      </w:r>
    </w:p>
    <w:p w14:paraId="2EE0E18B" w14:textId="77777777" w:rsidR="0079537B" w:rsidRPr="00C626F8" w:rsidRDefault="0079537B" w:rsidP="004F0309">
      <w:pPr>
        <w:pStyle w:val="ListParagraph"/>
        <w:numPr>
          <w:ilvl w:val="0"/>
          <w:numId w:val="2"/>
        </w:numPr>
        <w:jc w:val="both"/>
        <w:rPr>
          <w:rFonts w:asciiTheme="minorHAnsi" w:hAnsiTheme="minorHAnsi" w:cstheme="minorHAnsi"/>
          <w:b/>
        </w:rPr>
      </w:pPr>
      <w:r w:rsidRPr="00C626F8">
        <w:rPr>
          <w:rFonts w:asciiTheme="minorHAnsi" w:hAnsiTheme="minorHAnsi" w:cstheme="minorHAnsi"/>
          <w:b/>
        </w:rPr>
        <w:t>Documentation and Compliance:</w:t>
      </w:r>
    </w:p>
    <w:p w14:paraId="04395B9B" w14:textId="7503239C" w:rsidR="0079537B" w:rsidRPr="00C626F8" w:rsidRDefault="0079537B" w:rsidP="004F0309">
      <w:pPr>
        <w:ind w:firstLine="720"/>
        <w:jc w:val="both"/>
        <w:rPr>
          <w:rFonts w:cstheme="minorHAnsi"/>
        </w:rPr>
      </w:pPr>
      <w:r w:rsidRPr="00C626F8">
        <w:rPr>
          <w:rFonts w:cstheme="minorHAnsi"/>
        </w:rPr>
        <w:t>All new employees will complete necessary paperwork</w:t>
      </w:r>
      <w:r w:rsidR="004F1B02">
        <w:rPr>
          <w:rFonts w:cstheme="minorHAnsi"/>
        </w:rPr>
        <w:t xml:space="preserve"> (submit copy of their pan card, Adhaar card, </w:t>
      </w:r>
      <w:proofErr w:type="gramStart"/>
      <w:r w:rsidR="004F1B02">
        <w:rPr>
          <w:rFonts w:cstheme="minorHAnsi"/>
        </w:rPr>
        <w:t>Under Graduate</w:t>
      </w:r>
      <w:proofErr w:type="gramEnd"/>
      <w:r w:rsidR="004F1B02">
        <w:rPr>
          <w:rFonts w:cstheme="minorHAnsi"/>
        </w:rPr>
        <w:t xml:space="preserve"> and Post Graduate Certificates plus Updated CV)</w:t>
      </w:r>
      <w:r w:rsidRPr="00C626F8">
        <w:rPr>
          <w:rFonts w:cstheme="minorHAnsi"/>
        </w:rPr>
        <w:t>, on or before their first day.</w:t>
      </w:r>
      <w:r w:rsidR="004F1B02">
        <w:rPr>
          <w:rFonts w:cstheme="minorHAnsi"/>
        </w:rPr>
        <w:t xml:space="preserve"> </w:t>
      </w:r>
    </w:p>
    <w:p w14:paraId="277BEF13" w14:textId="77777777" w:rsidR="004F0309" w:rsidRDefault="0079537B" w:rsidP="00901383">
      <w:pPr>
        <w:ind w:left="720"/>
        <w:jc w:val="both"/>
        <w:rPr>
          <w:rFonts w:cstheme="minorHAnsi"/>
        </w:rPr>
      </w:pPr>
      <w:r w:rsidRPr="00C626F8">
        <w:rPr>
          <w:rFonts w:cstheme="minorHAnsi"/>
        </w:rPr>
        <w:t>HR will ensure compliance with all employment laws and regulations during the onboarding process.</w:t>
      </w:r>
    </w:p>
    <w:p w14:paraId="6333DE6B" w14:textId="77777777" w:rsidR="0079537B" w:rsidRPr="00C626F8" w:rsidRDefault="0079537B" w:rsidP="004F0309">
      <w:pPr>
        <w:pStyle w:val="ListParagraph"/>
        <w:numPr>
          <w:ilvl w:val="0"/>
          <w:numId w:val="2"/>
        </w:numPr>
        <w:jc w:val="both"/>
        <w:rPr>
          <w:rFonts w:asciiTheme="minorHAnsi" w:hAnsiTheme="minorHAnsi" w:cstheme="minorHAnsi"/>
          <w:b/>
        </w:rPr>
      </w:pPr>
      <w:r w:rsidRPr="00C626F8">
        <w:rPr>
          <w:rFonts w:asciiTheme="minorHAnsi" w:hAnsiTheme="minorHAnsi" w:cstheme="minorHAnsi"/>
          <w:b/>
        </w:rPr>
        <w:t>Evaluation and Feedback:</w:t>
      </w:r>
    </w:p>
    <w:p w14:paraId="57E89945" w14:textId="75D27FC2" w:rsidR="0079537B" w:rsidRPr="00C626F8" w:rsidRDefault="0079537B" w:rsidP="004F0309">
      <w:pPr>
        <w:ind w:left="720"/>
        <w:jc w:val="both"/>
        <w:rPr>
          <w:rFonts w:cstheme="minorHAnsi"/>
        </w:rPr>
      </w:pPr>
      <w:r w:rsidRPr="00C626F8">
        <w:rPr>
          <w:rFonts w:cstheme="minorHAnsi"/>
        </w:rPr>
        <w:lastRenderedPageBreak/>
        <w:t xml:space="preserve">HR will conduct quarterly evaluations to assess effectiveness of </w:t>
      </w:r>
      <w:proofErr w:type="spellStart"/>
      <w:r w:rsidRPr="00C626F8">
        <w:rPr>
          <w:rFonts w:cstheme="minorHAnsi"/>
        </w:rPr>
        <w:t>joinees</w:t>
      </w:r>
      <w:proofErr w:type="spellEnd"/>
      <w:r w:rsidRPr="00C626F8">
        <w:rPr>
          <w:rFonts w:cstheme="minorHAnsi"/>
        </w:rPr>
        <w:t xml:space="preserve"> performance. Any recommendation and feedback will be shared and reviewed in the next Qtr. Annual appraisal will be conducted</w:t>
      </w:r>
      <w:r w:rsidR="004F1B02">
        <w:rPr>
          <w:rFonts w:cstheme="minorHAnsi"/>
        </w:rPr>
        <w:t xml:space="preserve"> in the</w:t>
      </w:r>
      <w:r w:rsidRPr="00C626F8">
        <w:rPr>
          <w:rFonts w:cstheme="minorHAnsi"/>
        </w:rPr>
        <w:t xml:space="preserve"> Jan to Mar quarter.</w:t>
      </w:r>
    </w:p>
    <w:p w14:paraId="114CC336" w14:textId="77777777" w:rsidR="0079537B" w:rsidRPr="00C626F8" w:rsidRDefault="0079537B" w:rsidP="004F0309">
      <w:pPr>
        <w:pStyle w:val="ListParagraph"/>
        <w:numPr>
          <w:ilvl w:val="0"/>
          <w:numId w:val="2"/>
        </w:numPr>
        <w:jc w:val="both"/>
        <w:rPr>
          <w:rFonts w:asciiTheme="minorHAnsi" w:hAnsiTheme="minorHAnsi" w:cstheme="minorHAnsi"/>
          <w:b/>
        </w:rPr>
      </w:pPr>
      <w:r w:rsidRPr="00C626F8">
        <w:rPr>
          <w:rFonts w:asciiTheme="minorHAnsi" w:hAnsiTheme="minorHAnsi" w:cstheme="minorHAnsi"/>
          <w:b/>
        </w:rPr>
        <w:t xml:space="preserve">Offboarding </w:t>
      </w:r>
      <w:r w:rsidR="004F0309" w:rsidRPr="00C626F8">
        <w:rPr>
          <w:rFonts w:asciiTheme="minorHAnsi" w:hAnsiTheme="minorHAnsi" w:cstheme="minorHAnsi"/>
          <w:b/>
        </w:rPr>
        <w:t xml:space="preserve">Process </w:t>
      </w:r>
    </w:p>
    <w:p w14:paraId="476953F7" w14:textId="77777777" w:rsidR="0079537B" w:rsidRPr="00C626F8" w:rsidRDefault="0079537B" w:rsidP="004F0309">
      <w:pPr>
        <w:ind w:left="720"/>
        <w:jc w:val="both"/>
        <w:rPr>
          <w:rFonts w:cstheme="minorHAnsi"/>
        </w:rPr>
      </w:pPr>
      <w:r w:rsidRPr="00C626F8">
        <w:rPr>
          <w:rFonts w:cstheme="minorHAnsi"/>
        </w:rPr>
        <w:t xml:space="preserve">Access Assist Is dedicated to facilitating a respectful and </w:t>
      </w:r>
      <w:proofErr w:type="spellStart"/>
      <w:r w:rsidRPr="00C626F8">
        <w:rPr>
          <w:rFonts w:cstheme="minorHAnsi"/>
        </w:rPr>
        <w:t>organised</w:t>
      </w:r>
      <w:proofErr w:type="spellEnd"/>
      <w:r w:rsidRPr="00C626F8">
        <w:rPr>
          <w:rFonts w:cstheme="minorHAnsi"/>
        </w:rPr>
        <w:t xml:space="preserve"> offboarding process for employees who are leaving the organisation. Offboarding process involves various steps to ensure a smooth transition and maintain positive relationships.</w:t>
      </w:r>
    </w:p>
    <w:p w14:paraId="2EC711D5" w14:textId="277C3CCD" w:rsidR="0079537B" w:rsidRPr="00C626F8" w:rsidRDefault="0079537B" w:rsidP="004F0309">
      <w:pPr>
        <w:ind w:left="720"/>
        <w:jc w:val="both"/>
        <w:rPr>
          <w:rFonts w:cstheme="minorHAnsi"/>
        </w:rPr>
      </w:pPr>
      <w:r w:rsidRPr="00C626F8">
        <w:rPr>
          <w:rFonts w:cstheme="minorHAnsi"/>
        </w:rPr>
        <w:t>HR will coordinate the offboarding process during the team member’s notice period (As detail</w:t>
      </w:r>
      <w:r w:rsidR="004F1B02">
        <w:rPr>
          <w:rFonts w:cstheme="minorHAnsi"/>
        </w:rPr>
        <w:t>ed</w:t>
      </w:r>
      <w:r w:rsidRPr="00C626F8">
        <w:rPr>
          <w:rFonts w:cstheme="minorHAnsi"/>
        </w:rPr>
        <w:t xml:space="preserve"> in the individual contract letters).</w:t>
      </w:r>
    </w:p>
    <w:p w14:paraId="2603EFD2" w14:textId="77777777" w:rsidR="0079537B" w:rsidRPr="00C626F8" w:rsidRDefault="0079537B" w:rsidP="004F0309">
      <w:pPr>
        <w:jc w:val="both"/>
        <w:rPr>
          <w:rFonts w:cstheme="minorHAnsi"/>
          <w:b/>
        </w:rPr>
      </w:pPr>
      <w:r w:rsidRPr="00C626F8">
        <w:rPr>
          <w:rFonts w:cstheme="minorHAnsi"/>
          <w:b/>
        </w:rPr>
        <w:t xml:space="preserve">Clearance formalities: </w:t>
      </w:r>
    </w:p>
    <w:p w14:paraId="00142429" w14:textId="77777777" w:rsidR="0079537B" w:rsidRPr="00C626F8" w:rsidRDefault="0079537B" w:rsidP="004F0309">
      <w:pPr>
        <w:pStyle w:val="ListParagraph"/>
        <w:numPr>
          <w:ilvl w:val="0"/>
          <w:numId w:val="1"/>
        </w:numPr>
        <w:jc w:val="both"/>
        <w:rPr>
          <w:rFonts w:asciiTheme="minorHAnsi" w:hAnsiTheme="minorHAnsi" w:cstheme="minorHAnsi"/>
          <w:b/>
        </w:rPr>
      </w:pPr>
      <w:r w:rsidRPr="00C626F8">
        <w:rPr>
          <w:rFonts w:asciiTheme="minorHAnsi" w:hAnsiTheme="minorHAnsi" w:cstheme="minorHAnsi"/>
          <w:b/>
        </w:rPr>
        <w:t>Handing Over Responsibilities</w:t>
      </w:r>
    </w:p>
    <w:p w14:paraId="1FBBD658" w14:textId="77777777" w:rsidR="0079537B" w:rsidRPr="00C626F8" w:rsidRDefault="0079537B" w:rsidP="004F0309">
      <w:pPr>
        <w:pStyle w:val="ListParagraph"/>
        <w:jc w:val="both"/>
        <w:rPr>
          <w:rFonts w:asciiTheme="minorHAnsi" w:hAnsiTheme="minorHAnsi" w:cstheme="minorHAnsi"/>
        </w:rPr>
      </w:pPr>
    </w:p>
    <w:p w14:paraId="041AB036" w14:textId="77777777" w:rsidR="0079537B" w:rsidRPr="00C626F8" w:rsidRDefault="0079537B" w:rsidP="004F0309">
      <w:pPr>
        <w:pStyle w:val="ListParagraph"/>
        <w:jc w:val="both"/>
        <w:rPr>
          <w:rFonts w:asciiTheme="minorHAnsi" w:hAnsiTheme="minorHAnsi" w:cstheme="minorHAnsi"/>
        </w:rPr>
      </w:pPr>
      <w:r w:rsidRPr="00C626F8">
        <w:rPr>
          <w:rFonts w:asciiTheme="minorHAnsi" w:hAnsiTheme="minorHAnsi" w:cstheme="minorHAnsi"/>
        </w:rPr>
        <w:t>Collection of all organisation-owned property, including equipment, identification cards, and access badges.</w:t>
      </w:r>
    </w:p>
    <w:p w14:paraId="119272E0" w14:textId="68F533D8" w:rsidR="0079537B" w:rsidRPr="00C626F8" w:rsidRDefault="0079537B" w:rsidP="004F0309">
      <w:pPr>
        <w:ind w:left="709"/>
        <w:jc w:val="both"/>
        <w:rPr>
          <w:rFonts w:cstheme="minorHAnsi"/>
        </w:rPr>
      </w:pPr>
      <w:r w:rsidRPr="00C626F8">
        <w:rPr>
          <w:rFonts w:cstheme="minorHAnsi"/>
        </w:rPr>
        <w:t>The required handing over should be completed with the person designated to take over charge in the presence of immediate supervisor.</w:t>
      </w:r>
    </w:p>
    <w:p w14:paraId="3A4DBB5D" w14:textId="2F5DB037" w:rsidR="0079537B" w:rsidRPr="00C626F8" w:rsidRDefault="0079537B" w:rsidP="004F0309">
      <w:pPr>
        <w:ind w:left="709"/>
        <w:jc w:val="both"/>
        <w:rPr>
          <w:rFonts w:cstheme="minorHAnsi"/>
        </w:rPr>
      </w:pPr>
      <w:r w:rsidRPr="00C626F8">
        <w:rPr>
          <w:rFonts w:cstheme="minorHAnsi"/>
        </w:rPr>
        <w:t xml:space="preserve">The separating staff member shall give a proper account of all reports and records / property of the </w:t>
      </w:r>
      <w:proofErr w:type="spellStart"/>
      <w:r w:rsidRPr="00C626F8">
        <w:rPr>
          <w:rFonts w:cstheme="minorHAnsi"/>
        </w:rPr>
        <w:t>Organisation</w:t>
      </w:r>
      <w:proofErr w:type="spellEnd"/>
      <w:r w:rsidRPr="00C626F8">
        <w:rPr>
          <w:rFonts w:cstheme="minorHAnsi"/>
        </w:rPr>
        <w:t xml:space="preserve"> in his /her possession or charge, before the payment of outstanding financial dues.</w:t>
      </w:r>
    </w:p>
    <w:p w14:paraId="5319BD45" w14:textId="77777777" w:rsidR="0079537B" w:rsidRPr="00C626F8" w:rsidRDefault="0079537B" w:rsidP="004F0309">
      <w:pPr>
        <w:ind w:left="709"/>
        <w:jc w:val="both"/>
        <w:rPr>
          <w:rFonts w:cstheme="minorHAnsi"/>
        </w:rPr>
      </w:pPr>
      <w:r w:rsidRPr="00C626F8">
        <w:rPr>
          <w:rFonts w:cstheme="minorHAnsi"/>
        </w:rPr>
        <w:t xml:space="preserve">The value of all shortages / damages to the </w:t>
      </w:r>
      <w:proofErr w:type="spellStart"/>
      <w:r w:rsidRPr="00C626F8">
        <w:rPr>
          <w:rFonts w:cstheme="minorHAnsi"/>
        </w:rPr>
        <w:t>Organisation’s</w:t>
      </w:r>
      <w:proofErr w:type="spellEnd"/>
      <w:r w:rsidRPr="00C626F8">
        <w:rPr>
          <w:rFonts w:cstheme="minorHAnsi"/>
        </w:rPr>
        <w:t xml:space="preserve"> property in the staff member’s possession shall be recoverable from his / her payable dues.</w:t>
      </w:r>
    </w:p>
    <w:p w14:paraId="1D7EDBC8" w14:textId="77777777" w:rsidR="0079537B" w:rsidRPr="00C626F8" w:rsidRDefault="0079537B" w:rsidP="004F0309">
      <w:pPr>
        <w:ind w:left="709"/>
        <w:jc w:val="both"/>
        <w:rPr>
          <w:rFonts w:cstheme="minorHAnsi"/>
        </w:rPr>
      </w:pPr>
      <w:r w:rsidRPr="00C626F8">
        <w:rPr>
          <w:rFonts w:cstheme="minorHAnsi"/>
        </w:rPr>
        <w:t xml:space="preserve"> Notifying IT to deactivate access to organisation systems and data.</w:t>
      </w:r>
    </w:p>
    <w:p w14:paraId="26C247B9" w14:textId="77777777" w:rsidR="0079537B" w:rsidRPr="007A44AB" w:rsidRDefault="0079537B" w:rsidP="004F0309">
      <w:pPr>
        <w:pStyle w:val="ListParagraph"/>
        <w:numPr>
          <w:ilvl w:val="0"/>
          <w:numId w:val="1"/>
        </w:numPr>
        <w:jc w:val="both"/>
        <w:rPr>
          <w:rFonts w:asciiTheme="minorHAnsi" w:hAnsiTheme="minorHAnsi" w:cstheme="minorHAnsi"/>
          <w:b/>
        </w:rPr>
      </w:pPr>
      <w:r w:rsidRPr="007A44AB">
        <w:rPr>
          <w:rFonts w:asciiTheme="minorHAnsi" w:hAnsiTheme="minorHAnsi" w:cstheme="minorHAnsi"/>
          <w:b/>
        </w:rPr>
        <w:t>Clearance of Financial Dues</w:t>
      </w:r>
    </w:p>
    <w:p w14:paraId="50909233" w14:textId="71ABF2AE" w:rsidR="0079537B" w:rsidRDefault="0079537B" w:rsidP="004F0309">
      <w:pPr>
        <w:ind w:left="709"/>
        <w:jc w:val="both"/>
        <w:rPr>
          <w:rFonts w:cstheme="minorHAnsi"/>
        </w:rPr>
      </w:pPr>
      <w:r w:rsidRPr="00C626F8">
        <w:rPr>
          <w:rFonts w:cstheme="minorHAnsi"/>
        </w:rPr>
        <w:t xml:space="preserve">Once all clearance formalities are completed, the separating staff member will hand over/submit the duly completed Staff Clearance Form to Accounts, which will prepare full and final settlement </w:t>
      </w:r>
      <w:r w:rsidR="004F1B02">
        <w:rPr>
          <w:rFonts w:cstheme="minorHAnsi"/>
        </w:rPr>
        <w:t xml:space="preserve">within </w:t>
      </w:r>
      <w:r w:rsidRPr="00C626F8">
        <w:rPr>
          <w:rFonts w:cstheme="minorHAnsi"/>
        </w:rPr>
        <w:t xml:space="preserve">30-45 days of the staff member's </w:t>
      </w:r>
      <w:r w:rsidR="004F1B02">
        <w:rPr>
          <w:rFonts w:cstheme="minorHAnsi"/>
        </w:rPr>
        <w:t>last day at work</w:t>
      </w:r>
      <w:r w:rsidRPr="00C626F8">
        <w:rPr>
          <w:rFonts w:cstheme="minorHAnsi"/>
        </w:rPr>
        <w:t>. All employees are advised to take a photocopy of the completed clearance form with them for their records at the time of separation.</w:t>
      </w:r>
    </w:p>
    <w:p w14:paraId="697E9972" w14:textId="77777777" w:rsidR="0079537B" w:rsidRPr="007A44AB" w:rsidRDefault="0079537B" w:rsidP="004F0309">
      <w:pPr>
        <w:pStyle w:val="ListParagraph"/>
        <w:numPr>
          <w:ilvl w:val="0"/>
          <w:numId w:val="1"/>
        </w:numPr>
        <w:jc w:val="both"/>
        <w:rPr>
          <w:rFonts w:asciiTheme="minorHAnsi" w:hAnsiTheme="minorHAnsi" w:cstheme="minorHAnsi"/>
          <w:b/>
        </w:rPr>
      </w:pPr>
      <w:r w:rsidRPr="007A44AB">
        <w:rPr>
          <w:rFonts w:asciiTheme="minorHAnsi" w:hAnsiTheme="minorHAnsi" w:cstheme="minorHAnsi"/>
          <w:b/>
        </w:rPr>
        <w:t xml:space="preserve">Experience Certificate </w:t>
      </w:r>
    </w:p>
    <w:p w14:paraId="5B1E8883" w14:textId="03E88767" w:rsidR="0079537B" w:rsidRPr="00C626F8" w:rsidRDefault="0079537B" w:rsidP="007A44AB">
      <w:pPr>
        <w:ind w:left="720"/>
        <w:jc w:val="both"/>
        <w:rPr>
          <w:rFonts w:cstheme="minorHAnsi"/>
          <w:color w:val="000000" w:themeColor="text1"/>
        </w:rPr>
      </w:pPr>
      <w:r w:rsidRPr="007A44AB">
        <w:rPr>
          <w:rFonts w:cstheme="minorHAnsi"/>
        </w:rPr>
        <w:t>A certificate of experience with the Organisation will be given to the staff member by HR, upon clearance and, full and final settlement</w:t>
      </w:r>
      <w:r w:rsidRPr="00C626F8">
        <w:rPr>
          <w:rFonts w:cstheme="minorHAnsi"/>
          <w:color w:val="000000" w:themeColor="text1"/>
        </w:rPr>
        <w:t xml:space="preserve">.  </w:t>
      </w:r>
    </w:p>
    <w:p w14:paraId="3D680047" w14:textId="77777777" w:rsidR="0079537B" w:rsidRPr="00C626F8" w:rsidRDefault="0079537B" w:rsidP="004F0309">
      <w:pPr>
        <w:pStyle w:val="ListParagraph"/>
        <w:numPr>
          <w:ilvl w:val="0"/>
          <w:numId w:val="1"/>
        </w:numPr>
        <w:jc w:val="both"/>
        <w:rPr>
          <w:rFonts w:asciiTheme="minorHAnsi" w:hAnsiTheme="minorHAnsi" w:cstheme="minorHAnsi"/>
          <w:b/>
        </w:rPr>
      </w:pPr>
      <w:r w:rsidRPr="00C626F8">
        <w:rPr>
          <w:rFonts w:asciiTheme="minorHAnsi" w:hAnsiTheme="minorHAnsi" w:cstheme="minorHAnsi"/>
          <w:b/>
        </w:rPr>
        <w:t>Exit Interviews:</w:t>
      </w:r>
    </w:p>
    <w:p w14:paraId="59DF72D7" w14:textId="77777777" w:rsidR="0079537B" w:rsidRPr="00C626F8" w:rsidRDefault="0079537B" w:rsidP="00901383">
      <w:pPr>
        <w:pStyle w:val="ListParagraph"/>
        <w:spacing w:line="240" w:lineRule="auto"/>
        <w:jc w:val="both"/>
        <w:rPr>
          <w:rFonts w:asciiTheme="minorHAnsi" w:hAnsiTheme="minorHAnsi" w:cstheme="minorHAnsi"/>
          <w:b/>
        </w:rPr>
      </w:pPr>
    </w:p>
    <w:p w14:paraId="6C459425" w14:textId="77777777" w:rsidR="00901383" w:rsidRPr="00C626F8" w:rsidRDefault="0079537B" w:rsidP="004F0309">
      <w:pPr>
        <w:ind w:left="720"/>
        <w:jc w:val="both"/>
        <w:rPr>
          <w:rFonts w:cstheme="minorHAnsi"/>
        </w:rPr>
      </w:pPr>
      <w:r w:rsidRPr="00C626F8">
        <w:rPr>
          <w:rFonts w:cstheme="minorHAnsi"/>
        </w:rPr>
        <w:t>HR will conduct exit interviews to gain insights into the reasons for departure and identify areas for improvement.</w:t>
      </w:r>
    </w:p>
    <w:p w14:paraId="6C630358" w14:textId="77777777" w:rsidR="0079537B" w:rsidRPr="00C626F8" w:rsidRDefault="0079537B" w:rsidP="004F0309">
      <w:pPr>
        <w:pStyle w:val="ListParagraph"/>
        <w:numPr>
          <w:ilvl w:val="0"/>
          <w:numId w:val="1"/>
        </w:numPr>
        <w:jc w:val="both"/>
        <w:rPr>
          <w:rFonts w:asciiTheme="minorHAnsi" w:hAnsiTheme="minorHAnsi" w:cstheme="minorHAnsi"/>
          <w:b/>
        </w:rPr>
      </w:pPr>
      <w:r w:rsidRPr="00C626F8">
        <w:rPr>
          <w:rFonts w:asciiTheme="minorHAnsi" w:hAnsiTheme="minorHAnsi" w:cstheme="minorHAnsi"/>
          <w:b/>
        </w:rPr>
        <w:lastRenderedPageBreak/>
        <w:t>Retention of Records:</w:t>
      </w:r>
    </w:p>
    <w:p w14:paraId="2D842707" w14:textId="77777777" w:rsidR="0079537B" w:rsidRPr="00C626F8" w:rsidRDefault="0079537B" w:rsidP="004F0309">
      <w:pPr>
        <w:spacing w:after="0"/>
        <w:jc w:val="both"/>
        <w:rPr>
          <w:rFonts w:cstheme="minorHAnsi"/>
        </w:rPr>
      </w:pPr>
    </w:p>
    <w:p w14:paraId="41DA0C49" w14:textId="77777777" w:rsidR="0079537B" w:rsidRDefault="0079537B" w:rsidP="004F0309">
      <w:pPr>
        <w:ind w:firstLine="720"/>
        <w:jc w:val="both"/>
        <w:rPr>
          <w:rFonts w:cstheme="minorHAnsi"/>
        </w:rPr>
      </w:pPr>
      <w:r w:rsidRPr="00C626F8">
        <w:rPr>
          <w:rFonts w:cstheme="minorHAnsi"/>
        </w:rPr>
        <w:t xml:space="preserve">HR will retain personnel records in accordance with applicable laws and </w:t>
      </w:r>
      <w:proofErr w:type="spellStart"/>
      <w:r w:rsidRPr="00C626F8">
        <w:rPr>
          <w:rFonts w:cstheme="minorHAnsi"/>
        </w:rPr>
        <w:t>organisational</w:t>
      </w:r>
      <w:proofErr w:type="spellEnd"/>
      <w:r w:rsidRPr="00C626F8">
        <w:rPr>
          <w:rFonts w:cstheme="minorHAnsi"/>
        </w:rPr>
        <w:t xml:space="preserve"> policies.</w:t>
      </w:r>
    </w:p>
    <w:p w14:paraId="65163711" w14:textId="77777777" w:rsidR="005C0E85" w:rsidRPr="0038150A" w:rsidRDefault="005C0E85" w:rsidP="005C0E85">
      <w:pPr>
        <w:pStyle w:val="ListParagraph"/>
        <w:numPr>
          <w:ilvl w:val="0"/>
          <w:numId w:val="6"/>
        </w:numPr>
        <w:rPr>
          <w:rFonts w:ascii="Calibri" w:hAnsi="Calibri" w:cs="Calibri"/>
          <w:b/>
          <w:sz w:val="24"/>
        </w:rPr>
      </w:pPr>
      <w:r w:rsidRPr="0038150A">
        <w:rPr>
          <w:rFonts w:ascii="Calibri" w:hAnsi="Calibri" w:cs="Calibri"/>
          <w:b/>
          <w:sz w:val="24"/>
        </w:rPr>
        <w:t xml:space="preserve"> Leave Policy</w:t>
      </w:r>
    </w:p>
    <w:p w14:paraId="204B6C42" w14:textId="77777777" w:rsidR="005C0E85" w:rsidRPr="005C0E85" w:rsidRDefault="005C0E85" w:rsidP="005C0E85">
      <w:pPr>
        <w:pStyle w:val="ListParagraph"/>
        <w:spacing w:line="240" w:lineRule="auto"/>
        <w:ind w:left="360"/>
        <w:rPr>
          <w:rFonts w:ascii="Calibri" w:hAnsi="Calibri" w:cs="Calibri"/>
          <w:b/>
        </w:rPr>
      </w:pPr>
    </w:p>
    <w:p w14:paraId="547468A2" w14:textId="27C62A8C" w:rsidR="002C2A4C" w:rsidRDefault="005C0E85" w:rsidP="002C2A4C">
      <w:pPr>
        <w:ind w:left="360"/>
        <w:rPr>
          <w:rFonts w:ascii="Calibri" w:hAnsi="Calibri" w:cs="Calibri"/>
        </w:rPr>
      </w:pPr>
      <w:r w:rsidRPr="005C0E85">
        <w:rPr>
          <w:rFonts w:ascii="Calibri" w:hAnsi="Calibri" w:cs="Calibri"/>
        </w:rPr>
        <w:t>The organization grants 12 days of leave (</w:t>
      </w:r>
      <w:r w:rsidR="00997B73">
        <w:rPr>
          <w:rFonts w:ascii="Calibri" w:hAnsi="Calibri" w:cs="Calibri"/>
        </w:rPr>
        <w:t>C</w:t>
      </w:r>
      <w:r w:rsidRPr="005C0E85">
        <w:rPr>
          <w:rFonts w:ascii="Calibri" w:hAnsi="Calibri" w:cs="Calibri"/>
        </w:rPr>
        <w:t>asual+</w:t>
      </w:r>
      <w:r w:rsidR="00997B73">
        <w:rPr>
          <w:rFonts w:ascii="Calibri" w:hAnsi="Calibri" w:cs="Calibri"/>
        </w:rPr>
        <w:t>S</w:t>
      </w:r>
      <w:r w:rsidRPr="005C0E85">
        <w:rPr>
          <w:rFonts w:ascii="Calibri" w:hAnsi="Calibri" w:cs="Calibri"/>
        </w:rPr>
        <w:t>ick+</w:t>
      </w:r>
      <w:r w:rsidR="00997B73">
        <w:rPr>
          <w:rFonts w:ascii="Calibri" w:hAnsi="Calibri" w:cs="Calibri"/>
        </w:rPr>
        <w:t>P</w:t>
      </w:r>
      <w:r w:rsidRPr="005C0E85">
        <w:rPr>
          <w:rFonts w:ascii="Calibri" w:hAnsi="Calibri" w:cs="Calibri"/>
        </w:rPr>
        <w:t xml:space="preserve">aid all inclusive) per year apart from 9 Holidays and </w:t>
      </w:r>
      <w:r w:rsidR="004F1B02">
        <w:rPr>
          <w:rFonts w:ascii="Calibri" w:hAnsi="Calibri" w:cs="Calibri"/>
        </w:rPr>
        <w:t>2</w:t>
      </w:r>
      <w:r w:rsidRPr="005C0E85">
        <w:rPr>
          <w:rFonts w:ascii="Calibri" w:hAnsi="Calibri" w:cs="Calibri"/>
        </w:rPr>
        <w:t xml:space="preserve"> RH’s. Consultant </w:t>
      </w:r>
      <w:r w:rsidR="004F1B02">
        <w:rPr>
          <w:rFonts w:ascii="Calibri" w:hAnsi="Calibri" w:cs="Calibri"/>
        </w:rPr>
        <w:t xml:space="preserve">and Employees </w:t>
      </w:r>
      <w:r w:rsidRPr="005C0E85">
        <w:rPr>
          <w:rFonts w:ascii="Calibri" w:hAnsi="Calibri" w:cs="Calibri"/>
        </w:rPr>
        <w:t>leaves will start after 1 month of Service.</w:t>
      </w:r>
      <w:r w:rsidR="002C2A4C">
        <w:rPr>
          <w:rFonts w:ascii="Calibri" w:hAnsi="Calibri" w:cs="Calibri"/>
        </w:rPr>
        <w:t xml:space="preserve"> </w:t>
      </w:r>
      <w:r w:rsidR="001D38F5">
        <w:rPr>
          <w:rFonts w:ascii="Calibri" w:hAnsi="Calibri" w:cs="Calibri"/>
        </w:rPr>
        <w:t>T</w:t>
      </w:r>
      <w:r w:rsidR="002C2A4C">
        <w:rPr>
          <w:rFonts w:ascii="Calibri" w:hAnsi="Calibri" w:cs="Calibri"/>
        </w:rPr>
        <w:t>he employee can take Leaves over and above their Accrued Balances which will be counted as Leave without Pay.</w:t>
      </w:r>
      <w:r w:rsidRPr="005C0E85">
        <w:rPr>
          <w:rFonts w:ascii="Calibri" w:hAnsi="Calibri" w:cs="Calibri"/>
        </w:rPr>
        <w:t xml:space="preserve"> </w:t>
      </w:r>
    </w:p>
    <w:p w14:paraId="25CE4C27" w14:textId="49820FB3" w:rsidR="001D38F5" w:rsidRDefault="001D38F5" w:rsidP="005C0E85">
      <w:pPr>
        <w:ind w:firstLine="360"/>
        <w:rPr>
          <w:rFonts w:ascii="Calibri" w:hAnsi="Calibri" w:cs="Calibri"/>
        </w:rPr>
      </w:pPr>
      <w:r>
        <w:rPr>
          <w:rFonts w:ascii="Calibri" w:hAnsi="Calibri" w:cs="Calibri"/>
          <w:b/>
        </w:rPr>
        <w:t xml:space="preserve">Any unutilized leaves can be carried over and encashable or adjusted during notice period. </w:t>
      </w:r>
    </w:p>
    <w:p w14:paraId="7F0CA97D" w14:textId="78490EEB" w:rsidR="005C0E85" w:rsidRPr="005C0E85" w:rsidRDefault="005C0E85" w:rsidP="005C0E85">
      <w:pPr>
        <w:ind w:firstLine="360"/>
        <w:rPr>
          <w:rFonts w:ascii="Calibri" w:hAnsi="Calibri" w:cs="Calibri"/>
          <w:b/>
        </w:rPr>
      </w:pPr>
      <w:r w:rsidRPr="005C0E85">
        <w:rPr>
          <w:rFonts w:ascii="Calibri" w:hAnsi="Calibri" w:cs="Calibri"/>
          <w:b/>
        </w:rPr>
        <w:t xml:space="preserve">Leave </w:t>
      </w:r>
      <w:proofErr w:type="spellStart"/>
      <w:r w:rsidRPr="005C0E85">
        <w:rPr>
          <w:rFonts w:ascii="Calibri" w:hAnsi="Calibri" w:cs="Calibri"/>
          <w:b/>
        </w:rPr>
        <w:t>Utilisation</w:t>
      </w:r>
      <w:proofErr w:type="spellEnd"/>
    </w:p>
    <w:p w14:paraId="23CF0C75" w14:textId="77777777" w:rsidR="005C0E85" w:rsidRPr="005C0E85" w:rsidRDefault="005C0E85" w:rsidP="005C0E85">
      <w:pPr>
        <w:pStyle w:val="ListParagraph"/>
        <w:numPr>
          <w:ilvl w:val="0"/>
          <w:numId w:val="8"/>
        </w:numPr>
        <w:rPr>
          <w:rFonts w:ascii="Calibri" w:hAnsi="Calibri" w:cs="Calibri"/>
          <w:b/>
        </w:rPr>
      </w:pPr>
      <w:r w:rsidRPr="005C0E85">
        <w:rPr>
          <w:rFonts w:ascii="Calibri" w:hAnsi="Calibri" w:cs="Calibri"/>
          <w:b/>
        </w:rPr>
        <w:t>Requesting Leave</w:t>
      </w:r>
    </w:p>
    <w:p w14:paraId="591DBBA5" w14:textId="77777777" w:rsidR="005C0E85" w:rsidRPr="005C0E85" w:rsidRDefault="005C0E85" w:rsidP="005C0E85">
      <w:pPr>
        <w:spacing w:after="0" w:line="240" w:lineRule="auto"/>
        <w:rPr>
          <w:rFonts w:ascii="Calibri" w:hAnsi="Calibri" w:cs="Calibri"/>
          <w:b/>
        </w:rPr>
      </w:pPr>
    </w:p>
    <w:p w14:paraId="64B48C4B" w14:textId="77777777" w:rsidR="005C0E85" w:rsidRPr="005C0E85" w:rsidRDefault="005C0E85" w:rsidP="005C0E85">
      <w:pPr>
        <w:ind w:left="709"/>
        <w:rPr>
          <w:rFonts w:ascii="Calibri" w:hAnsi="Calibri" w:cs="Calibri"/>
        </w:rPr>
      </w:pPr>
      <w:r w:rsidRPr="005C0E85">
        <w:rPr>
          <w:rFonts w:ascii="Calibri" w:hAnsi="Calibri" w:cs="Calibri"/>
        </w:rPr>
        <w:t xml:space="preserve">Employees are required to request leave in advance (5 working days), whenever possible. Requests should be made through (email, online leave management system </w:t>
      </w:r>
      <w:proofErr w:type="spellStart"/>
      <w:r w:rsidRPr="005C0E85">
        <w:rPr>
          <w:rFonts w:ascii="Calibri" w:hAnsi="Calibri" w:cs="Calibri"/>
        </w:rPr>
        <w:t>etc</w:t>
      </w:r>
      <w:proofErr w:type="spellEnd"/>
      <w:r w:rsidRPr="005C0E85">
        <w:rPr>
          <w:rFonts w:ascii="Calibri" w:hAnsi="Calibri" w:cs="Calibri"/>
        </w:rPr>
        <w:t>) and must receive prior approval from their supervisor.</w:t>
      </w:r>
    </w:p>
    <w:p w14:paraId="3F2F1947" w14:textId="77777777" w:rsidR="005C0E85" w:rsidRPr="005C0E85" w:rsidRDefault="005C0E85" w:rsidP="005C0E85">
      <w:pPr>
        <w:pStyle w:val="ListParagraph"/>
        <w:numPr>
          <w:ilvl w:val="0"/>
          <w:numId w:val="8"/>
        </w:numPr>
        <w:rPr>
          <w:rFonts w:ascii="Calibri" w:hAnsi="Calibri" w:cs="Calibri"/>
          <w:b/>
        </w:rPr>
      </w:pPr>
      <w:r w:rsidRPr="005C0E85">
        <w:rPr>
          <w:rFonts w:ascii="Calibri" w:hAnsi="Calibri" w:cs="Calibri"/>
          <w:b/>
        </w:rPr>
        <w:t>Leave Balance</w:t>
      </w:r>
    </w:p>
    <w:p w14:paraId="0CE9A165" w14:textId="77777777" w:rsidR="005C0E85" w:rsidRPr="005C0E85" w:rsidRDefault="005C0E85" w:rsidP="005C0E85">
      <w:pPr>
        <w:spacing w:after="0"/>
        <w:rPr>
          <w:rFonts w:ascii="Calibri" w:hAnsi="Calibri" w:cs="Calibri"/>
          <w:b/>
        </w:rPr>
      </w:pPr>
    </w:p>
    <w:p w14:paraId="79E1690B" w14:textId="77777777" w:rsidR="005C0E85" w:rsidRPr="005C0E85" w:rsidRDefault="005C0E85" w:rsidP="005C0E85">
      <w:pPr>
        <w:ind w:firstLine="720"/>
        <w:rPr>
          <w:rFonts w:ascii="Calibri" w:hAnsi="Calibri" w:cs="Calibri"/>
        </w:rPr>
      </w:pPr>
      <w:r w:rsidRPr="005C0E85">
        <w:rPr>
          <w:rFonts w:ascii="Calibri" w:hAnsi="Calibri" w:cs="Calibri"/>
        </w:rPr>
        <w:t xml:space="preserve">Employees can check their leave balances at any time on the </w:t>
      </w:r>
      <w:r w:rsidRPr="00997B73">
        <w:rPr>
          <w:rFonts w:ascii="Calibri" w:hAnsi="Calibri" w:cs="Calibri"/>
          <w:highlight w:val="yellow"/>
        </w:rPr>
        <w:t>(</w:t>
      </w:r>
      <w:r w:rsidRPr="00997B73">
        <w:rPr>
          <w:rFonts w:ascii="Calibri" w:hAnsi="Calibri" w:cs="Calibri"/>
          <w:i/>
          <w:highlight w:val="yellow"/>
        </w:rPr>
        <w:t>add leave tracker here</w:t>
      </w:r>
      <w:r w:rsidRPr="00997B73">
        <w:rPr>
          <w:rFonts w:ascii="Calibri" w:hAnsi="Calibri" w:cs="Calibri"/>
          <w:highlight w:val="yellow"/>
        </w:rPr>
        <w:t>).</w:t>
      </w:r>
      <w:r w:rsidRPr="005C0E85">
        <w:rPr>
          <w:rFonts w:ascii="Calibri" w:hAnsi="Calibri" w:cs="Calibri"/>
        </w:rPr>
        <w:t xml:space="preserve"> </w:t>
      </w:r>
    </w:p>
    <w:p w14:paraId="0E8B60DD" w14:textId="77777777" w:rsidR="005C0E85" w:rsidRDefault="005C0E85" w:rsidP="005C0E85">
      <w:pPr>
        <w:pStyle w:val="ListParagraph"/>
        <w:numPr>
          <w:ilvl w:val="0"/>
          <w:numId w:val="8"/>
        </w:numPr>
        <w:rPr>
          <w:rFonts w:ascii="Calibri" w:hAnsi="Calibri" w:cs="Calibri"/>
          <w:b/>
        </w:rPr>
      </w:pPr>
      <w:r w:rsidRPr="005C0E85">
        <w:rPr>
          <w:rFonts w:ascii="Calibri" w:hAnsi="Calibri" w:cs="Calibri"/>
          <w:b/>
        </w:rPr>
        <w:t>Maternity Leave</w:t>
      </w:r>
    </w:p>
    <w:p w14:paraId="2C7CBDB0" w14:textId="77777777" w:rsidR="00642F30" w:rsidRPr="005C0E85" w:rsidRDefault="00642F30" w:rsidP="00642F30">
      <w:pPr>
        <w:pStyle w:val="ListParagraph"/>
        <w:rPr>
          <w:rFonts w:ascii="Calibri" w:hAnsi="Calibri" w:cs="Calibri"/>
          <w:b/>
        </w:rPr>
      </w:pPr>
    </w:p>
    <w:p w14:paraId="38A1FD55" w14:textId="2F4EFB90" w:rsidR="005C0E85" w:rsidRPr="005C0E85" w:rsidRDefault="005C0E85" w:rsidP="005C0E85">
      <w:pPr>
        <w:pStyle w:val="Default"/>
        <w:ind w:left="720"/>
        <w:rPr>
          <w:rFonts w:ascii="Calibri" w:hAnsi="Calibri" w:cs="Calibri"/>
          <w:sz w:val="22"/>
          <w:szCs w:val="18"/>
        </w:rPr>
      </w:pPr>
      <w:r w:rsidRPr="005C0E85">
        <w:rPr>
          <w:rFonts w:ascii="Calibri" w:hAnsi="Calibri" w:cs="Calibri"/>
          <w:sz w:val="22"/>
          <w:szCs w:val="18"/>
        </w:rPr>
        <w:t>Provisions of the Maternity Benefit</w:t>
      </w:r>
      <w:r w:rsidR="00ED1634">
        <w:rPr>
          <w:rFonts w:ascii="Calibri" w:hAnsi="Calibri" w:cs="Calibri"/>
          <w:sz w:val="22"/>
          <w:szCs w:val="18"/>
        </w:rPr>
        <w:t xml:space="preserve"> </w:t>
      </w:r>
      <w:r w:rsidRPr="005C0E85">
        <w:rPr>
          <w:rFonts w:ascii="Calibri" w:hAnsi="Calibri" w:cs="Calibri"/>
          <w:sz w:val="22"/>
          <w:szCs w:val="18"/>
        </w:rPr>
        <w:t xml:space="preserve">Act, 2017 will apply to all staff of ACCESS ASSIST. The benefits will be admissible for ‘Natural’, ‘Commissioning mother’ and ‘Adopting mother’. </w:t>
      </w:r>
      <w:r w:rsidR="00AA61FD">
        <w:rPr>
          <w:rFonts w:ascii="Calibri" w:hAnsi="Calibri" w:cs="Calibri"/>
          <w:sz w:val="22"/>
          <w:szCs w:val="18"/>
        </w:rPr>
        <w:t>S</w:t>
      </w:r>
      <w:r w:rsidR="00AA61FD" w:rsidRPr="00AA61FD">
        <w:rPr>
          <w:rFonts w:ascii="Calibri" w:hAnsi="Calibri" w:cs="Calibri"/>
          <w:sz w:val="22"/>
          <w:szCs w:val="18"/>
        </w:rPr>
        <w:t>he can take 6 months, or 26 weeks, off. With every subsequent child, the mother can avail 3 months, or 12 weeks, off for her maternity leave, which is a paid leave</w:t>
      </w:r>
      <w:r w:rsidR="00AA61FD">
        <w:rPr>
          <w:rFonts w:ascii="Calibri" w:hAnsi="Calibri" w:cs="Calibri"/>
          <w:sz w:val="22"/>
          <w:szCs w:val="18"/>
        </w:rPr>
        <w:t>.</w:t>
      </w:r>
    </w:p>
    <w:p w14:paraId="398078E6" w14:textId="77777777" w:rsidR="005C0E85" w:rsidRDefault="005C0E85" w:rsidP="005C0E85">
      <w:pPr>
        <w:pStyle w:val="Default"/>
        <w:rPr>
          <w:rFonts w:ascii="Calibri" w:hAnsi="Calibri" w:cs="Calibri"/>
          <w:b/>
        </w:rPr>
      </w:pPr>
    </w:p>
    <w:p w14:paraId="10AAF34A" w14:textId="77777777" w:rsidR="005C0E85" w:rsidRPr="005C0E85" w:rsidRDefault="005C0E85" w:rsidP="005C0E85">
      <w:pPr>
        <w:pStyle w:val="Default"/>
        <w:numPr>
          <w:ilvl w:val="0"/>
          <w:numId w:val="8"/>
        </w:numPr>
        <w:rPr>
          <w:rFonts w:ascii="Calibri" w:hAnsi="Calibri" w:cs="Calibri"/>
          <w:b/>
          <w:sz w:val="22"/>
          <w:szCs w:val="22"/>
        </w:rPr>
      </w:pPr>
      <w:r w:rsidRPr="005C0E85">
        <w:rPr>
          <w:rFonts w:ascii="Calibri" w:hAnsi="Calibri" w:cs="Calibri"/>
          <w:b/>
          <w:sz w:val="22"/>
          <w:szCs w:val="22"/>
        </w:rPr>
        <w:t>Paternity Leave</w:t>
      </w:r>
    </w:p>
    <w:p w14:paraId="0944084C" w14:textId="77777777" w:rsidR="005C0E85" w:rsidRPr="005C0E85" w:rsidRDefault="005C0E85" w:rsidP="005C0E85">
      <w:pPr>
        <w:pStyle w:val="Default"/>
        <w:rPr>
          <w:rFonts w:ascii="Calibri" w:hAnsi="Calibri" w:cs="Calibri"/>
          <w:b/>
          <w:sz w:val="22"/>
          <w:szCs w:val="22"/>
        </w:rPr>
      </w:pPr>
      <w:r w:rsidRPr="005C0E85">
        <w:rPr>
          <w:rFonts w:ascii="Calibri" w:hAnsi="Calibri" w:cs="Calibri"/>
          <w:b/>
          <w:sz w:val="22"/>
          <w:szCs w:val="22"/>
        </w:rPr>
        <w:t xml:space="preserve"> </w:t>
      </w:r>
    </w:p>
    <w:p w14:paraId="11FEF7BF" w14:textId="77777777" w:rsidR="005C0E85" w:rsidRDefault="005C0E85" w:rsidP="005C0E85">
      <w:pPr>
        <w:ind w:left="709"/>
        <w:rPr>
          <w:rFonts w:ascii="Calibri" w:hAnsi="Calibri" w:cs="Calibri"/>
        </w:rPr>
      </w:pPr>
      <w:r w:rsidRPr="005C0E85">
        <w:rPr>
          <w:rFonts w:ascii="Calibri" w:hAnsi="Calibri" w:cs="Calibri"/>
        </w:rPr>
        <w:t xml:space="preserve">Paternity leave of 15 days may be granted to regular male staff, on submission of documentary evidence of paternity along with request for leave, in writing, to the Team Lead / Manager. Staff will be eligible for paternity leave on completion of one year with the </w:t>
      </w:r>
      <w:proofErr w:type="spellStart"/>
      <w:r w:rsidRPr="005C0E85">
        <w:rPr>
          <w:rFonts w:ascii="Calibri" w:hAnsi="Calibri" w:cs="Calibri"/>
        </w:rPr>
        <w:t>Organisation</w:t>
      </w:r>
      <w:proofErr w:type="spellEnd"/>
      <w:r w:rsidRPr="005C0E85">
        <w:rPr>
          <w:rFonts w:ascii="Calibri" w:hAnsi="Calibri" w:cs="Calibri"/>
        </w:rPr>
        <w:t xml:space="preserve"> and only up to the second child. </w:t>
      </w:r>
    </w:p>
    <w:p w14:paraId="380B5D64" w14:textId="77777777" w:rsidR="002C2A4C" w:rsidRPr="005C0E85" w:rsidRDefault="002C2A4C" w:rsidP="005C0E85">
      <w:pPr>
        <w:ind w:left="709"/>
        <w:rPr>
          <w:rFonts w:ascii="Calibri" w:hAnsi="Calibri" w:cs="Calibri"/>
        </w:rPr>
      </w:pPr>
    </w:p>
    <w:p w14:paraId="41D389DD" w14:textId="77777777" w:rsidR="005C0E85" w:rsidRPr="005C0E85" w:rsidRDefault="005C0E85" w:rsidP="005C0E85">
      <w:pPr>
        <w:pStyle w:val="ListParagraph"/>
        <w:numPr>
          <w:ilvl w:val="0"/>
          <w:numId w:val="8"/>
        </w:numPr>
        <w:rPr>
          <w:rFonts w:ascii="Calibri" w:hAnsi="Calibri" w:cs="Calibri"/>
          <w:b/>
        </w:rPr>
      </w:pPr>
      <w:r w:rsidRPr="005C0E85">
        <w:rPr>
          <w:rFonts w:ascii="Calibri" w:hAnsi="Calibri" w:cs="Calibri"/>
          <w:b/>
        </w:rPr>
        <w:t>Bereavement Leave</w:t>
      </w:r>
    </w:p>
    <w:p w14:paraId="6B5CB33B" w14:textId="77777777" w:rsidR="005C0E85" w:rsidRPr="005C0E85" w:rsidRDefault="005C0E85" w:rsidP="005C0E85">
      <w:pPr>
        <w:spacing w:after="0"/>
        <w:rPr>
          <w:rFonts w:ascii="Calibri" w:hAnsi="Calibri" w:cs="Calibri"/>
          <w:b/>
        </w:rPr>
      </w:pPr>
    </w:p>
    <w:p w14:paraId="5E54D75E" w14:textId="77777777" w:rsidR="005C0E85" w:rsidRPr="005C0E85" w:rsidRDefault="005C0E85" w:rsidP="005C0E85">
      <w:pPr>
        <w:ind w:left="720"/>
        <w:rPr>
          <w:rFonts w:ascii="Calibri" w:hAnsi="Calibri" w:cs="Calibri"/>
        </w:rPr>
      </w:pPr>
      <w:r w:rsidRPr="005C0E85">
        <w:rPr>
          <w:rFonts w:ascii="Calibri" w:hAnsi="Calibri" w:cs="Calibri"/>
        </w:rPr>
        <w:lastRenderedPageBreak/>
        <w:t>In the unfortunate event of a family member's death, employees are eligible for up to 5 days of paid bereavement leave. Additional unpaid leave may be granted on a case-by-case basis.</w:t>
      </w:r>
    </w:p>
    <w:p w14:paraId="10CA5234" w14:textId="77777777" w:rsidR="005C0E85" w:rsidRPr="005C0E85" w:rsidRDefault="005C0E85" w:rsidP="005C0E85">
      <w:pPr>
        <w:pStyle w:val="ListParagraph"/>
        <w:numPr>
          <w:ilvl w:val="0"/>
          <w:numId w:val="8"/>
        </w:numPr>
        <w:rPr>
          <w:rFonts w:ascii="Calibri" w:hAnsi="Calibri" w:cs="Calibri"/>
          <w:b/>
        </w:rPr>
      </w:pPr>
      <w:r w:rsidRPr="005C0E85">
        <w:rPr>
          <w:rFonts w:ascii="Calibri" w:hAnsi="Calibri" w:cs="Calibri"/>
          <w:b/>
        </w:rPr>
        <w:t>Leave Without Pay</w:t>
      </w:r>
    </w:p>
    <w:p w14:paraId="3CC05D0C" w14:textId="77777777" w:rsidR="005C0E85" w:rsidRPr="005C0E85" w:rsidRDefault="005C0E85" w:rsidP="005C0E85">
      <w:pPr>
        <w:ind w:left="720"/>
        <w:rPr>
          <w:rFonts w:ascii="Calibri" w:hAnsi="Calibri" w:cs="Calibri"/>
        </w:rPr>
      </w:pPr>
      <w:r w:rsidRPr="005C0E85">
        <w:rPr>
          <w:rFonts w:ascii="Calibri" w:hAnsi="Calibri" w:cs="Calibri"/>
        </w:rPr>
        <w:t xml:space="preserve">Employees may request LWOP for personal reasons, subject to approval by their supervisor and management. </w:t>
      </w:r>
    </w:p>
    <w:p w14:paraId="3ABE6C21" w14:textId="77777777" w:rsidR="0079537B" w:rsidRDefault="0079537B" w:rsidP="00C626F8">
      <w:pPr>
        <w:pStyle w:val="ListParagraph"/>
        <w:numPr>
          <w:ilvl w:val="0"/>
          <w:numId w:val="6"/>
        </w:numPr>
        <w:ind w:left="142"/>
        <w:jc w:val="both"/>
        <w:rPr>
          <w:rFonts w:asciiTheme="minorHAnsi" w:hAnsiTheme="minorHAnsi" w:cstheme="minorHAnsi"/>
          <w:b/>
          <w:sz w:val="24"/>
        </w:rPr>
      </w:pPr>
      <w:r w:rsidRPr="0038150A">
        <w:rPr>
          <w:rFonts w:asciiTheme="minorHAnsi" w:hAnsiTheme="minorHAnsi" w:cstheme="minorHAnsi"/>
          <w:b/>
          <w:sz w:val="24"/>
        </w:rPr>
        <w:t xml:space="preserve">Working Hours </w:t>
      </w:r>
    </w:p>
    <w:p w14:paraId="3B95145B" w14:textId="3293F748" w:rsidR="00ED1634" w:rsidRPr="00642F30" w:rsidRDefault="00642F30" w:rsidP="00642F30">
      <w:pPr>
        <w:pStyle w:val="ListParagraph"/>
        <w:numPr>
          <w:ilvl w:val="0"/>
          <w:numId w:val="8"/>
        </w:numPr>
        <w:jc w:val="both"/>
        <w:rPr>
          <w:rFonts w:ascii="Calibri" w:eastAsiaTheme="minorHAnsi" w:hAnsi="Calibri" w:cs="Calibri"/>
          <w:lang w:val="en-US"/>
        </w:rPr>
      </w:pPr>
      <w:r>
        <w:rPr>
          <w:rFonts w:ascii="Calibri" w:eastAsiaTheme="minorHAnsi" w:hAnsi="Calibri" w:cs="Calibri"/>
          <w:lang w:val="en-US"/>
        </w:rPr>
        <w:t xml:space="preserve">Office Working Hours is </w:t>
      </w:r>
      <w:r w:rsidR="00ED1634" w:rsidRPr="00ED1634">
        <w:rPr>
          <w:rFonts w:ascii="Calibri" w:eastAsiaTheme="minorHAnsi" w:hAnsi="Calibri" w:cs="Calibri"/>
          <w:lang w:val="en-US"/>
        </w:rPr>
        <w:t>10:00am to 6:30</w:t>
      </w:r>
      <w:r>
        <w:rPr>
          <w:rFonts w:ascii="Calibri" w:eastAsiaTheme="minorHAnsi" w:hAnsi="Calibri" w:cs="Calibri"/>
          <w:lang w:val="en-US"/>
        </w:rPr>
        <w:t>pm</w:t>
      </w:r>
      <w:r w:rsidR="00ED1634" w:rsidRPr="00642F30">
        <w:rPr>
          <w:rFonts w:ascii="Calibri" w:hAnsi="Calibri" w:cs="Calibri"/>
        </w:rPr>
        <w:t>. 8 1/2 hours is login hours from Monday to Friday and Saturday as well if the organization decides to make Saturdays working as well. In all cases the Login hours include a 30 minutes lunch break. Below 8 1/2 hours will be calculated as half days</w:t>
      </w:r>
      <w:r>
        <w:rPr>
          <w:rFonts w:ascii="Calibri" w:hAnsi="Calibri" w:cs="Calibri"/>
        </w:rPr>
        <w:t>.</w:t>
      </w:r>
    </w:p>
    <w:p w14:paraId="741A9A0F" w14:textId="77777777" w:rsidR="00ED1634" w:rsidRPr="0038150A" w:rsidRDefault="00ED1634" w:rsidP="00ED1634">
      <w:pPr>
        <w:pStyle w:val="ListParagraph"/>
        <w:jc w:val="both"/>
        <w:rPr>
          <w:rFonts w:asciiTheme="minorHAnsi" w:hAnsiTheme="minorHAnsi" w:cstheme="minorHAnsi"/>
          <w:b/>
          <w:sz w:val="24"/>
        </w:rPr>
      </w:pPr>
    </w:p>
    <w:p w14:paraId="72FBE5DE" w14:textId="0DDA70CB" w:rsidR="00C626F8" w:rsidRPr="002219CB" w:rsidRDefault="00997B73" w:rsidP="00C626F8">
      <w:pPr>
        <w:pStyle w:val="ListParagraph"/>
        <w:numPr>
          <w:ilvl w:val="0"/>
          <w:numId w:val="6"/>
        </w:numPr>
        <w:rPr>
          <w:rFonts w:ascii="Calibri" w:hAnsi="Calibri" w:cs="Calibri"/>
          <w:b/>
          <w:sz w:val="24"/>
        </w:rPr>
      </w:pPr>
      <w:r>
        <w:rPr>
          <w:rFonts w:ascii="Calibri" w:hAnsi="Calibri" w:cs="Calibri"/>
          <w:b/>
          <w:sz w:val="24"/>
        </w:rPr>
        <w:t>P</w:t>
      </w:r>
      <w:r w:rsidR="00C626F8" w:rsidRPr="002219CB">
        <w:rPr>
          <w:rFonts w:ascii="Calibri" w:hAnsi="Calibri" w:cs="Calibri"/>
          <w:b/>
          <w:sz w:val="24"/>
        </w:rPr>
        <w:t xml:space="preserve">erformance Management and Professional Development </w:t>
      </w:r>
    </w:p>
    <w:p w14:paraId="74C953E8" w14:textId="77777777" w:rsidR="00C626F8" w:rsidRPr="002219CB" w:rsidRDefault="00C626F8" w:rsidP="007A44AB">
      <w:pPr>
        <w:pStyle w:val="ListParagraph"/>
        <w:numPr>
          <w:ilvl w:val="0"/>
          <w:numId w:val="7"/>
        </w:numPr>
        <w:rPr>
          <w:rFonts w:ascii="Calibri" w:hAnsi="Calibri" w:cs="Calibri"/>
          <w:b/>
        </w:rPr>
      </w:pPr>
      <w:r w:rsidRPr="002219CB">
        <w:rPr>
          <w:rFonts w:ascii="Calibri" w:hAnsi="Calibri" w:cs="Calibri"/>
          <w:b/>
        </w:rPr>
        <w:t xml:space="preserve">Annual Personnel Performance Review </w:t>
      </w:r>
    </w:p>
    <w:p w14:paraId="6AA4E09E" w14:textId="1BD90372" w:rsidR="00C626F8" w:rsidRPr="002219CB" w:rsidRDefault="00C626F8" w:rsidP="00C626F8">
      <w:pPr>
        <w:ind w:left="720"/>
        <w:rPr>
          <w:rFonts w:ascii="Calibri" w:hAnsi="Calibri" w:cs="Calibri"/>
        </w:rPr>
      </w:pPr>
      <w:r w:rsidRPr="002219CB">
        <w:rPr>
          <w:rFonts w:ascii="Calibri" w:hAnsi="Calibri" w:cs="Calibri"/>
        </w:rPr>
        <w:t xml:space="preserve">Performance Review of all regular staff and full-time consultants is undertaken once in a year. It </w:t>
      </w:r>
      <w:r w:rsidR="00783930">
        <w:rPr>
          <w:rFonts w:ascii="Calibri" w:hAnsi="Calibri" w:cs="Calibri"/>
        </w:rPr>
        <w:t xml:space="preserve">will be held in the </w:t>
      </w:r>
      <w:r w:rsidR="00220ECE">
        <w:rPr>
          <w:rFonts w:ascii="Calibri" w:hAnsi="Calibri" w:cs="Calibri"/>
        </w:rPr>
        <w:t xml:space="preserve">last quarter of the year. </w:t>
      </w:r>
      <w:r w:rsidR="00997B73">
        <w:rPr>
          <w:rFonts w:ascii="Calibri" w:hAnsi="Calibri" w:cs="Calibri"/>
        </w:rPr>
        <w:t>Regular</w:t>
      </w:r>
      <w:r w:rsidR="00220ECE">
        <w:rPr>
          <w:rFonts w:ascii="Calibri" w:hAnsi="Calibri" w:cs="Calibri"/>
        </w:rPr>
        <w:t xml:space="preserve"> Feedback and Performance Appraisal discussions will be held as and when required.</w:t>
      </w:r>
    </w:p>
    <w:p w14:paraId="58B185F0" w14:textId="0AA34234" w:rsidR="00C626F8" w:rsidRPr="002219CB" w:rsidRDefault="00C626F8" w:rsidP="00997B73">
      <w:pPr>
        <w:ind w:left="720"/>
        <w:rPr>
          <w:rFonts w:ascii="Calibri" w:hAnsi="Calibri" w:cs="Calibri"/>
        </w:rPr>
      </w:pPr>
      <w:r w:rsidRPr="002219CB">
        <w:rPr>
          <w:rFonts w:ascii="Calibri" w:hAnsi="Calibri" w:cs="Calibri"/>
        </w:rPr>
        <w:t xml:space="preserve">Performance appraisals and feedback will be based on clear, measurable, and job-specific criteria, including but not limited to job responsibilities, competencies, and organisational values. Every team member will be rated on the scale of 1 to 5, 5 being the highest and 1 being the </w:t>
      </w:r>
      <w:r w:rsidR="00997B73" w:rsidRPr="002219CB">
        <w:rPr>
          <w:rFonts w:ascii="Calibri" w:hAnsi="Calibri" w:cs="Calibri"/>
        </w:rPr>
        <w:t>lowest</w:t>
      </w:r>
      <w:r w:rsidR="00997B73">
        <w:rPr>
          <w:rFonts w:ascii="Calibri" w:hAnsi="Calibri" w:cs="Calibri"/>
        </w:rPr>
        <w:t xml:space="preserve">. </w:t>
      </w:r>
    </w:p>
    <w:p w14:paraId="045151E2" w14:textId="77777777" w:rsidR="00C626F8" w:rsidRPr="002219CB" w:rsidRDefault="00C626F8" w:rsidP="009C1D19">
      <w:pPr>
        <w:pStyle w:val="ListParagraph"/>
        <w:numPr>
          <w:ilvl w:val="0"/>
          <w:numId w:val="7"/>
        </w:numPr>
        <w:rPr>
          <w:rFonts w:ascii="Calibri" w:hAnsi="Calibri" w:cs="Calibri"/>
          <w:b/>
        </w:rPr>
      </w:pPr>
      <w:r w:rsidRPr="002219CB">
        <w:rPr>
          <w:rFonts w:ascii="Calibri" w:hAnsi="Calibri" w:cs="Calibri"/>
          <w:b/>
        </w:rPr>
        <w:t>Self-Assessment:</w:t>
      </w:r>
    </w:p>
    <w:p w14:paraId="3EBF0FBC" w14:textId="77777777" w:rsidR="00C626F8" w:rsidRPr="002219CB" w:rsidRDefault="00C626F8" w:rsidP="009C1D19">
      <w:pPr>
        <w:spacing w:after="0"/>
        <w:rPr>
          <w:rFonts w:ascii="Calibri" w:hAnsi="Calibri" w:cs="Calibri"/>
        </w:rPr>
      </w:pPr>
    </w:p>
    <w:p w14:paraId="42CB87D2" w14:textId="77777777" w:rsidR="00C626F8" w:rsidRPr="002219CB" w:rsidRDefault="00C626F8" w:rsidP="009C1D19">
      <w:pPr>
        <w:ind w:left="720"/>
        <w:rPr>
          <w:rFonts w:ascii="Calibri" w:hAnsi="Calibri" w:cs="Calibri"/>
        </w:rPr>
      </w:pPr>
      <w:r w:rsidRPr="002219CB">
        <w:rPr>
          <w:rFonts w:ascii="Calibri" w:hAnsi="Calibri" w:cs="Calibri"/>
        </w:rPr>
        <w:t>Employees will be required to complete a self-assessment as part of the appraisal process. This self-assessment should include their achievements, challenges faced, and career development goals.</w:t>
      </w:r>
    </w:p>
    <w:p w14:paraId="15266C0B" w14:textId="77777777" w:rsidR="0078536A" w:rsidRPr="002219CB" w:rsidRDefault="0078536A" w:rsidP="009C1D19">
      <w:pPr>
        <w:ind w:left="720"/>
        <w:rPr>
          <w:rFonts w:ascii="Calibri" w:hAnsi="Calibri" w:cs="Calibri"/>
        </w:rPr>
      </w:pPr>
    </w:p>
    <w:p w14:paraId="7E0B92EC" w14:textId="77777777" w:rsidR="00C626F8" w:rsidRPr="002219CB" w:rsidRDefault="00C626F8" w:rsidP="009C1D19">
      <w:pPr>
        <w:pStyle w:val="ListParagraph"/>
        <w:numPr>
          <w:ilvl w:val="0"/>
          <w:numId w:val="7"/>
        </w:numPr>
        <w:rPr>
          <w:rFonts w:ascii="Calibri" w:hAnsi="Calibri" w:cs="Calibri"/>
          <w:b/>
        </w:rPr>
      </w:pPr>
      <w:r w:rsidRPr="002219CB">
        <w:rPr>
          <w:rFonts w:ascii="Calibri" w:hAnsi="Calibri" w:cs="Calibri"/>
          <w:b/>
        </w:rPr>
        <w:t>Manager's Assessment:</w:t>
      </w:r>
    </w:p>
    <w:p w14:paraId="1D105907" w14:textId="77777777" w:rsidR="009C1D19" w:rsidRPr="002219CB" w:rsidRDefault="009C1D19" w:rsidP="009C1D19">
      <w:pPr>
        <w:spacing w:after="0"/>
        <w:rPr>
          <w:rFonts w:ascii="Calibri" w:hAnsi="Calibri" w:cs="Calibri"/>
        </w:rPr>
      </w:pPr>
    </w:p>
    <w:p w14:paraId="17342D99" w14:textId="77777777" w:rsidR="00C626F8" w:rsidRPr="002219CB" w:rsidRDefault="00C626F8" w:rsidP="009C1D19">
      <w:pPr>
        <w:ind w:left="720"/>
        <w:rPr>
          <w:rFonts w:ascii="Calibri" w:hAnsi="Calibri" w:cs="Calibri"/>
        </w:rPr>
      </w:pPr>
      <w:r w:rsidRPr="002219CB">
        <w:rPr>
          <w:rFonts w:ascii="Calibri" w:hAnsi="Calibri" w:cs="Calibri"/>
        </w:rPr>
        <w:t>Managers or supervisors will evaluate the employee's performance based on their observations, job-specific goals, and feedback from others.</w:t>
      </w:r>
    </w:p>
    <w:p w14:paraId="47C60812" w14:textId="77777777" w:rsidR="00C626F8" w:rsidRPr="002219CB" w:rsidRDefault="00C626F8" w:rsidP="009C1D19">
      <w:pPr>
        <w:pStyle w:val="ListParagraph"/>
        <w:numPr>
          <w:ilvl w:val="0"/>
          <w:numId w:val="7"/>
        </w:numPr>
        <w:rPr>
          <w:rFonts w:ascii="Calibri" w:hAnsi="Calibri" w:cs="Calibri"/>
          <w:b/>
        </w:rPr>
      </w:pPr>
      <w:r w:rsidRPr="002219CB">
        <w:rPr>
          <w:rFonts w:ascii="Calibri" w:hAnsi="Calibri" w:cs="Calibri"/>
          <w:b/>
        </w:rPr>
        <w:t>Anonymity and Confidentiality:</w:t>
      </w:r>
    </w:p>
    <w:p w14:paraId="13306AF1" w14:textId="77777777" w:rsidR="00C626F8" w:rsidRPr="002219CB" w:rsidRDefault="00C626F8" w:rsidP="009C1D19">
      <w:pPr>
        <w:spacing w:after="0"/>
        <w:rPr>
          <w:rFonts w:ascii="Calibri" w:hAnsi="Calibri" w:cs="Calibri"/>
        </w:rPr>
      </w:pPr>
    </w:p>
    <w:p w14:paraId="43834F35" w14:textId="77777777" w:rsidR="00C626F8" w:rsidRPr="002219CB" w:rsidRDefault="00C626F8" w:rsidP="009C1D19">
      <w:pPr>
        <w:ind w:left="720"/>
        <w:rPr>
          <w:rFonts w:ascii="Calibri" w:hAnsi="Calibri" w:cs="Calibri"/>
        </w:rPr>
      </w:pPr>
      <w:r w:rsidRPr="002219CB">
        <w:rPr>
          <w:rFonts w:ascii="Calibri" w:hAnsi="Calibri" w:cs="Calibri"/>
        </w:rPr>
        <w:t xml:space="preserve">All feedback sources, including peers and subordinates, will provide feedback anonymously to ensure candid and honest </w:t>
      </w:r>
      <w:r w:rsidR="009C1D19" w:rsidRPr="002219CB">
        <w:rPr>
          <w:rFonts w:ascii="Calibri" w:hAnsi="Calibri" w:cs="Calibri"/>
        </w:rPr>
        <w:t>responses. Feedback</w:t>
      </w:r>
      <w:r w:rsidRPr="002219CB">
        <w:rPr>
          <w:rFonts w:ascii="Calibri" w:hAnsi="Calibri" w:cs="Calibri"/>
        </w:rPr>
        <w:t xml:space="preserve"> results will be confidential and shared only with the employee and their manager.</w:t>
      </w:r>
    </w:p>
    <w:p w14:paraId="1F826BD0" w14:textId="77777777" w:rsidR="00C626F8" w:rsidRPr="002219CB" w:rsidRDefault="00C626F8" w:rsidP="009C1D19">
      <w:pPr>
        <w:pStyle w:val="ListParagraph"/>
        <w:numPr>
          <w:ilvl w:val="0"/>
          <w:numId w:val="7"/>
        </w:numPr>
        <w:rPr>
          <w:rFonts w:ascii="Calibri" w:hAnsi="Calibri" w:cs="Calibri"/>
          <w:b/>
        </w:rPr>
      </w:pPr>
      <w:r w:rsidRPr="002219CB">
        <w:rPr>
          <w:rFonts w:ascii="Calibri" w:hAnsi="Calibri" w:cs="Calibri"/>
          <w:b/>
        </w:rPr>
        <w:lastRenderedPageBreak/>
        <w:t>Feedback Reporting and Goal Setting:</w:t>
      </w:r>
    </w:p>
    <w:p w14:paraId="696ECFF2" w14:textId="77777777" w:rsidR="00C626F8" w:rsidRPr="002219CB" w:rsidRDefault="00C626F8" w:rsidP="009C1D19">
      <w:pPr>
        <w:spacing w:after="0"/>
        <w:rPr>
          <w:rFonts w:ascii="Calibri" w:hAnsi="Calibri" w:cs="Calibri"/>
        </w:rPr>
      </w:pPr>
    </w:p>
    <w:p w14:paraId="5B2C5865" w14:textId="487E82C3" w:rsidR="00C626F8" w:rsidRPr="002219CB" w:rsidRDefault="00C626F8" w:rsidP="009C1D19">
      <w:pPr>
        <w:ind w:left="720" w:firstLine="50"/>
        <w:rPr>
          <w:rFonts w:ascii="Calibri" w:hAnsi="Calibri" w:cs="Calibri"/>
        </w:rPr>
      </w:pPr>
      <w:r w:rsidRPr="002219CB">
        <w:rPr>
          <w:rFonts w:ascii="Calibri" w:hAnsi="Calibri" w:cs="Calibri"/>
        </w:rPr>
        <w:t xml:space="preserve">A comprehensive report (Shared over email) </w:t>
      </w:r>
      <w:r w:rsidR="001D38F5" w:rsidRPr="002219CB">
        <w:rPr>
          <w:rFonts w:ascii="Calibri" w:hAnsi="Calibri" w:cs="Calibri"/>
        </w:rPr>
        <w:t>summarizing</w:t>
      </w:r>
      <w:r w:rsidRPr="002219CB">
        <w:rPr>
          <w:rFonts w:ascii="Calibri" w:hAnsi="Calibri" w:cs="Calibri"/>
        </w:rPr>
        <w:t xml:space="preserve"> the feedback will be shared with the employee by their manager. Feedback discussions will be held to provide clarity, set goals, and discuss development plans. Employees and managers will collaboratively set performance goals for the upcoming year based on the appraisal and feedback results.</w:t>
      </w:r>
    </w:p>
    <w:p w14:paraId="4F480098" w14:textId="77777777" w:rsidR="00C626F8" w:rsidRPr="002219CB" w:rsidRDefault="00C626F8" w:rsidP="009C1D19">
      <w:pPr>
        <w:pStyle w:val="ListParagraph"/>
        <w:numPr>
          <w:ilvl w:val="0"/>
          <w:numId w:val="7"/>
        </w:numPr>
        <w:rPr>
          <w:rFonts w:ascii="Calibri" w:hAnsi="Calibri" w:cs="Calibri"/>
          <w:b/>
        </w:rPr>
      </w:pPr>
      <w:r w:rsidRPr="002219CB">
        <w:rPr>
          <w:rFonts w:ascii="Calibri" w:hAnsi="Calibri" w:cs="Calibri"/>
          <w:b/>
        </w:rPr>
        <w:t>Performance Improvement Plans:</w:t>
      </w:r>
    </w:p>
    <w:p w14:paraId="184BA242" w14:textId="77777777" w:rsidR="00C626F8" w:rsidRPr="002219CB" w:rsidRDefault="00C626F8" w:rsidP="009C1D19">
      <w:pPr>
        <w:spacing w:after="0"/>
        <w:rPr>
          <w:rFonts w:ascii="Calibri" w:hAnsi="Calibri" w:cs="Calibri"/>
        </w:rPr>
      </w:pPr>
      <w:r w:rsidRPr="002219CB">
        <w:rPr>
          <w:rFonts w:ascii="Calibri" w:hAnsi="Calibri" w:cs="Calibri"/>
        </w:rPr>
        <w:t xml:space="preserve"> </w:t>
      </w:r>
    </w:p>
    <w:p w14:paraId="289C8C0E" w14:textId="77777777" w:rsidR="00C626F8" w:rsidRPr="002219CB" w:rsidRDefault="00C626F8" w:rsidP="009C1D19">
      <w:pPr>
        <w:ind w:left="720"/>
        <w:rPr>
          <w:rFonts w:ascii="Calibri" w:hAnsi="Calibri" w:cs="Calibri"/>
        </w:rPr>
      </w:pPr>
      <w:r w:rsidRPr="002219CB">
        <w:rPr>
          <w:rFonts w:ascii="Calibri" w:hAnsi="Calibri" w:cs="Calibri"/>
        </w:rPr>
        <w:t>If necessary, employees who do not meet performance expectations will be placed on a performance improvement plan (PIP) with clear goals and timelines for improvement.</w:t>
      </w:r>
    </w:p>
    <w:p w14:paraId="18B5B2E8" w14:textId="77777777" w:rsidR="00C626F8" w:rsidRPr="002219CB" w:rsidRDefault="00C626F8" w:rsidP="009C1D19">
      <w:pPr>
        <w:pStyle w:val="ListParagraph"/>
        <w:numPr>
          <w:ilvl w:val="0"/>
          <w:numId w:val="7"/>
        </w:numPr>
        <w:rPr>
          <w:rFonts w:ascii="Calibri" w:hAnsi="Calibri" w:cs="Calibri"/>
          <w:b/>
        </w:rPr>
      </w:pPr>
      <w:r w:rsidRPr="002219CB">
        <w:rPr>
          <w:rFonts w:ascii="Calibri" w:hAnsi="Calibri" w:cs="Calibri"/>
          <w:b/>
        </w:rPr>
        <w:t>Training and Support:</w:t>
      </w:r>
    </w:p>
    <w:p w14:paraId="0D9D1C24" w14:textId="77777777" w:rsidR="009C1D19" w:rsidRPr="002219CB" w:rsidRDefault="009C1D19" w:rsidP="009C1D19">
      <w:pPr>
        <w:pStyle w:val="ListParagraph"/>
        <w:spacing w:line="240" w:lineRule="auto"/>
        <w:rPr>
          <w:rFonts w:ascii="Calibri" w:hAnsi="Calibri" w:cs="Calibri"/>
          <w:b/>
        </w:rPr>
      </w:pPr>
    </w:p>
    <w:p w14:paraId="5F4D4AD9" w14:textId="20DA9CF0" w:rsidR="00C626F8" w:rsidRPr="002219CB" w:rsidRDefault="00C626F8" w:rsidP="009C1D19">
      <w:pPr>
        <w:ind w:left="720"/>
        <w:rPr>
          <w:rFonts w:ascii="Calibri" w:hAnsi="Calibri" w:cs="Calibri"/>
        </w:rPr>
      </w:pPr>
      <w:r w:rsidRPr="002219CB">
        <w:rPr>
          <w:rFonts w:ascii="Calibri" w:hAnsi="Calibri" w:cs="Calibri"/>
        </w:rPr>
        <w:t>Training and support will be provided to employees and managers to ensure the successful implementation of the performance appraisal</w:t>
      </w:r>
      <w:r w:rsidR="00783930">
        <w:rPr>
          <w:rFonts w:ascii="Calibri" w:hAnsi="Calibri" w:cs="Calibri"/>
        </w:rPr>
        <w:t>.</w:t>
      </w:r>
    </w:p>
    <w:p w14:paraId="333D4265" w14:textId="77777777" w:rsidR="00C626F8" w:rsidRPr="002219CB" w:rsidRDefault="00C626F8" w:rsidP="009C1D19">
      <w:pPr>
        <w:pStyle w:val="ListParagraph"/>
        <w:numPr>
          <w:ilvl w:val="0"/>
          <w:numId w:val="7"/>
        </w:numPr>
        <w:rPr>
          <w:rFonts w:ascii="Calibri" w:hAnsi="Calibri" w:cs="Calibri"/>
          <w:b/>
        </w:rPr>
      </w:pPr>
      <w:r w:rsidRPr="002219CB">
        <w:rPr>
          <w:rFonts w:ascii="Calibri" w:hAnsi="Calibri" w:cs="Calibri"/>
          <w:b/>
        </w:rPr>
        <w:t>Compliance:</w:t>
      </w:r>
    </w:p>
    <w:p w14:paraId="5028F52E" w14:textId="77777777" w:rsidR="009C1D19" w:rsidRPr="002219CB" w:rsidRDefault="009C1D19" w:rsidP="009C1D19">
      <w:pPr>
        <w:pStyle w:val="ListParagraph"/>
        <w:spacing w:line="240" w:lineRule="auto"/>
        <w:rPr>
          <w:rFonts w:ascii="Calibri" w:hAnsi="Calibri" w:cs="Calibri"/>
          <w:b/>
        </w:rPr>
      </w:pPr>
    </w:p>
    <w:p w14:paraId="4E52D368" w14:textId="77777777" w:rsidR="00C626F8" w:rsidRPr="002219CB" w:rsidRDefault="00C626F8" w:rsidP="009C1D19">
      <w:pPr>
        <w:ind w:left="720"/>
        <w:rPr>
          <w:rFonts w:ascii="Calibri" w:hAnsi="Calibri" w:cs="Calibri"/>
        </w:rPr>
      </w:pPr>
      <w:r w:rsidRPr="002219CB">
        <w:rPr>
          <w:rFonts w:ascii="Calibri" w:hAnsi="Calibri" w:cs="Calibri"/>
        </w:rPr>
        <w:t>All employees and managers are expected to adhere to this policy and comply with the performance appraisal and feedback process.</w:t>
      </w:r>
    </w:p>
    <w:sectPr w:rsidR="00C626F8" w:rsidRPr="002219CB" w:rsidSect="0069205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8A2C" w14:textId="77777777" w:rsidR="00DE1687" w:rsidRDefault="00DE1687" w:rsidP="009C1D19">
      <w:pPr>
        <w:spacing w:after="0" w:line="240" w:lineRule="auto"/>
      </w:pPr>
      <w:r>
        <w:separator/>
      </w:r>
    </w:p>
  </w:endnote>
  <w:endnote w:type="continuationSeparator" w:id="0">
    <w:p w14:paraId="060BC8C9" w14:textId="77777777" w:rsidR="00DE1687" w:rsidRDefault="00DE1687" w:rsidP="009C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6C58" w14:textId="77777777" w:rsidR="0002450E" w:rsidRDefault="000245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D54C" w14:textId="77777777" w:rsidR="0078536A" w:rsidRDefault="0078536A" w:rsidP="009C1D19">
    <w:pPr>
      <w:tabs>
        <w:tab w:val="center" w:pos="4550"/>
        <w:tab w:val="left" w:pos="5818"/>
      </w:tabs>
      <w:ind w:right="260"/>
      <w:rPr>
        <w:color w:val="8496B0" w:themeColor="text2" w:themeTint="99"/>
        <w:spacing w:val="60"/>
        <w:sz w:val="24"/>
        <w:szCs w:val="24"/>
      </w:rPr>
    </w:pPr>
  </w:p>
  <w:p w14:paraId="491496F5" w14:textId="77777777" w:rsidR="0078536A" w:rsidRDefault="0078536A" w:rsidP="009C1D19">
    <w:pPr>
      <w:tabs>
        <w:tab w:val="center" w:pos="4550"/>
        <w:tab w:val="left" w:pos="5818"/>
      </w:tabs>
      <w:ind w:right="260"/>
      <w:rPr>
        <w:color w:val="8496B0" w:themeColor="text2" w:themeTint="99"/>
        <w:spacing w:val="60"/>
        <w:sz w:val="24"/>
        <w:szCs w:val="24"/>
      </w:rPr>
    </w:pPr>
  </w:p>
  <w:p w14:paraId="35F00062" w14:textId="77777777" w:rsidR="009C1D19" w:rsidRPr="0078536A" w:rsidRDefault="009C1D19" w:rsidP="009C1D19">
    <w:pPr>
      <w:tabs>
        <w:tab w:val="center" w:pos="4550"/>
        <w:tab w:val="left" w:pos="5818"/>
      </w:tabs>
      <w:ind w:right="260"/>
      <w:rPr>
        <w:b/>
        <w:sz w:val="24"/>
        <w:szCs w:val="24"/>
      </w:rPr>
    </w:pPr>
    <w:r>
      <w:rPr>
        <w:color w:val="8496B0" w:themeColor="text2" w:themeTint="99"/>
        <w:spacing w:val="60"/>
        <w:sz w:val="24"/>
        <w:szCs w:val="24"/>
      </w:rPr>
      <w:t xml:space="preserve">                               </w:t>
    </w:r>
    <w:r w:rsidRPr="0078536A">
      <w:rPr>
        <w:b/>
        <w:spacing w:val="60"/>
        <w:sz w:val="28"/>
        <w:szCs w:val="24"/>
      </w:rPr>
      <w:t xml:space="preserve">ACCESS ASSIST </w:t>
    </w:r>
    <w:r w:rsidRPr="0078536A">
      <w:rPr>
        <w:b/>
        <w:spacing w:val="60"/>
        <w:sz w:val="24"/>
        <w:szCs w:val="24"/>
      </w:rPr>
      <w:tab/>
    </w:r>
    <w:r w:rsidRPr="0078536A">
      <w:rPr>
        <w:b/>
        <w:spacing w:val="60"/>
        <w:sz w:val="24"/>
        <w:szCs w:val="24"/>
      </w:rPr>
      <w:tab/>
      <w:t>Page</w:t>
    </w:r>
    <w:r w:rsidRPr="0078536A">
      <w:rPr>
        <w:b/>
        <w:sz w:val="24"/>
        <w:szCs w:val="24"/>
      </w:rPr>
      <w:t xml:space="preserve"> </w:t>
    </w:r>
    <w:r w:rsidRPr="0078536A">
      <w:rPr>
        <w:b/>
        <w:sz w:val="24"/>
        <w:szCs w:val="24"/>
      </w:rPr>
      <w:fldChar w:fldCharType="begin"/>
    </w:r>
    <w:r w:rsidRPr="0078536A">
      <w:rPr>
        <w:b/>
        <w:sz w:val="24"/>
        <w:szCs w:val="24"/>
      </w:rPr>
      <w:instrText xml:space="preserve"> PAGE   \* MERGEFORMAT </w:instrText>
    </w:r>
    <w:r w:rsidRPr="0078536A">
      <w:rPr>
        <w:b/>
        <w:sz w:val="24"/>
        <w:szCs w:val="24"/>
      </w:rPr>
      <w:fldChar w:fldCharType="separate"/>
    </w:r>
    <w:r w:rsidRPr="0078536A">
      <w:rPr>
        <w:b/>
        <w:noProof/>
        <w:sz w:val="24"/>
        <w:szCs w:val="24"/>
      </w:rPr>
      <w:t>1</w:t>
    </w:r>
    <w:r w:rsidRPr="0078536A">
      <w:rPr>
        <w:b/>
        <w:sz w:val="24"/>
        <w:szCs w:val="24"/>
      </w:rPr>
      <w:fldChar w:fldCharType="end"/>
    </w:r>
    <w:r w:rsidRPr="0078536A">
      <w:rPr>
        <w:b/>
        <w:sz w:val="24"/>
        <w:szCs w:val="24"/>
      </w:rPr>
      <w:t xml:space="preserve"> | </w:t>
    </w:r>
    <w:r w:rsidRPr="0078536A">
      <w:rPr>
        <w:b/>
        <w:sz w:val="24"/>
        <w:szCs w:val="24"/>
      </w:rPr>
      <w:fldChar w:fldCharType="begin"/>
    </w:r>
    <w:r w:rsidRPr="0078536A">
      <w:rPr>
        <w:b/>
        <w:sz w:val="24"/>
        <w:szCs w:val="24"/>
      </w:rPr>
      <w:instrText xml:space="preserve"> NUMPAGES  \* Arabic  \* MERGEFORMAT </w:instrText>
    </w:r>
    <w:r w:rsidRPr="0078536A">
      <w:rPr>
        <w:b/>
        <w:sz w:val="24"/>
        <w:szCs w:val="24"/>
      </w:rPr>
      <w:fldChar w:fldCharType="separate"/>
    </w:r>
    <w:r w:rsidRPr="0078536A">
      <w:rPr>
        <w:b/>
        <w:noProof/>
        <w:sz w:val="24"/>
        <w:szCs w:val="24"/>
      </w:rPr>
      <w:t>1</w:t>
    </w:r>
    <w:r w:rsidRPr="0078536A">
      <w:rPr>
        <w:b/>
        <w:sz w:val="24"/>
        <w:szCs w:val="24"/>
      </w:rPr>
      <w:fldChar w:fldCharType="end"/>
    </w:r>
  </w:p>
  <w:p w14:paraId="534B7F1A" w14:textId="77777777" w:rsidR="009C1D19" w:rsidRPr="009C1D19" w:rsidRDefault="009C1D19" w:rsidP="009C1D19">
    <w:pPr>
      <w:pStyle w:val="Footer"/>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999A" w14:textId="77777777" w:rsidR="0002450E" w:rsidRDefault="00024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0D27" w14:textId="77777777" w:rsidR="00DE1687" w:rsidRDefault="00DE1687" w:rsidP="009C1D19">
      <w:pPr>
        <w:spacing w:after="0" w:line="240" w:lineRule="auto"/>
      </w:pPr>
      <w:r>
        <w:separator/>
      </w:r>
    </w:p>
  </w:footnote>
  <w:footnote w:type="continuationSeparator" w:id="0">
    <w:p w14:paraId="53DAD628" w14:textId="77777777" w:rsidR="00DE1687" w:rsidRDefault="00DE1687" w:rsidP="009C1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CE373" w14:textId="77777777" w:rsidR="0002450E" w:rsidRDefault="000245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859A" w14:textId="77777777" w:rsidR="0002450E" w:rsidRDefault="000245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DC0" w14:textId="77777777" w:rsidR="0002450E" w:rsidRDefault="000245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73C"/>
    <w:multiLevelType w:val="hybridMultilevel"/>
    <w:tmpl w:val="148EDF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6721966"/>
    <w:multiLevelType w:val="hybridMultilevel"/>
    <w:tmpl w:val="10D66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7285F"/>
    <w:multiLevelType w:val="hybridMultilevel"/>
    <w:tmpl w:val="5DD6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32691"/>
    <w:multiLevelType w:val="hybridMultilevel"/>
    <w:tmpl w:val="52FCE7CE"/>
    <w:lvl w:ilvl="0" w:tplc="5518EC7C">
      <w:start w:val="1"/>
      <w:numFmt w:val="decimal"/>
      <w:lvlText w:val="%1."/>
      <w:lvlJc w:val="left"/>
      <w:pPr>
        <w:ind w:left="759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B0AC6"/>
    <w:multiLevelType w:val="hybridMultilevel"/>
    <w:tmpl w:val="6726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44F19"/>
    <w:multiLevelType w:val="hybridMultilevel"/>
    <w:tmpl w:val="732CF876"/>
    <w:lvl w:ilvl="0" w:tplc="FFFFFFFF">
      <w:start w:val="1"/>
      <w:numFmt w:val="decimal"/>
      <w:lvlText w:val="%1."/>
      <w:lvlJc w:val="left"/>
      <w:pPr>
        <w:ind w:left="883" w:hanging="411"/>
      </w:pPr>
      <w:rPr>
        <w:rFonts w:ascii="Arial" w:eastAsia="Arial" w:hAnsi="Arial" w:cs="Arial" w:hint="default"/>
        <w:b/>
        <w:bCs/>
        <w:i w:val="0"/>
        <w:iCs w:val="0"/>
        <w:spacing w:val="0"/>
        <w:w w:val="100"/>
        <w:sz w:val="18"/>
        <w:szCs w:val="18"/>
        <w:lang w:val="en-US" w:eastAsia="en-US" w:bidi="ar-SA"/>
      </w:rPr>
    </w:lvl>
    <w:lvl w:ilvl="1" w:tplc="FFFFFFFF">
      <w:start w:val="1"/>
      <w:numFmt w:val="lowerLetter"/>
      <w:lvlText w:val="%2."/>
      <w:lvlJc w:val="left"/>
      <w:pPr>
        <w:ind w:left="1553" w:hanging="360"/>
      </w:pPr>
      <w:rPr>
        <w:rFonts w:ascii="Arial MT" w:eastAsia="Arial MT" w:hAnsi="Arial MT" w:cs="Arial MT" w:hint="default"/>
        <w:b w:val="0"/>
        <w:bCs w:val="0"/>
        <w:i w:val="0"/>
        <w:iCs w:val="0"/>
        <w:spacing w:val="0"/>
        <w:w w:val="99"/>
        <w:sz w:val="18"/>
        <w:szCs w:val="18"/>
        <w:lang w:val="en-US" w:eastAsia="en-US" w:bidi="ar-SA"/>
      </w:rPr>
    </w:lvl>
    <w:lvl w:ilvl="2" w:tplc="FFFFFFFF">
      <w:numFmt w:val="bullet"/>
      <w:lvlText w:val="•"/>
      <w:lvlJc w:val="left"/>
      <w:pPr>
        <w:ind w:left="2608" w:hanging="360"/>
      </w:pPr>
      <w:rPr>
        <w:rFonts w:hint="default"/>
        <w:lang w:val="en-US" w:eastAsia="en-US" w:bidi="ar-SA"/>
      </w:rPr>
    </w:lvl>
    <w:lvl w:ilvl="3" w:tplc="FFFFFFFF">
      <w:numFmt w:val="bullet"/>
      <w:lvlText w:val="•"/>
      <w:lvlJc w:val="left"/>
      <w:pPr>
        <w:ind w:left="3657" w:hanging="360"/>
      </w:pPr>
      <w:rPr>
        <w:rFonts w:hint="default"/>
        <w:lang w:val="en-US" w:eastAsia="en-US" w:bidi="ar-SA"/>
      </w:rPr>
    </w:lvl>
    <w:lvl w:ilvl="4" w:tplc="FFFFFFFF">
      <w:numFmt w:val="bullet"/>
      <w:lvlText w:val="•"/>
      <w:lvlJc w:val="left"/>
      <w:pPr>
        <w:ind w:left="4706" w:hanging="360"/>
      </w:pPr>
      <w:rPr>
        <w:rFonts w:hint="default"/>
        <w:lang w:val="en-US" w:eastAsia="en-US" w:bidi="ar-SA"/>
      </w:rPr>
    </w:lvl>
    <w:lvl w:ilvl="5" w:tplc="FFFFFFFF">
      <w:numFmt w:val="bullet"/>
      <w:lvlText w:val="•"/>
      <w:lvlJc w:val="left"/>
      <w:pPr>
        <w:ind w:left="5755" w:hanging="360"/>
      </w:pPr>
      <w:rPr>
        <w:rFonts w:hint="default"/>
        <w:lang w:val="en-US" w:eastAsia="en-US" w:bidi="ar-SA"/>
      </w:rPr>
    </w:lvl>
    <w:lvl w:ilvl="6" w:tplc="FFFFFFFF">
      <w:numFmt w:val="bullet"/>
      <w:lvlText w:val="•"/>
      <w:lvlJc w:val="left"/>
      <w:pPr>
        <w:ind w:left="6804" w:hanging="360"/>
      </w:pPr>
      <w:rPr>
        <w:rFonts w:hint="default"/>
        <w:lang w:val="en-US" w:eastAsia="en-US" w:bidi="ar-SA"/>
      </w:rPr>
    </w:lvl>
    <w:lvl w:ilvl="7" w:tplc="FFFFFFFF">
      <w:numFmt w:val="bullet"/>
      <w:lvlText w:val="•"/>
      <w:lvlJc w:val="left"/>
      <w:pPr>
        <w:ind w:left="7853" w:hanging="360"/>
      </w:pPr>
      <w:rPr>
        <w:rFonts w:hint="default"/>
        <w:lang w:val="en-US" w:eastAsia="en-US" w:bidi="ar-SA"/>
      </w:rPr>
    </w:lvl>
    <w:lvl w:ilvl="8" w:tplc="FFFFFFFF">
      <w:numFmt w:val="bullet"/>
      <w:lvlText w:val="•"/>
      <w:lvlJc w:val="left"/>
      <w:pPr>
        <w:ind w:left="8902" w:hanging="360"/>
      </w:pPr>
      <w:rPr>
        <w:rFonts w:hint="default"/>
        <w:lang w:val="en-US" w:eastAsia="en-US" w:bidi="ar-SA"/>
      </w:rPr>
    </w:lvl>
  </w:abstractNum>
  <w:abstractNum w:abstractNumId="6" w15:restartNumberingAfterBreak="0">
    <w:nsid w:val="55B07690"/>
    <w:multiLevelType w:val="hybridMultilevel"/>
    <w:tmpl w:val="8BD28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809AF"/>
    <w:multiLevelType w:val="hybridMultilevel"/>
    <w:tmpl w:val="EB20F308"/>
    <w:lvl w:ilvl="0" w:tplc="5CCC7BF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A9093E"/>
    <w:multiLevelType w:val="hybridMultilevel"/>
    <w:tmpl w:val="0004F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7"/>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7B"/>
    <w:rsid w:val="0002450E"/>
    <w:rsid w:val="00085FD1"/>
    <w:rsid w:val="000B2B02"/>
    <w:rsid w:val="00163C21"/>
    <w:rsid w:val="001D38F5"/>
    <w:rsid w:val="001E57FD"/>
    <w:rsid w:val="00220ECE"/>
    <w:rsid w:val="002219CB"/>
    <w:rsid w:val="002C2A4C"/>
    <w:rsid w:val="00302315"/>
    <w:rsid w:val="0038150A"/>
    <w:rsid w:val="00470D73"/>
    <w:rsid w:val="004F0309"/>
    <w:rsid w:val="004F1B02"/>
    <w:rsid w:val="00552C1B"/>
    <w:rsid w:val="0058363A"/>
    <w:rsid w:val="005C0E85"/>
    <w:rsid w:val="00642F30"/>
    <w:rsid w:val="00683FBA"/>
    <w:rsid w:val="00692052"/>
    <w:rsid w:val="006E1780"/>
    <w:rsid w:val="00726001"/>
    <w:rsid w:val="00783930"/>
    <w:rsid w:val="0078536A"/>
    <w:rsid w:val="0079537B"/>
    <w:rsid w:val="007A44AB"/>
    <w:rsid w:val="00901383"/>
    <w:rsid w:val="00977BCF"/>
    <w:rsid w:val="00997B73"/>
    <w:rsid w:val="009C1D19"/>
    <w:rsid w:val="00A0691E"/>
    <w:rsid w:val="00A76027"/>
    <w:rsid w:val="00A914FF"/>
    <w:rsid w:val="00AA61FD"/>
    <w:rsid w:val="00BD3E61"/>
    <w:rsid w:val="00C626F8"/>
    <w:rsid w:val="00DE1687"/>
    <w:rsid w:val="00ED1634"/>
    <w:rsid w:val="00E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7E207"/>
  <w15:chartTrackingRefBased/>
  <w15:docId w15:val="{5A517786-0EA7-4A9F-B394-1051C8B2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9537B"/>
    <w:pPr>
      <w:spacing w:after="0" w:line="276" w:lineRule="auto"/>
      <w:ind w:left="720"/>
      <w:contextualSpacing/>
    </w:pPr>
    <w:rPr>
      <w:rFonts w:ascii="Arial" w:eastAsia="Arial" w:hAnsi="Arial" w:cs="Arial"/>
      <w:lang w:val="en-GB"/>
    </w:rPr>
  </w:style>
  <w:style w:type="paragraph" w:customStyle="1" w:styleId="Default">
    <w:name w:val="Default"/>
    <w:rsid w:val="0079537B"/>
    <w:pPr>
      <w:autoSpaceDE w:val="0"/>
      <w:autoSpaceDN w:val="0"/>
      <w:adjustRightInd w:val="0"/>
      <w:spacing w:after="0" w:line="240" w:lineRule="auto"/>
    </w:pPr>
    <w:rPr>
      <w:rFonts w:ascii="Arial" w:eastAsia="Arial" w:hAnsi="Arial" w:cs="Arial"/>
      <w:color w:val="000000"/>
      <w:sz w:val="24"/>
      <w:szCs w:val="24"/>
    </w:rPr>
  </w:style>
  <w:style w:type="paragraph" w:styleId="Header">
    <w:name w:val="header"/>
    <w:basedOn w:val="Normal"/>
    <w:link w:val="HeaderChar"/>
    <w:uiPriority w:val="99"/>
    <w:unhideWhenUsed/>
    <w:rsid w:val="009C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19"/>
  </w:style>
  <w:style w:type="paragraph" w:styleId="Footer">
    <w:name w:val="footer"/>
    <w:basedOn w:val="Normal"/>
    <w:link w:val="FooterChar"/>
    <w:uiPriority w:val="99"/>
    <w:unhideWhenUsed/>
    <w:rsid w:val="009C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19"/>
  </w:style>
  <w:style w:type="character" w:customStyle="1" w:styleId="hgkelc">
    <w:name w:val="hgkelc"/>
    <w:basedOn w:val="DefaultParagraphFont"/>
    <w:rsid w:val="00AA61FD"/>
  </w:style>
  <w:style w:type="character" w:customStyle="1" w:styleId="kx21rb">
    <w:name w:val="kx21rb"/>
    <w:basedOn w:val="DefaultParagraphFont"/>
    <w:rsid w:val="00AA61FD"/>
  </w:style>
  <w:style w:type="paragraph" w:styleId="Revision">
    <w:name w:val="Revision"/>
    <w:hidden/>
    <w:uiPriority w:val="99"/>
    <w:semiHidden/>
    <w:rsid w:val="004F1B02"/>
    <w:pPr>
      <w:spacing w:after="0" w:line="240" w:lineRule="auto"/>
    </w:pPr>
  </w:style>
  <w:style w:type="character" w:styleId="CommentReference">
    <w:name w:val="annotation reference"/>
    <w:basedOn w:val="DefaultParagraphFont"/>
    <w:uiPriority w:val="99"/>
    <w:semiHidden/>
    <w:unhideWhenUsed/>
    <w:rsid w:val="0058363A"/>
    <w:rPr>
      <w:sz w:val="16"/>
      <w:szCs w:val="16"/>
    </w:rPr>
  </w:style>
  <w:style w:type="paragraph" w:styleId="CommentText">
    <w:name w:val="annotation text"/>
    <w:basedOn w:val="Normal"/>
    <w:link w:val="CommentTextChar"/>
    <w:uiPriority w:val="99"/>
    <w:semiHidden/>
    <w:unhideWhenUsed/>
    <w:rsid w:val="0058363A"/>
    <w:pPr>
      <w:spacing w:line="240" w:lineRule="auto"/>
    </w:pPr>
    <w:rPr>
      <w:sz w:val="20"/>
      <w:szCs w:val="20"/>
    </w:rPr>
  </w:style>
  <w:style w:type="character" w:customStyle="1" w:styleId="CommentTextChar">
    <w:name w:val="Comment Text Char"/>
    <w:basedOn w:val="DefaultParagraphFont"/>
    <w:link w:val="CommentText"/>
    <w:uiPriority w:val="99"/>
    <w:semiHidden/>
    <w:rsid w:val="0058363A"/>
    <w:rPr>
      <w:sz w:val="20"/>
      <w:szCs w:val="20"/>
    </w:rPr>
  </w:style>
  <w:style w:type="paragraph" w:styleId="CommentSubject">
    <w:name w:val="annotation subject"/>
    <w:basedOn w:val="CommentText"/>
    <w:next w:val="CommentText"/>
    <w:link w:val="CommentSubjectChar"/>
    <w:uiPriority w:val="99"/>
    <w:semiHidden/>
    <w:unhideWhenUsed/>
    <w:rsid w:val="0058363A"/>
    <w:rPr>
      <w:b/>
      <w:bCs/>
    </w:rPr>
  </w:style>
  <w:style w:type="character" w:customStyle="1" w:styleId="CommentSubjectChar">
    <w:name w:val="Comment Subject Char"/>
    <w:basedOn w:val="CommentTextChar"/>
    <w:link w:val="CommentSubject"/>
    <w:uiPriority w:val="99"/>
    <w:semiHidden/>
    <w:rsid w:val="0058363A"/>
    <w:rPr>
      <w:b/>
      <w:bCs/>
      <w:sz w:val="20"/>
      <w:szCs w:val="20"/>
    </w:rPr>
  </w:style>
  <w:style w:type="paragraph" w:styleId="BalloonText">
    <w:name w:val="Balloon Text"/>
    <w:basedOn w:val="Normal"/>
    <w:link w:val="BalloonTextChar"/>
    <w:uiPriority w:val="99"/>
    <w:semiHidden/>
    <w:unhideWhenUsed/>
    <w:rsid w:val="00997B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B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1301</Words>
  <Characters>6667</Characters>
  <Application>Microsoft Office Word</Application>
  <DocSecurity>0</DocSecurity>
  <Lines>148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Shubhayan  Sengupta</cp:lastModifiedBy>
  <cp:revision>5</cp:revision>
  <dcterms:created xsi:type="dcterms:W3CDTF">2024-01-05T10:13:00Z</dcterms:created>
  <dcterms:modified xsi:type="dcterms:W3CDTF">2024-01-16T06:18:00Z</dcterms:modified>
</cp:coreProperties>
</file>