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b/>
          <w:bCs/>
          <w:color w:val="1F4E79"/>
          <w:sz w:val="56"/>
          <w:szCs w:val="56"/>
        </w:rPr>
        <w:t xml:space="preserve">AUTO-RAG-RESEARCH</w:t>
      </w:r>
    </w:p>
    <w:p>
      <w:pPr>
        <w:spacing w:after="80" w:before="80"/>
        <w:jc w:val="center"/>
      </w:pPr>
      <w:r>
        <w:rPr>
          <w:i/>
          <w:iCs/>
          <w:color w:val="2E75B6"/>
          <w:sz w:val="32"/>
          <w:szCs w:val="32"/>
        </w:rPr>
        <w:t xml:space="preserve">Technical Report</w:t>
      </w:r>
    </w:p>
    <w:p>
      <w:pPr>
        <w:spacing w:after="160" w:before="80"/>
        <w:jc w:val="center"/>
      </w:pPr>
      <w:r>
        <w:rPr>
          <w:color w:val="595959"/>
          <w:sz w:val="26"/>
          <w:szCs w:val="26"/>
        </w:rPr>
        <w:t xml:space="preserve">Autonomous RAG Pipeline Optimizer</w:t>
      </w:r>
    </w:p>
    <w:p>
      <w:pPr>
        <w:spacing w:after="60" w:before="60"/>
      </w:pPr>
      <w:r>
        <w:t xml:space="preserve"/>
      </w:r>
    </w:p>
    <w:p>
      <w:pPr>
        <w:spacing w:after="60" w:before="60"/>
      </w:pPr>
      <w:r>
        <w:t xml:space="preserve"/>
      </w:r>
    </w:p>
    <w:p>
      <w:pPr>
        <w:spacing w:after="60" w:before="60"/>
        <w:jc w:val="center"/>
      </w:pPr>
      <w:r>
        <w:rPr>
          <w:b/>
          <w:bCs/>
          <w:color w:val="404040"/>
          <w:sz w:val="22"/>
          <w:szCs w:val="22"/>
        </w:rPr>
        <w:t xml:space="preserve">Author: </w:t>
      </w:r>
      <w:r>
        <w:rPr>
          <w:color w:val="404040"/>
          <w:sz w:val="22"/>
          <w:szCs w:val="22"/>
        </w:rPr>
        <w:t xml:space="preserve">Shivam Shinde</w:t>
      </w:r>
    </w:p>
    <w:p>
      <w:pPr>
        <w:spacing w:after="60" w:before="60"/>
        <w:jc w:val="center"/>
      </w:pPr>
      <w:r>
        <w:rPr>
          <w:b/>
          <w:bCs/>
          <w:color w:val="404040"/>
          <w:sz w:val="22"/>
          <w:szCs w:val="22"/>
        </w:rPr>
        <w:t xml:space="preserve">Stack: </w:t>
      </w:r>
      <w:r>
        <w:rPr>
          <w:color w:val="404040"/>
          <w:sz w:val="22"/>
          <w:szCs w:val="22"/>
        </w:rPr>
        <w:t xml:space="preserve">Python 3.11+  |  LangChain  |  FAISS  |  RAGAS  |  MLflow  |  OpenAI API</w:t>
      </w:r>
    </w:p>
    <w:p>
      <w:pPr>
        <w:spacing w:after="60" w:before="60"/>
        <w:jc w:val="center"/>
      </w:pPr>
      <w:r>
        <w:rPr>
          <w:b/>
          <w:bCs/>
          <w:color w:val="404040"/>
          <w:sz w:val="22"/>
          <w:szCs w:val="22"/>
        </w:rPr>
        <w:t xml:space="preserve">Test Document: </w:t>
      </w:r>
      <w:r>
        <w:rPr>
          <w:color w:val="404040"/>
          <w:sz w:val="22"/>
          <w:szCs w:val="22"/>
        </w:rPr>
        <w:t xml:space="preserve">Attention Is All You Need (Vaswani et al., 2017)</w:t>
      </w:r>
    </w:p>
    <w:p>
      <w:r>
        <w:br w:type="page"/>
      </w:r>
    </w:p>
    <w:p>
      <w:pPr>
        <w:spacing w:after="120" w:before="360"/>
      </w:pPr>
      <w:r>
        <w:rPr>
          <w:b/>
          <w:bCs/>
          <w:color w:val="1F4E79"/>
          <w:sz w:val="30"/>
          <w:szCs w:val="30"/>
        </w:rPr>
        <w:t xml:space="preserve">1. Project Overview</w:t>
      </w:r>
    </w:p>
    <w:p>
      <w:pPr>
        <w:spacing w:after="80" w:before="80" w:line="276"/>
      </w:pPr>
      <w:r>
        <w:rPr>
          <w:color w:val="404040"/>
          <w:sz w:val="20"/>
          <w:szCs w:val="20"/>
        </w:rPr>
        <w:t xml:space="preserve">This project is an autonomous RAG (Retrieval Augmented Generation) pipeline optimizer. The core idea is simple: instead of manually trying different chunking strategies, embedding models, and retrieval configs one by one to figure out what works best for a given document, I let an LLM agent do that exploration automatically. The system runs in a closed feedback loop where it tries a config, evaluates the results using RAGAS metrics, and then uses an LLM to reason about what to try next. It keeps repeating this until either the quality threshold is hit or the cost budget runs out.</w:t>
      </w:r>
    </w:p>
    <w:p>
      <w:pPr>
        <w:spacing w:after="60" w:before="60"/>
      </w:pPr>
      <w:r>
        <w:t xml:space="preserve"/>
      </w:r>
    </w:p>
    <w:p>
      <w:pPr>
        <w:spacing w:after="80" w:before="80" w:line="276"/>
      </w:pPr>
      <w:r>
        <w:rPr>
          <w:color w:val="404040"/>
          <w:sz w:val="20"/>
          <w:szCs w:val="20"/>
        </w:rPr>
        <w:t xml:space="preserve">The document used for experimentation is the original Attention Is All You Need paper (1706.03762v7.pdf), the foundational transformer paper by Vaswani et al., placed in the data/pdfs/ directory.</w:t>
      </w:r>
    </w:p>
    <w:p>
      <w:r>
        <w:br w:type="page"/>
      </w:r>
    </w:p>
    <w:p>
      <w:pPr>
        <w:spacing w:after="120" w:before="360"/>
      </w:pPr>
      <w:r>
        <w:rPr>
          <w:b/>
          <w:bCs/>
          <w:color w:val="1F4E79"/>
          <w:sz w:val="30"/>
          <w:szCs w:val="30"/>
        </w:rPr>
        <w:t xml:space="preserve">2. System Architecture</w:t>
      </w:r>
    </w:p>
    <w:p>
      <w:pPr>
        <w:spacing w:after="80" w:before="80" w:line="276"/>
      </w:pPr>
      <w:r>
        <w:rPr>
          <w:color w:val="404040"/>
          <w:sz w:val="20"/>
          <w:szCs w:val="20"/>
        </w:rPr>
        <w:t xml:space="preserve">The system has a clean, modular architecture with a single entry point and well-separated components. The user only needs to edit one file (program.md) and run the system. Everything else is wired automatically. Below is the high-level component map:</w:t>
      </w:r>
    </w:p>
    <w:p>
      <w:pPr>
        <w:spacing w:after="60" w:before="60"/>
      </w:pPr>
      <w:r>
        <w:t xml:space="preserve"/>
      </w:r>
    </w:p>
    <w:p>
      <w:pPr>
        <w:spacing w:after="60" w:before="60"/>
        <w:ind w:left="576" w:hanging="288"/>
      </w:pPr>
      <w:r>
        <w:rPr>
          <w:b/>
          <w:bCs/>
          <w:color w:val="2E75B6"/>
          <w:sz w:val="20"/>
          <w:szCs w:val="20"/>
        </w:rPr>
        <w:t xml:space="preserve">•  </w:t>
      </w:r>
      <w:r>
        <w:rPr>
          <w:color w:val="404040"/>
          <w:sz w:val="20"/>
          <w:szCs w:val="20"/>
        </w:rPr>
        <w:t xml:space="preserve">program.md: the single config file the user edits to define the experiment</w:t>
      </w:r>
    </w:p>
    <w:p>
      <w:pPr>
        <w:spacing w:after="60" w:before="60"/>
        <w:ind w:left="576" w:hanging="288"/>
      </w:pPr>
      <w:r>
        <w:rPr>
          <w:b/>
          <w:bCs/>
          <w:color w:val="2E75B6"/>
          <w:sz w:val="20"/>
          <w:szCs w:val="20"/>
        </w:rPr>
        <w:t xml:space="preserve">•  </w:t>
      </w:r>
      <w:r>
        <w:rPr>
          <w:color w:val="404040"/>
          <w:sz w:val="20"/>
          <w:szCs w:val="20"/>
        </w:rPr>
        <w:t xml:space="preserve">main.py: the orchestrator that runs the full experiment loop</w:t>
      </w:r>
    </w:p>
    <w:p>
      <w:pPr>
        <w:spacing w:after="60" w:before="60"/>
        <w:ind w:left="576" w:hanging="288"/>
      </w:pPr>
      <w:r>
        <w:rPr>
          <w:b/>
          <w:bCs/>
          <w:color w:val="2E75B6"/>
          <w:sz w:val="20"/>
          <w:szCs w:val="20"/>
        </w:rPr>
        <w:t xml:space="preserve">•  </w:t>
      </w:r>
      <w:r>
        <w:rPr>
          <w:color w:val="404040"/>
          <w:sz w:val="20"/>
          <w:szCs w:val="20"/>
        </w:rPr>
        <w:t xml:space="preserve">config_loader.py: parses program.md into structured Python dataclasses</w:t>
      </w:r>
    </w:p>
    <w:p>
      <w:pPr>
        <w:spacing w:after="60" w:before="60"/>
        <w:ind w:left="576" w:hanging="288"/>
      </w:pPr>
      <w:r>
        <w:rPr>
          <w:b/>
          <w:bCs/>
          <w:color w:val="2E75B6"/>
          <w:sz w:val="20"/>
          <w:szCs w:val="20"/>
        </w:rPr>
        <w:t xml:space="preserve">•  </w:t>
      </w:r>
      <w:r>
        <w:rPr>
          <w:color w:val="404040"/>
          <w:sz w:val="20"/>
          <w:szCs w:val="20"/>
        </w:rPr>
        <w:t xml:space="preserve">data_sources/: loads PDFs from disk using a connector registry pattern</w:t>
      </w:r>
    </w:p>
    <w:p>
      <w:pPr>
        <w:spacing w:after="60" w:before="60"/>
        <w:ind w:left="576" w:hanging="288"/>
      </w:pPr>
      <w:r>
        <w:rPr>
          <w:b/>
          <w:bCs/>
          <w:color w:val="2E75B6"/>
          <w:sz w:val="20"/>
          <w:szCs w:val="20"/>
        </w:rPr>
        <w:t xml:space="preserve">•  </w:t>
      </w:r>
      <w:r>
        <w:rPr>
          <w:color w:val="404040"/>
          <w:sz w:val="20"/>
          <w:szCs w:val="20"/>
        </w:rPr>
        <w:t xml:space="preserve">dataset_loader.py: deduplicates documents and auto-generates QA pairs via LLM</w:t>
      </w:r>
    </w:p>
    <w:p>
      <w:pPr>
        <w:spacing w:after="60" w:before="60"/>
        <w:ind w:left="576" w:hanging="288"/>
      </w:pPr>
      <w:r>
        <w:rPr>
          <w:b/>
          <w:bCs/>
          <w:color w:val="2E75B6"/>
          <w:sz w:val="20"/>
          <w:szCs w:val="20"/>
        </w:rPr>
        <w:t xml:space="preserve">•  </w:t>
      </w:r>
      <w:r>
        <w:rPr>
          <w:color w:val="404040"/>
          <w:sz w:val="20"/>
          <w:szCs w:val="20"/>
        </w:rPr>
        <w:t xml:space="preserve">rag_pipeline.py: runs chunk -&gt; embed -&gt; vector store -&gt; retrieve -&gt; generate</w:t>
      </w:r>
    </w:p>
    <w:p>
      <w:pPr>
        <w:spacing w:after="60" w:before="60"/>
        <w:ind w:left="576" w:hanging="288"/>
      </w:pPr>
      <w:r>
        <w:rPr>
          <w:b/>
          <w:bCs/>
          <w:color w:val="2E75B6"/>
          <w:sz w:val="20"/>
          <w:szCs w:val="20"/>
        </w:rPr>
        <w:t xml:space="preserve">•  </w:t>
      </w:r>
      <w:r>
        <w:rPr>
          <w:color w:val="404040"/>
          <w:sz w:val="20"/>
          <w:szCs w:val="20"/>
        </w:rPr>
        <w:t xml:space="preserve">evaluator.py: computes RAGAS metrics and a composite score per iteration</w:t>
      </w:r>
    </w:p>
    <w:p>
      <w:pPr>
        <w:spacing w:after="60" w:before="60"/>
        <w:ind w:left="576" w:hanging="288"/>
      </w:pPr>
      <w:r>
        <w:rPr>
          <w:b/>
          <w:bCs/>
          <w:color w:val="2E75B6"/>
          <w:sz w:val="20"/>
          <w:szCs w:val="20"/>
        </w:rPr>
        <w:t xml:space="preserve">•  </w:t>
      </w:r>
      <w:r>
        <w:rPr>
          <w:color w:val="404040"/>
          <w:sz w:val="20"/>
          <w:szCs w:val="20"/>
        </w:rPr>
        <w:t xml:space="preserve">agent.py: the LLM agent that analyzes scores and suggests the next config</w:t>
      </w:r>
    </w:p>
    <w:p>
      <w:pPr>
        <w:spacing w:after="60" w:before="60"/>
        <w:ind w:left="576" w:hanging="288"/>
      </w:pPr>
      <w:r>
        <w:rPr>
          <w:b/>
          <w:bCs/>
          <w:color w:val="2E75B6"/>
          <w:sz w:val="20"/>
          <w:szCs w:val="20"/>
        </w:rPr>
        <w:t xml:space="preserve">•  </w:t>
      </w:r>
      <w:r>
        <w:rPr>
          <w:color w:val="404040"/>
          <w:sz w:val="20"/>
          <w:szCs w:val="20"/>
        </w:rPr>
        <w:t xml:space="preserve">experiment_logger.py: logs hyperparameters, scores, and costs to MLflow</w:t>
      </w:r>
    </w:p>
    <w:p>
      <w:pPr>
        <w:spacing w:after="60" w:before="60"/>
        <w:ind w:left="576" w:hanging="288"/>
      </w:pPr>
      <w:r>
        <w:rPr>
          <w:b/>
          <w:bCs/>
          <w:color w:val="2E75B6"/>
          <w:sz w:val="20"/>
          <w:szCs w:val="20"/>
        </w:rPr>
        <w:t xml:space="preserve">•  </w:t>
      </w:r>
      <w:r>
        <w:rPr>
          <w:color w:val="404040"/>
          <w:sz w:val="20"/>
          <w:szCs w:val="20"/>
        </w:rPr>
        <w:t xml:space="preserve">cost_tracker.py: tracks per-iteration and cumulative API costs</w:t>
      </w:r>
    </w:p>
    <w:p>
      <w:pPr>
        <w:spacing w:after="60" w:before="60"/>
        <w:ind w:left="576" w:hanging="288"/>
      </w:pPr>
      <w:r>
        <w:rPr>
          <w:b/>
          <w:bCs/>
          <w:color w:val="2E75B6"/>
          <w:sz w:val="20"/>
          <w:szCs w:val="20"/>
        </w:rPr>
        <w:t xml:space="preserve">•  </w:t>
      </w:r>
      <w:r>
        <w:rPr>
          <w:color w:val="404040"/>
          <w:sz w:val="20"/>
          <w:szCs w:val="20"/>
        </w:rPr>
        <w:t xml:space="preserve">git_checkpoint.py: creates a git commit whenever a new best score is achieved</w:t>
      </w:r>
    </w:p>
    <w:p>
      <w:r>
        <w:br w:type="page"/>
      </w:r>
    </w:p>
    <w:p>
      <w:pPr>
        <w:spacing w:after="120" w:before="360"/>
      </w:pPr>
      <w:r>
        <w:rPr>
          <w:b/>
          <w:bCs/>
          <w:color w:val="1F4E79"/>
          <w:sz w:val="30"/>
          <w:szCs w:val="30"/>
        </w:rPr>
        <w:t xml:space="preserve">3. Configuration System</w:t>
      </w:r>
    </w:p>
    <w:p>
      <w:pPr>
        <w:spacing w:after="80" w:before="80" w:line="276"/>
      </w:pPr>
      <w:r>
        <w:rPr>
          <w:color w:val="404040"/>
          <w:sz w:val="20"/>
          <w:szCs w:val="20"/>
        </w:rPr>
        <w:t xml:space="preserve">The config file is written in markdown format (program.md) so it is human-readable and editable without learning any specific config syntax. A custom state machine parser reads this file line by line, detecting section headers, data source blocks, and key-value pairs. It converts values into proper Python types automatically, treating lists, booleans, integers, floats, and strings appropriately.</w:t>
      </w:r>
    </w:p>
    <w:p>
      <w:pPr>
        <w:spacing w:after="60" w:before="60"/>
      </w:pPr>
      <w:r>
        <w:t xml:space="preserve"/>
      </w:r>
    </w:p>
    <w:p>
      <w:pPr>
        <w:spacing w:after="80" w:before="80" w:line="276"/>
      </w:pPr>
      <w:r>
        <w:rPr>
          <w:color w:val="404040"/>
          <w:sz w:val="20"/>
          <w:szCs w:val="20"/>
        </w:rPr>
        <w:t xml:space="preserve">The parsed config is organized into a hierarchy of dataclasses covering: data sources, the hyperparameter search space, the optimization target, budget constraints, experiment metadata, and QA generation settings. A validation step runs after parsing to catch issues early.</w:t>
      </w:r>
    </w:p>
    <w:p>
      <w:pPr>
        <w:spacing w:after="60" w:before="60"/>
      </w:pPr>
      <w:r>
        <w:t xml:space="preserve"/>
      </w:r>
    </w:p>
    <w:p>
      <w:pPr>
        <w:spacing w:after="80" w:before="240"/>
      </w:pPr>
      <w:r>
        <w:rPr>
          <w:b/>
          <w:bCs/>
          <w:color w:val="2E75B6"/>
          <w:sz w:val="24"/>
          <w:szCs w:val="24"/>
        </w:rPr>
        <w:t xml:space="preserve">3.1 Configurable Parameters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tblGrid>
      <w:tr>
        <w:tc>
          <w:tcPr>
            <w:tcW w:type="dxa" w:w="2000"/>
            <w:shd w:fill="1F4E79" w:val="clear"/>
          </w:tcPr>
          <w:p>
            <w:pPr>
              <w:jc w:val="center"/>
            </w:pPr>
            <w:r>
              <w:rPr>
                <w:b/>
                <w:bCs/>
                <w:color w:val="FFFFFF"/>
                <w:sz w:val="18"/>
                <w:szCs w:val="18"/>
              </w:rPr>
              <w:t xml:space="preserve">Parameter</w:t>
            </w:r>
          </w:p>
        </w:tc>
        <w:tc>
          <w:tcPr>
            <w:tcW w:type="dxa" w:w="3500"/>
            <w:shd w:fill="1F4E79" w:val="clear"/>
          </w:tcPr>
          <w:p>
            <w:pPr>
              <w:jc w:val="center"/>
            </w:pPr>
            <w:r>
              <w:rPr>
                <w:b/>
                <w:bCs/>
                <w:color w:val="FFFFFF"/>
                <w:sz w:val="18"/>
                <w:szCs w:val="18"/>
              </w:rPr>
              <w:t xml:space="preserve">Description</w:t>
            </w:r>
          </w:p>
        </w:tc>
        <w:tc>
          <w:tcPr>
            <w:tcW w:type="dxa" w:w="2000"/>
            <w:shd w:fill="1F4E79" w:val="clear"/>
          </w:tcPr>
          <w:p>
            <w:pPr>
              <w:jc w:val="center"/>
            </w:pPr>
            <w:r>
              <w:rPr>
                <w:b/>
                <w:bCs/>
                <w:color w:val="FFFFFF"/>
                <w:sz w:val="18"/>
                <w:szCs w:val="18"/>
              </w:rPr>
              <w:t xml:space="preserve">Values Used</w:t>
            </w:r>
          </w:p>
        </w:tc>
      </w:tr>
      <w:tr>
        <w:tc>
          <w:tcPr>
            <w:tcW w:type="dxa" w:w="2000"/>
            <w:shd w:fill="F0F5FB" w:val="clear"/>
          </w:tcPr>
          <w:p>
            <w:pPr>
              <w:jc w:val="center"/>
            </w:pPr>
            <w:r>
              <w:rPr>
                <w:color w:val="404040"/>
                <w:sz w:val="18"/>
                <w:szCs w:val="18"/>
              </w:rPr>
              <w:t xml:space="preserve">chunk_size</w:t>
            </w:r>
          </w:p>
        </w:tc>
        <w:tc>
          <w:tcPr>
            <w:tcW w:type="dxa" w:w="3500"/>
            <w:shd w:fill="F0F5FB" w:val="clear"/>
          </w:tcPr>
          <w:p>
            <w:pPr>
              <w:jc w:val="center"/>
            </w:pPr>
            <w:r>
              <w:rPr>
                <w:color w:val="404040"/>
                <w:sz w:val="18"/>
                <w:szCs w:val="18"/>
              </w:rPr>
              <w:t xml:space="preserve">Max characters per document chunk</w:t>
            </w:r>
          </w:p>
        </w:tc>
        <w:tc>
          <w:tcPr>
            <w:tcW w:type="dxa" w:w="2000"/>
            <w:shd w:fill="F0F5FB" w:val="clear"/>
          </w:tcPr>
          <w:p>
            <w:pPr>
              <w:jc w:val="center"/>
            </w:pPr>
            <w:r>
              <w:rPr>
                <w:color w:val="404040"/>
                <w:sz w:val="18"/>
                <w:szCs w:val="18"/>
              </w:rPr>
              <w:t xml:space="preserve">256, 512, 1024</w:t>
            </w:r>
          </w:p>
        </w:tc>
      </w:tr>
      <w:tr>
        <w:tc>
          <w:tcPr>
            <w:tcW w:type="dxa" w:w="2000"/>
            <w:shd w:fill="FFFFFF" w:val="clear"/>
          </w:tcPr>
          <w:p>
            <w:pPr>
              <w:jc w:val="center"/>
            </w:pPr>
            <w:r>
              <w:rPr>
                <w:color w:val="404040"/>
                <w:sz w:val="18"/>
                <w:szCs w:val="18"/>
              </w:rPr>
              <w:t xml:space="preserve">chunk_overlap</w:t>
            </w:r>
          </w:p>
        </w:tc>
        <w:tc>
          <w:tcPr>
            <w:tcW w:type="dxa" w:w="3500"/>
            <w:shd w:fill="FFFFFF" w:val="clear"/>
          </w:tcPr>
          <w:p>
            <w:pPr>
              <w:jc w:val="center"/>
            </w:pPr>
            <w:r>
              <w:rPr>
                <w:color w:val="404040"/>
                <w:sz w:val="18"/>
                <w:szCs w:val="18"/>
              </w:rPr>
              <w:t xml:space="preserve">Character overlap between adjacent chunks</w:t>
            </w:r>
          </w:p>
        </w:tc>
        <w:tc>
          <w:tcPr>
            <w:tcW w:type="dxa" w:w="2000"/>
            <w:shd w:fill="FFFFFF" w:val="clear"/>
          </w:tcPr>
          <w:p>
            <w:pPr>
              <w:jc w:val="center"/>
            </w:pPr>
            <w:r>
              <w:rPr>
                <w:color w:val="404040"/>
                <w:sz w:val="18"/>
                <w:szCs w:val="18"/>
              </w:rPr>
              <w:t xml:space="preserve">0, 50, 100</w:t>
            </w:r>
          </w:p>
        </w:tc>
      </w:tr>
      <w:tr>
        <w:tc>
          <w:tcPr>
            <w:tcW w:type="dxa" w:w="2000"/>
            <w:shd w:fill="F0F5FB" w:val="clear"/>
          </w:tcPr>
          <w:p>
            <w:pPr>
              <w:jc w:val="center"/>
            </w:pPr>
            <w:r>
              <w:rPr>
                <w:color w:val="404040"/>
                <w:sz w:val="18"/>
                <w:szCs w:val="18"/>
              </w:rPr>
              <w:t xml:space="preserve">top_k</w:t>
            </w:r>
          </w:p>
        </w:tc>
        <w:tc>
          <w:tcPr>
            <w:tcW w:type="dxa" w:w="3500"/>
            <w:shd w:fill="F0F5FB" w:val="clear"/>
          </w:tcPr>
          <w:p>
            <w:pPr>
              <w:jc w:val="center"/>
            </w:pPr>
            <w:r>
              <w:rPr>
                <w:color w:val="404040"/>
                <w:sz w:val="18"/>
                <w:szCs w:val="18"/>
              </w:rPr>
              <w:t xml:space="preserve">Number of chunks retrieved per query</w:t>
            </w:r>
          </w:p>
        </w:tc>
        <w:tc>
          <w:tcPr>
            <w:tcW w:type="dxa" w:w="2000"/>
            <w:shd w:fill="F0F5FB" w:val="clear"/>
          </w:tcPr>
          <w:p>
            <w:pPr>
              <w:jc w:val="center"/>
            </w:pPr>
            <w:r>
              <w:rPr>
                <w:color w:val="404040"/>
                <w:sz w:val="18"/>
                <w:szCs w:val="18"/>
              </w:rPr>
              <w:t xml:space="preserve">3, 5, 8, 10</w:t>
            </w:r>
          </w:p>
        </w:tc>
      </w:tr>
      <w:tr>
        <w:tc>
          <w:tcPr>
            <w:tcW w:type="dxa" w:w="2000"/>
            <w:shd w:fill="FFFFFF" w:val="clear"/>
          </w:tcPr>
          <w:p>
            <w:pPr>
              <w:jc w:val="center"/>
            </w:pPr>
            <w:r>
              <w:rPr>
                <w:color w:val="404040"/>
                <w:sz w:val="18"/>
                <w:szCs w:val="18"/>
              </w:rPr>
              <w:t xml:space="preserve">embedding_model</w:t>
            </w:r>
          </w:p>
        </w:tc>
        <w:tc>
          <w:tcPr>
            <w:tcW w:type="dxa" w:w="3500"/>
            <w:shd w:fill="FFFFFF" w:val="clear"/>
          </w:tcPr>
          <w:p>
            <w:pPr>
              <w:jc w:val="center"/>
            </w:pPr>
            <w:r>
              <w:rPr>
                <w:color w:val="404040"/>
                <w:sz w:val="18"/>
                <w:szCs w:val="18"/>
              </w:rPr>
              <w:t xml:space="preserve">Model used to embed chunks and queries</w:t>
            </w:r>
          </w:p>
        </w:tc>
        <w:tc>
          <w:tcPr>
            <w:tcW w:type="dxa" w:w="2000"/>
            <w:shd w:fill="FFFFFF" w:val="clear"/>
          </w:tcPr>
          <w:p>
            <w:pPr>
              <w:jc w:val="center"/>
            </w:pPr>
            <w:r>
              <w:rPr>
                <w:color w:val="404040"/>
                <w:sz w:val="18"/>
                <w:szCs w:val="18"/>
              </w:rPr>
              <w:t xml:space="preserve">3 options (see Section 8)</w:t>
            </w:r>
          </w:p>
        </w:tc>
      </w:tr>
      <w:tr>
        <w:tc>
          <w:tcPr>
            <w:tcW w:type="dxa" w:w="2000"/>
            <w:shd w:fill="F0F5FB" w:val="clear"/>
          </w:tcPr>
          <w:p>
            <w:pPr>
              <w:jc w:val="center"/>
            </w:pPr>
            <w:r>
              <w:rPr>
                <w:color w:val="404040"/>
                <w:sz w:val="18"/>
                <w:szCs w:val="18"/>
              </w:rPr>
              <w:t xml:space="preserve">llm_model</w:t>
            </w:r>
          </w:p>
        </w:tc>
        <w:tc>
          <w:tcPr>
            <w:tcW w:type="dxa" w:w="3500"/>
            <w:shd w:fill="F0F5FB" w:val="clear"/>
          </w:tcPr>
          <w:p>
            <w:pPr>
              <w:jc w:val="center"/>
            </w:pPr>
            <w:r>
              <w:rPr>
                <w:color w:val="404040"/>
                <w:sz w:val="18"/>
                <w:szCs w:val="18"/>
              </w:rPr>
              <w:t xml:space="preserve">LLM used to generate answers</w:t>
            </w:r>
          </w:p>
        </w:tc>
        <w:tc>
          <w:tcPr>
            <w:tcW w:type="dxa" w:w="2000"/>
            <w:shd w:fill="F0F5FB" w:val="clear"/>
          </w:tcPr>
          <w:p>
            <w:pPr>
              <w:jc w:val="center"/>
            </w:pPr>
            <w:r>
              <w:rPr>
                <w:color w:val="404040"/>
                <w:sz w:val="18"/>
                <w:szCs w:val="18"/>
              </w:rPr>
              <w:t xml:space="preserve">gpt-4o-mini, gpt-3.5-turbo</w:t>
            </w:r>
          </w:p>
        </w:tc>
      </w:tr>
      <w:tr>
        <w:tc>
          <w:tcPr>
            <w:tcW w:type="dxa" w:w="2000"/>
            <w:shd w:fill="FFFFFF" w:val="clear"/>
          </w:tcPr>
          <w:p>
            <w:pPr>
              <w:jc w:val="center"/>
            </w:pPr>
            <w:r>
              <w:rPr>
                <w:color w:val="404040"/>
                <w:sz w:val="18"/>
                <w:szCs w:val="18"/>
              </w:rPr>
              <w:t xml:space="preserve">primary_metric</w:t>
            </w:r>
          </w:p>
        </w:tc>
        <w:tc>
          <w:tcPr>
            <w:tcW w:type="dxa" w:w="3500"/>
            <w:shd w:fill="FFFFFF" w:val="clear"/>
          </w:tcPr>
          <w:p>
            <w:pPr>
              <w:jc w:val="center"/>
            </w:pPr>
            <w:r>
              <w:rPr>
                <w:color w:val="404040"/>
                <w:sz w:val="18"/>
                <w:szCs w:val="18"/>
              </w:rPr>
              <w:t xml:space="preserve">Main RAGAS metric to optimize</w:t>
            </w:r>
          </w:p>
        </w:tc>
        <w:tc>
          <w:tcPr>
            <w:tcW w:type="dxa" w:w="2000"/>
            <w:shd w:fill="FFFFFF" w:val="clear"/>
          </w:tcPr>
          <w:p>
            <w:pPr>
              <w:jc w:val="center"/>
            </w:pPr>
            <w:r>
              <w:rPr>
                <w:color w:val="404040"/>
                <w:sz w:val="18"/>
                <w:szCs w:val="18"/>
              </w:rPr>
              <w:t xml:space="preserve">context_recall</w:t>
            </w:r>
          </w:p>
        </w:tc>
      </w:tr>
      <w:tr>
        <w:tc>
          <w:tcPr>
            <w:tcW w:type="dxa" w:w="2000"/>
            <w:shd w:fill="F0F5FB" w:val="clear"/>
          </w:tcPr>
          <w:p>
            <w:pPr>
              <w:jc w:val="center"/>
            </w:pPr>
            <w:r>
              <w:rPr>
                <w:color w:val="404040"/>
                <w:sz w:val="18"/>
                <w:szCs w:val="18"/>
              </w:rPr>
              <w:t xml:space="preserve">secondary_metric</w:t>
            </w:r>
          </w:p>
        </w:tc>
        <w:tc>
          <w:tcPr>
            <w:tcW w:type="dxa" w:w="3500"/>
            <w:shd w:fill="F0F5FB" w:val="clear"/>
          </w:tcPr>
          <w:p>
            <w:pPr>
              <w:jc w:val="center"/>
            </w:pPr>
            <w:r>
              <w:rPr>
                <w:color w:val="404040"/>
                <w:sz w:val="18"/>
                <w:szCs w:val="18"/>
              </w:rPr>
              <w:t xml:space="preserve">Supporting RAGAS metric</w:t>
            </w:r>
          </w:p>
        </w:tc>
        <w:tc>
          <w:tcPr>
            <w:tcW w:type="dxa" w:w="2000"/>
            <w:shd w:fill="F0F5FB" w:val="clear"/>
          </w:tcPr>
          <w:p>
            <w:pPr>
              <w:jc w:val="center"/>
            </w:pPr>
            <w:r>
              <w:rPr>
                <w:color w:val="404040"/>
                <w:sz w:val="18"/>
                <w:szCs w:val="18"/>
              </w:rPr>
              <w:t xml:space="preserve">faithfulness</w:t>
            </w:r>
          </w:p>
        </w:tc>
      </w:tr>
      <w:tr>
        <w:tc>
          <w:tcPr>
            <w:tcW w:type="dxa" w:w="2000"/>
            <w:shd w:fill="FFFFFF" w:val="clear"/>
          </w:tcPr>
          <w:p>
            <w:pPr>
              <w:jc w:val="center"/>
            </w:pPr>
            <w:r>
              <w:rPr>
                <w:color w:val="404040"/>
                <w:sz w:val="18"/>
                <w:szCs w:val="18"/>
              </w:rPr>
              <w:t xml:space="preserve">min_threshold</w:t>
            </w:r>
          </w:p>
        </w:tc>
        <w:tc>
          <w:tcPr>
            <w:tcW w:type="dxa" w:w="3500"/>
            <w:shd w:fill="FFFFFF" w:val="clear"/>
          </w:tcPr>
          <w:p>
            <w:pPr>
              <w:jc w:val="center"/>
            </w:pPr>
            <w:r>
              <w:rPr>
                <w:color w:val="404040"/>
                <w:sz w:val="18"/>
                <w:szCs w:val="18"/>
              </w:rPr>
              <w:t xml:space="preserve">Composite score target to stop early</w:t>
            </w:r>
          </w:p>
        </w:tc>
        <w:tc>
          <w:tcPr>
            <w:tcW w:type="dxa" w:w="2000"/>
            <w:shd w:fill="FFFFFF" w:val="clear"/>
          </w:tcPr>
          <w:p>
            <w:pPr>
              <w:jc w:val="center"/>
            </w:pPr>
            <w:r>
              <w:rPr>
                <w:color w:val="404040"/>
                <w:sz w:val="18"/>
                <w:szCs w:val="18"/>
              </w:rPr>
              <w:t xml:space="preserve">0.80</w:t>
            </w:r>
          </w:p>
        </w:tc>
      </w:tr>
      <w:tr>
        <w:tc>
          <w:tcPr>
            <w:tcW w:type="dxa" w:w="2000"/>
            <w:shd w:fill="F0F5FB" w:val="clear"/>
          </w:tcPr>
          <w:p>
            <w:pPr>
              <w:jc w:val="center"/>
            </w:pPr>
            <w:r>
              <w:rPr>
                <w:color w:val="404040"/>
                <w:sz w:val="18"/>
                <w:szCs w:val="18"/>
              </w:rPr>
              <w:t xml:space="preserve">max_iterations</w:t>
            </w:r>
          </w:p>
        </w:tc>
        <w:tc>
          <w:tcPr>
            <w:tcW w:type="dxa" w:w="3500"/>
            <w:shd w:fill="F0F5FB" w:val="clear"/>
          </w:tcPr>
          <w:p>
            <w:pPr>
              <w:jc w:val="center"/>
            </w:pPr>
            <w:r>
              <w:rPr>
                <w:color w:val="404040"/>
                <w:sz w:val="18"/>
                <w:szCs w:val="18"/>
              </w:rPr>
              <w:t xml:space="preserve">Max number of experiment iterations</w:t>
            </w:r>
          </w:p>
        </w:tc>
        <w:tc>
          <w:tcPr>
            <w:tcW w:type="dxa" w:w="2000"/>
            <w:shd w:fill="F0F5FB" w:val="clear"/>
          </w:tcPr>
          <w:p>
            <w:pPr>
              <w:jc w:val="center"/>
            </w:pPr>
            <w:r>
              <w:rPr>
                <w:color w:val="404040"/>
                <w:sz w:val="18"/>
                <w:szCs w:val="18"/>
              </w:rPr>
              <w:t xml:space="preserve">2 (testing), up to 20</w:t>
            </w:r>
          </w:p>
        </w:tc>
      </w:tr>
      <w:tr>
        <w:tc>
          <w:tcPr>
            <w:tcW w:type="dxa" w:w="2000"/>
            <w:shd w:fill="FFFFFF" w:val="clear"/>
          </w:tcPr>
          <w:p>
            <w:pPr>
              <w:jc w:val="center"/>
            </w:pPr>
            <w:r>
              <w:rPr>
                <w:color w:val="404040"/>
                <w:sz w:val="18"/>
                <w:szCs w:val="18"/>
              </w:rPr>
              <w:t xml:space="preserve">max_cost_usd</w:t>
            </w:r>
          </w:p>
        </w:tc>
        <w:tc>
          <w:tcPr>
            <w:tcW w:type="dxa" w:w="3500"/>
            <w:shd w:fill="FFFFFF" w:val="clear"/>
          </w:tcPr>
          <w:p>
            <w:pPr>
              <w:jc w:val="center"/>
            </w:pPr>
            <w:r>
              <w:rPr>
                <w:color w:val="404040"/>
                <w:sz w:val="18"/>
                <w:szCs w:val="18"/>
              </w:rPr>
              <w:t xml:space="preserve">Budget cap in USD</w:t>
            </w:r>
          </w:p>
        </w:tc>
        <w:tc>
          <w:tcPr>
            <w:tcW w:type="dxa" w:w="2000"/>
            <w:shd w:fill="FFFFFF" w:val="clear"/>
          </w:tcPr>
          <w:p>
            <w:pPr>
              <w:jc w:val="center"/>
            </w:pPr>
            <w:r>
              <w:rPr>
                <w:color w:val="404040"/>
                <w:sz w:val="18"/>
                <w:szCs w:val="18"/>
              </w:rPr>
              <w:t xml:space="preserve">$5.00</w:t>
            </w:r>
          </w:p>
        </w:tc>
      </w:tr>
      <w:tr>
        <w:tc>
          <w:tcPr>
            <w:tcW w:type="dxa" w:w="2000"/>
            <w:shd w:fill="F0F5FB" w:val="clear"/>
          </w:tcPr>
          <w:p>
            <w:pPr>
              <w:jc w:val="center"/>
            </w:pPr>
            <w:r>
              <w:rPr>
                <w:color w:val="404040"/>
                <w:sz w:val="18"/>
                <w:szCs w:val="18"/>
              </w:rPr>
              <w:t xml:space="preserve">num_qa_pairs</w:t>
            </w:r>
          </w:p>
        </w:tc>
        <w:tc>
          <w:tcPr>
            <w:tcW w:type="dxa" w:w="3500"/>
            <w:shd w:fill="F0F5FB" w:val="clear"/>
          </w:tcPr>
          <w:p>
            <w:pPr>
              <w:jc w:val="center"/>
            </w:pPr>
            <w:r>
              <w:rPr>
                <w:color w:val="404040"/>
                <w:sz w:val="18"/>
                <w:szCs w:val="18"/>
              </w:rPr>
              <w:t xml:space="preserve">QA pairs auto-generated from the PDF</w:t>
            </w:r>
          </w:p>
        </w:tc>
        <w:tc>
          <w:tcPr>
            <w:tcW w:type="dxa" w:w="2000"/>
            <w:shd w:fill="F0F5FB" w:val="clear"/>
          </w:tcPr>
          <w:p>
            <w:pPr>
              <w:jc w:val="center"/>
            </w:pPr>
            <w:r>
              <w:rPr>
                <w:color w:val="404040"/>
                <w:sz w:val="18"/>
                <w:szCs w:val="18"/>
              </w:rPr>
              <w:t xml:space="preserve">20</w:t>
            </w:r>
          </w:p>
        </w:tc>
      </w:tr>
    </w:tbl>
    <w:p>
      <w:r>
        <w:br w:type="page"/>
      </w:r>
    </w:p>
    <w:p>
      <w:pPr>
        <w:spacing w:after="120" w:before="360"/>
      </w:pPr>
      <w:r>
        <w:rPr>
          <w:b/>
          <w:bCs/>
          <w:color w:val="1F4E79"/>
          <w:sz w:val="30"/>
          <w:szCs w:val="30"/>
        </w:rPr>
        <w:t xml:space="preserve">4. Data Ingestion</w:t>
      </w:r>
    </w:p>
    <w:p>
      <w:pPr>
        <w:spacing w:after="80" w:before="80" w:line="276"/>
      </w:pPr>
      <w:r>
        <w:rPr>
          <w:color w:val="404040"/>
          <w:sz w:val="20"/>
          <w:szCs w:val="20"/>
        </w:rPr>
        <w:t xml:space="preserve">The data ingestion layer uses a connector registry pattern. Each connector registers itself under a type name string (like 'local_pdf') when its module is imported. A factory function looks up the requested type in the registry and instantiates the right connector class. This makes it easy to add new data sources later without touching the core pipeline.</w:t>
      </w:r>
    </w:p>
    <w:p>
      <w:pPr>
        <w:spacing w:after="60" w:before="60"/>
      </w:pPr>
      <w:r>
        <w:t xml:space="preserve"/>
      </w:r>
    </w:p>
    <w:p>
      <w:pPr>
        <w:spacing w:after="80" w:before="240"/>
      </w:pPr>
      <w:r>
        <w:rPr>
          <w:b/>
          <w:bCs/>
          <w:color w:val="2E75B6"/>
          <w:sz w:val="24"/>
          <w:szCs w:val="24"/>
        </w:rPr>
        <w:t xml:space="preserve">4.1 BaseDataSource Contract</w:t>
      </w:r>
    </w:p>
    <w:p>
      <w:pPr>
        <w:spacing w:after="80" w:before="80" w:line="276"/>
      </w:pPr>
      <w:r>
        <w:rPr>
          <w:color w:val="404040"/>
          <w:sz w:val="20"/>
          <w:szCs w:val="20"/>
        </w:rPr>
        <w:t xml:space="preserve">Every connector must implement three methods. The load() method returns a list of LangChain Document objects, each with a page_content string and metadata. The validate_config() method checks that all required config fields are present and raises a clear error if anything is missing. The health_check() method verifies connectivity and access before the experiment loop starts, so failures are caught early.</w:t>
      </w:r>
    </w:p>
    <w:p>
      <w:pPr>
        <w:spacing w:after="60" w:before="60"/>
      </w:pPr>
      <w:r>
        <w:t xml:space="preserve"/>
      </w:r>
    </w:p>
    <w:p>
      <w:pPr>
        <w:spacing w:after="80" w:before="240"/>
      </w:pPr>
      <w:r>
        <w:rPr>
          <w:b/>
          <w:bCs/>
          <w:color w:val="2E75B6"/>
          <w:sz w:val="24"/>
          <w:szCs w:val="24"/>
        </w:rPr>
        <w:t xml:space="preserve">4.2 LocalPdfDataSource</w:t>
      </w:r>
    </w:p>
    <w:p>
      <w:pPr>
        <w:spacing w:after="80" w:before="80" w:line="276"/>
      </w:pPr>
      <w:r>
        <w:rPr>
          <w:color w:val="404040"/>
          <w:sz w:val="20"/>
          <w:szCs w:val="20"/>
        </w:rPr>
        <w:t xml:space="preserve">The LocalPdfDataSource connector scans the configured directory for all .pdf files sorted by filename for deterministic ordering. For each PDF it attempts two parsers in sequence:</w:t>
      </w:r>
    </w:p>
    <w:p>
      <w:pPr>
        <w:spacing w:after="60" w:before="60"/>
      </w:pPr>
      <w:r>
        <w:t xml:space="preserve"/>
      </w:r>
    </w:p>
    <w:p>
      <w:pPr>
        <w:spacing w:after="60" w:before="180"/>
      </w:pPr>
      <w:r>
        <w:rPr>
          <w:b/>
          <w:bCs/>
          <w:color w:val="404040"/>
          <w:sz w:val="22"/>
          <w:szCs w:val="22"/>
          <w:u w:val="single"/>
        </w:rPr>
        <w:t xml:space="preserve">Primary Parser: PyMuPDF (fitz)</w:t>
      </w:r>
    </w:p>
    <w:p>
      <w:pPr>
        <w:spacing w:after="80" w:before="80" w:line="276"/>
      </w:pPr>
      <w:r>
        <w:rPr>
          <w:color w:val="404040"/>
          <w:sz w:val="20"/>
          <w:szCs w:val="20"/>
        </w:rPr>
        <w:t xml:space="preserve">PyMuPDF is fast and handles the vast majority of PDFs well. It opens the document and iterates page by page, extracting text from each page. Each non-blank page becomes a LangChain Document with metadata including the source path, source type, file name, page number, and total pages.</w:t>
      </w:r>
    </w:p>
    <w:p>
      <w:pPr>
        <w:spacing w:after="60" w:before="60"/>
      </w:pPr>
      <w:r>
        <w:t xml:space="preserve"/>
      </w:r>
    </w:p>
    <w:p>
      <w:pPr>
        <w:spacing w:after="60" w:before="180"/>
      </w:pPr>
      <w:r>
        <w:rPr>
          <w:b/>
          <w:bCs/>
          <w:color w:val="404040"/>
          <w:sz w:val="22"/>
          <w:szCs w:val="22"/>
          <w:u w:val="single"/>
        </w:rPr>
        <w:t xml:space="preserve">Fallback Parser: pdfplumber</w:t>
      </w:r>
    </w:p>
    <w:p>
      <w:pPr>
        <w:spacing w:after="80" w:before="80" w:line="276"/>
      </w:pPr>
      <w:r>
        <w:rPr>
          <w:color w:val="404040"/>
          <w:sz w:val="20"/>
          <w:szCs w:val="20"/>
        </w:rPr>
        <w:t xml:space="preserve">If PyMuPDF raises any exception on a particular file, the connector falls back to pdfplumber, which is slower but handles edge cases and non-standard PDFs better. If both parsers fail on a file, the error is logged and the file is skipped rather than crashing the whole run.</w:t>
      </w:r>
    </w:p>
    <w:p>
      <w:pPr>
        <w:spacing w:after="60" w:before="60"/>
      </w:pPr>
      <w:r>
        <w:t xml:space="preserve"/>
      </w:r>
    </w:p>
    <w:p>
      <w:pPr>
        <w:spacing w:after="80" w:before="80" w:line="276"/>
      </w:pPr>
      <w:r>
        <w:rPr>
          <w:color w:val="404040"/>
          <w:sz w:val="20"/>
          <w:szCs w:val="20"/>
        </w:rPr>
        <w:t xml:space="preserve">The health_check() method runs before the main loop and verifies that the configured directory exists, is actually a directory, and contains at least one .pdf file. This means if someone misconfigures the path, the system fails fast with a clear message.</w:t>
      </w:r>
    </w:p>
    <w:p>
      <w:r>
        <w:br w:type="page"/>
      </w:r>
    </w:p>
    <w:p>
      <w:pPr>
        <w:spacing w:after="120" w:before="360"/>
      </w:pPr>
      <w:r>
        <w:rPr>
          <w:b/>
          <w:bCs/>
          <w:color w:val="1F4E79"/>
          <w:sz w:val="30"/>
          <w:szCs w:val="30"/>
        </w:rPr>
        <w:t xml:space="preserve">5. Document Deduplication</w:t>
      </w:r>
    </w:p>
    <w:p>
      <w:pPr>
        <w:spacing w:after="80" w:before="80" w:line="276"/>
      </w:pPr>
      <w:r>
        <w:rPr>
          <w:color w:val="404040"/>
          <w:sz w:val="20"/>
          <w:szCs w:val="20"/>
        </w:rPr>
        <w:t xml:space="preserve">After loading from all enabled sources, the system deduplicates documents using MD5 content hashing. It computes a hash of each document's page content and tracks seen hashes in a set. Only the first occurrence of each unique content block is kept. This is useful when multiple data sources might load overlapping documents, or if the same PDF is accidentally placed in the directory twice.</w:t>
      </w:r>
    </w:p>
    <w:p>
      <w:pPr>
        <w:spacing w:after="60" w:before="60"/>
      </w:pPr>
      <w:r>
        <w:t xml:space="preserve"/>
      </w:r>
    </w:p>
    <w:p>
      <w:pPr>
        <w:spacing w:after="80" w:before="80" w:line="276"/>
      </w:pPr>
      <w:r>
        <w:rPr>
          <w:color w:val="404040"/>
          <w:sz w:val="20"/>
          <w:szCs w:val="20"/>
        </w:rPr>
        <w:t xml:space="preserve">For the Attention Is All You Need paper (15 pages), this produced 15 unique page-level documents with no duplicates.</w:t>
      </w:r>
    </w:p>
    <w:p>
      <w:r>
        <w:br w:type="page"/>
      </w:r>
    </w:p>
    <w:p>
      <w:pPr>
        <w:spacing w:after="120" w:before="360"/>
      </w:pPr>
      <w:r>
        <w:rPr>
          <w:b/>
          <w:bCs/>
          <w:color w:val="1F4E79"/>
          <w:sz w:val="30"/>
          <w:szCs w:val="30"/>
        </w:rPr>
        <w:t xml:space="preserve">6. QA Pair Auto-Generation</w:t>
      </w:r>
    </w:p>
    <w:p>
      <w:pPr>
        <w:spacing w:after="80" w:before="80" w:line="276"/>
      </w:pPr>
      <w:r>
        <w:rPr>
          <w:color w:val="404040"/>
          <w:sz w:val="20"/>
          <w:szCs w:val="20"/>
        </w:rPr>
        <w:t xml:space="preserve">This step solves the bootstrapping problem: to evaluate a RAG pipeline, you need ground truth question-answer pairs, but you do not always have a pre-built evaluation dataset. I solved this by using an LLM to auto-generate the QA pairs from the document content itself.</w:t>
      </w:r>
    </w:p>
    <w:p>
      <w:pPr>
        <w:spacing w:after="60" w:before="60"/>
      </w:pPr>
      <w:r>
        <w:t xml:space="preserve"/>
      </w:r>
    </w:p>
    <w:p>
      <w:pPr>
        <w:spacing w:after="80" w:before="80" w:line="276"/>
      </w:pPr>
      <w:r>
        <w:rPr>
          <w:color w:val="404040"/>
          <w:sz w:val="20"/>
          <w:szCs w:val="20"/>
        </w:rPr>
        <w:t xml:space="preserve">The system collects text chunks from the loaded documents (up to 2000 characters from each page) and sends them to an LLM with a prompt asking it to generate exactly num_qa_pairs factual question-answer pairs that are answerable from the provided text. The LLM returns a structured JSON array, and the system handles edge cases like markdown-fenced responses before parsing.</w:t>
      </w:r>
    </w:p>
    <w:p>
      <w:pPr>
        <w:spacing w:after="60" w:before="60"/>
      </w:pPr>
      <w:r>
        <w:t xml:space="preserve"/>
      </w:r>
    </w:p>
    <w:p>
      <w:pPr>
        <w:spacing w:after="80" w:before="80" w:line="276"/>
      </w:pPr>
      <w:r>
        <w:rPr>
          <w:color w:val="404040"/>
          <w:sz w:val="20"/>
          <w:szCs w:val="20"/>
        </w:rPr>
        <w:t xml:space="preserve">The 'answer' key from the LLM output is renamed to 'ground_truth' since that is what RAGAS expects. Generation uses a low temperature for factual consistency. For the transformer paper, this produced QA pairs covering multi-head attention, positional encoding, the encoder-decoder architecture, training details, and BLEU scores.</w:t>
      </w:r>
    </w:p>
    <w:p>
      <w:r>
        <w:br w:type="page"/>
      </w:r>
    </w:p>
    <w:p>
      <w:pPr>
        <w:spacing w:after="120" w:before="360"/>
      </w:pPr>
      <w:r>
        <w:rPr>
          <w:b/>
          <w:bCs/>
          <w:color w:val="1F4E79"/>
          <w:sz w:val="30"/>
          <w:szCs w:val="30"/>
        </w:rPr>
        <w:t xml:space="preserve">7. Document Chunking</w:t>
      </w:r>
    </w:p>
    <w:p>
      <w:pPr>
        <w:spacing w:after="80" w:before="80" w:line="276"/>
      </w:pPr>
      <w:r>
        <w:rPr>
          <w:color w:val="404040"/>
          <w:sz w:val="20"/>
          <w:szCs w:val="20"/>
        </w:rPr>
        <w:t xml:space="preserve">The chunking step uses LangChain's RecursiveCharacterTextSplitter, which is smarter than a simple fixed-size splitter. It tries to split on natural boundaries in order of preference: paragraph breaks, then newlines, then sentence boundaries, then spaces, and finally individual characters as a last resort. This preserves semantic coherence much better than blindly cutting at fixed character counts.</w:t>
      </w:r>
    </w:p>
    <w:p>
      <w:pPr>
        <w:spacing w:after="60" w:before="60"/>
      </w:pPr>
      <w:r>
        <w:t xml:space="preserve"/>
      </w:r>
    </w:p>
    <w:p>
      <w:pPr>
        <w:spacing w:after="80" w:before="80" w:line="276"/>
      </w:pPr>
      <w:r>
        <w:rPr>
          <w:color w:val="404040"/>
          <w:sz w:val="20"/>
          <w:szCs w:val="20"/>
        </w:rPr>
        <w:t xml:space="preserve">Two hyperparameters control chunking. The chunk_size sets the maximum number of characters per chunk. The chunk_overlap sets how many characters adjacent chunks share at their boundary. Overlap is important because relevant information can span chunk boundaries. With zero overlap, a sentence that starts at the end of chunk N and completes at the start of chunk N+1 is never fully captured in either chunk alone.</w:t>
      </w:r>
    </w:p>
    <w:p>
      <w:pPr>
        <w:spacing w:after="60" w:before="60"/>
      </w:pPr>
      <w:r>
        <w:t xml:space="preserve"/>
      </w:r>
    </w:p>
    <w:p>
      <w:pPr>
        <w:spacing w:after="80" w:before="80" w:line="276"/>
      </w:pPr>
      <w:r>
        <w:rPr>
          <w:color w:val="404040"/>
          <w:sz w:val="20"/>
          <w:szCs w:val="20"/>
        </w:rPr>
        <w:t xml:space="preserve">For the transformer paper, chunk_size=512 with chunk_overlap=50 produced approximately 120 to 150 chunks, while chunk_size=1024 produced roughly 60 to 80 chunks.</w:t>
      </w:r>
    </w:p>
    <w:p>
      <w:r>
        <w:br w:type="page"/>
      </w:r>
    </w:p>
    <w:p>
      <w:pPr>
        <w:spacing w:after="120" w:before="360"/>
      </w:pPr>
      <w:r>
        <w:rPr>
          <w:b/>
          <w:bCs/>
          <w:color w:val="1F4E79"/>
          <w:sz w:val="30"/>
          <w:szCs w:val="30"/>
        </w:rPr>
        <w:t xml:space="preserve">8. Embedding and Vector Store</w:t>
      </w:r>
    </w:p>
    <w:p>
      <w:pPr>
        <w:spacing w:after="80" w:before="80" w:line="276"/>
      </w:pPr>
      <w:r>
        <w:rPr>
          <w:color w:val="404040"/>
          <w:sz w:val="20"/>
          <w:szCs w:val="20"/>
        </w:rPr>
        <w:t xml:space="preserve">After chunking, all chunks are converted into vector embeddings using the selected embedding model and stored in a FAISS in-memory vector store. FAISS is used because it is fast, runs locally, and requires no external database. The index is rebuilt from scratch on every iteration since different chunk configurations produce different chunks.</w:t>
      </w:r>
    </w:p>
    <w:p>
      <w:pPr>
        <w:spacing w:after="60" w:before="60"/>
      </w:pPr>
      <w:r>
        <w:t xml:space="preserve"/>
      </w:r>
    </w:p>
    <w:p>
      <w:pPr>
        <w:spacing w:after="80" w:before="240"/>
      </w:pPr>
      <w:r>
        <w:rPr>
          <w:b/>
          <w:bCs/>
          <w:color w:val="2E75B6"/>
          <w:sz w:val="24"/>
          <w:szCs w:val="24"/>
        </w:rPr>
        <w:t xml:space="preserve">8.1 Supported Embedding Models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1000"/>
      </w:tblGrid>
      <w:tr>
        <w:tc>
          <w:tcPr>
            <w:tcW w:type="dxa" w:w="2800"/>
            <w:shd w:fill="1F4E79" w:val="clear"/>
          </w:tcPr>
          <w:p>
            <w:pPr>
              <w:jc w:val="center"/>
            </w:pPr>
            <w:r>
              <w:rPr>
                <w:b/>
                <w:bCs/>
                <w:color w:val="FFFFFF"/>
                <w:sz w:val="18"/>
                <w:szCs w:val="18"/>
              </w:rPr>
              <w:t xml:space="preserve">Model</w:t>
            </w:r>
          </w:p>
        </w:tc>
        <w:tc>
          <w:tcPr>
            <w:tcW w:type="dxa" w:w="2200"/>
            <w:shd w:fill="1F4E79" w:val="clear"/>
          </w:tcPr>
          <w:p>
            <w:pPr>
              <w:jc w:val="center"/>
            </w:pPr>
            <w:r>
              <w:rPr>
                <w:b/>
                <w:bCs/>
                <w:color w:val="FFFFFF"/>
                <w:sz w:val="18"/>
                <w:szCs w:val="18"/>
              </w:rPr>
              <w:t xml:space="preserve">Type</w:t>
            </w:r>
          </w:p>
        </w:tc>
        <w:tc>
          <w:tcPr>
            <w:tcW w:type="dxa" w:w="1500"/>
            <w:shd w:fill="1F4E79" w:val="clear"/>
          </w:tcPr>
          <w:p>
            <w:pPr>
              <w:jc w:val="center"/>
            </w:pPr>
            <w:r>
              <w:rPr>
                <w:b/>
                <w:bCs/>
                <w:color w:val="FFFFFF"/>
                <w:sz w:val="18"/>
                <w:szCs w:val="18"/>
              </w:rPr>
              <w:t xml:space="preserve">Cost</w:t>
            </w:r>
          </w:p>
        </w:tc>
        <w:tc>
          <w:tcPr>
            <w:tcW w:type="dxa" w:w="1000"/>
            <w:shd w:fill="1F4E79" w:val="clear"/>
          </w:tcPr>
          <w:p>
            <w:pPr>
              <w:jc w:val="center"/>
            </w:pPr>
            <w:r>
              <w:rPr>
                <w:b/>
                <w:bCs/>
                <w:color w:val="FFFFFF"/>
                <w:sz w:val="18"/>
                <w:szCs w:val="18"/>
              </w:rPr>
              <w:t xml:space="preserve">Quality</w:t>
            </w:r>
          </w:p>
        </w:tc>
      </w:tr>
      <w:tr>
        <w:tc>
          <w:tcPr>
            <w:tcW w:type="dxa" w:w="2800"/>
            <w:shd w:fill="F0F5FB" w:val="clear"/>
          </w:tcPr>
          <w:p>
            <w:pPr>
              <w:jc w:val="center"/>
            </w:pPr>
            <w:r>
              <w:rPr>
                <w:color w:val="404040"/>
                <w:sz w:val="18"/>
                <w:szCs w:val="18"/>
              </w:rPr>
              <w:t xml:space="preserve">text-embedding-ada-002</w:t>
            </w:r>
          </w:p>
        </w:tc>
        <w:tc>
          <w:tcPr>
            <w:tcW w:type="dxa" w:w="2200"/>
            <w:shd w:fill="F0F5FB" w:val="clear"/>
          </w:tcPr>
          <w:p>
            <w:pPr>
              <w:jc w:val="center"/>
            </w:pPr>
            <w:r>
              <w:rPr>
                <w:color w:val="404040"/>
                <w:sz w:val="18"/>
                <w:szCs w:val="18"/>
              </w:rPr>
              <w:t xml:space="preserve">OpenAI API</w:t>
            </w:r>
          </w:p>
        </w:tc>
        <w:tc>
          <w:tcPr>
            <w:tcW w:type="dxa" w:w="1500"/>
            <w:shd w:fill="F0F5FB" w:val="clear"/>
          </w:tcPr>
          <w:p>
            <w:pPr>
              <w:jc w:val="center"/>
            </w:pPr>
            <w:r>
              <w:rPr>
                <w:color w:val="404040"/>
                <w:sz w:val="18"/>
                <w:szCs w:val="18"/>
              </w:rPr>
              <w:t xml:space="preserve">Per token</w:t>
            </w:r>
          </w:p>
        </w:tc>
        <w:tc>
          <w:tcPr>
            <w:tcW w:type="dxa" w:w="1000"/>
            <w:shd w:fill="F0F5FB" w:val="clear"/>
          </w:tcPr>
          <w:p>
            <w:pPr>
              <w:jc w:val="center"/>
            </w:pPr>
            <w:r>
              <w:rPr>
                <w:color w:val="404040"/>
                <w:sz w:val="18"/>
                <w:szCs w:val="18"/>
              </w:rPr>
              <w:t xml:space="preserve">High</w:t>
            </w:r>
          </w:p>
        </w:tc>
      </w:tr>
      <w:tr>
        <w:tc>
          <w:tcPr>
            <w:tcW w:type="dxa" w:w="2800"/>
            <w:shd w:fill="FFFFFF" w:val="clear"/>
          </w:tcPr>
          <w:p>
            <w:pPr>
              <w:jc w:val="center"/>
            </w:pPr>
            <w:r>
              <w:rPr>
                <w:color w:val="404040"/>
                <w:sz w:val="18"/>
                <w:szCs w:val="18"/>
              </w:rPr>
              <w:t xml:space="preserve">BGE-large (BAAI/bge-large-en-v1.5)</w:t>
            </w:r>
          </w:p>
        </w:tc>
        <w:tc>
          <w:tcPr>
            <w:tcW w:type="dxa" w:w="2200"/>
            <w:shd w:fill="FFFFFF" w:val="clear"/>
          </w:tcPr>
          <w:p>
            <w:pPr>
              <w:jc w:val="center"/>
            </w:pPr>
            <w:r>
              <w:rPr>
                <w:color w:val="404040"/>
                <w:sz w:val="18"/>
                <w:szCs w:val="18"/>
              </w:rPr>
              <w:t xml:space="preserve">Local HuggingFace</w:t>
            </w:r>
          </w:p>
        </w:tc>
        <w:tc>
          <w:tcPr>
            <w:tcW w:type="dxa" w:w="1500"/>
            <w:shd w:fill="FFFFFF" w:val="clear"/>
          </w:tcPr>
          <w:p>
            <w:pPr>
              <w:jc w:val="center"/>
            </w:pPr>
            <w:r>
              <w:rPr>
                <w:color w:val="404040"/>
                <w:sz w:val="18"/>
                <w:szCs w:val="18"/>
              </w:rPr>
              <w:t xml:space="preserve">Free</w:t>
            </w:r>
          </w:p>
        </w:tc>
        <w:tc>
          <w:tcPr>
            <w:tcW w:type="dxa" w:w="1000"/>
            <w:shd w:fill="FFFFFF" w:val="clear"/>
          </w:tcPr>
          <w:p>
            <w:pPr>
              <w:jc w:val="center"/>
            </w:pPr>
            <w:r>
              <w:rPr>
                <w:color w:val="404040"/>
                <w:sz w:val="18"/>
                <w:szCs w:val="18"/>
              </w:rPr>
              <w:t xml:space="preserve">Good</w:t>
            </w:r>
          </w:p>
        </w:tc>
      </w:tr>
      <w:tr>
        <w:tc>
          <w:tcPr>
            <w:tcW w:type="dxa" w:w="2800"/>
            <w:shd w:fill="F0F5FB" w:val="clear"/>
          </w:tcPr>
          <w:p>
            <w:pPr>
              <w:jc w:val="center"/>
            </w:pPr>
            <w:r>
              <w:rPr>
                <w:color w:val="404040"/>
                <w:sz w:val="18"/>
                <w:szCs w:val="18"/>
              </w:rPr>
              <w:t xml:space="preserve">all-MiniLM-L6-v2 (sentence-transformers)</w:t>
            </w:r>
          </w:p>
        </w:tc>
        <w:tc>
          <w:tcPr>
            <w:tcW w:type="dxa" w:w="2200"/>
            <w:shd w:fill="F0F5FB" w:val="clear"/>
          </w:tcPr>
          <w:p>
            <w:pPr>
              <w:jc w:val="center"/>
            </w:pPr>
            <w:r>
              <w:rPr>
                <w:color w:val="404040"/>
                <w:sz w:val="18"/>
                <w:szCs w:val="18"/>
              </w:rPr>
              <w:t xml:space="preserve">Local HuggingFace</w:t>
            </w:r>
          </w:p>
        </w:tc>
        <w:tc>
          <w:tcPr>
            <w:tcW w:type="dxa" w:w="1500"/>
            <w:shd w:fill="F0F5FB" w:val="clear"/>
          </w:tcPr>
          <w:p>
            <w:pPr>
              <w:jc w:val="center"/>
            </w:pPr>
            <w:r>
              <w:rPr>
                <w:color w:val="404040"/>
                <w:sz w:val="18"/>
                <w:szCs w:val="18"/>
              </w:rPr>
              <w:t xml:space="preserve">Free</w:t>
            </w:r>
          </w:p>
        </w:tc>
        <w:tc>
          <w:tcPr>
            <w:tcW w:type="dxa" w:w="1000"/>
            <w:shd w:fill="F0F5FB" w:val="clear"/>
          </w:tcPr>
          <w:p>
            <w:pPr>
              <w:jc w:val="center"/>
            </w:pPr>
            <w:r>
              <w:rPr>
                <w:color w:val="404040"/>
                <w:sz w:val="18"/>
                <w:szCs w:val="18"/>
              </w:rPr>
              <w:t xml:space="preserve">Moderate</w:t>
            </w:r>
          </w:p>
        </w:tc>
      </w:tr>
    </w:tbl>
    <w:p>
      <w:pPr>
        <w:spacing w:after="60" w:before="60"/>
      </w:pPr>
      <w:r>
        <w:t xml:space="preserve"/>
      </w:r>
    </w:p>
    <w:p>
      <w:pPr>
        <w:spacing w:after="80" w:before="80" w:line="276"/>
      </w:pPr>
      <w:r>
        <w:rPr>
          <w:color w:val="404040"/>
          <w:sz w:val="20"/>
          <w:szCs w:val="20"/>
        </w:rPr>
        <w:t xml:space="preserve">OpenAI embeddings produce the highest quality semantic representations but incur API costs. The two local HuggingFace models run on the machine itself with no API calls. BGE-large produces competitive quality but is slower to load initially. all-MiniLM-L6-v2 is the fastest option and works well for general-purpose retrieval.</w:t>
      </w:r>
    </w:p>
    <w:p>
      <w:r>
        <w:br w:type="page"/>
      </w:r>
    </w:p>
    <w:p>
      <w:pPr>
        <w:spacing w:after="120" w:before="360"/>
      </w:pPr>
      <w:r>
        <w:rPr>
          <w:b/>
          <w:bCs/>
          <w:color w:val="1F4E79"/>
          <w:sz w:val="30"/>
          <w:szCs w:val="30"/>
        </w:rPr>
        <w:t xml:space="preserve">9. Retrieval and Answer Generation</w:t>
      </w:r>
    </w:p>
    <w:p>
      <w:pPr>
        <w:spacing w:after="80" w:before="240"/>
      </w:pPr>
      <w:r>
        <w:rPr>
          <w:b/>
          <w:bCs/>
          <w:color w:val="2E75B6"/>
          <w:sz w:val="24"/>
          <w:szCs w:val="24"/>
        </w:rPr>
        <w:t xml:space="preserve">9.1 Retrieval</w:t>
      </w:r>
    </w:p>
    <w:p>
      <w:pPr>
        <w:spacing w:after="80" w:before="80" w:line="276"/>
      </w:pPr>
      <w:r>
        <w:rPr>
          <w:color w:val="404040"/>
          <w:sz w:val="20"/>
          <w:szCs w:val="20"/>
        </w:rPr>
        <w:t xml:space="preserve">The FAISS vector store is used as a retriever. For each QA pair, the question is used as the retrieval query. FAISS performs a similarity search in embedding space and returns the top_k most semantically similar chunks. A context trimming step caps the total context at 12,000 characters by dropping the least relevant (last) chunks if needed. This prevents context window overflow when top_k is high combined with large chunk sizes.</w:t>
      </w:r>
    </w:p>
    <w:p>
      <w:pPr>
        <w:spacing w:after="60" w:before="60"/>
      </w:pPr>
      <w:r>
        <w:t xml:space="preserve"/>
      </w:r>
    </w:p>
    <w:p>
      <w:pPr>
        <w:spacing w:after="80" w:before="240"/>
      </w:pPr>
      <w:r>
        <w:rPr>
          <w:b/>
          <w:bCs/>
          <w:color w:val="2E75B6"/>
          <w:sz w:val="24"/>
          <w:szCs w:val="24"/>
        </w:rPr>
        <w:t xml:space="preserve">9.2 Answer Generation</w:t>
      </w:r>
    </w:p>
    <w:p>
      <w:pPr>
        <w:spacing w:after="80" w:before="80" w:line="276"/>
      </w:pPr>
      <w:r>
        <w:rPr>
          <w:color w:val="404040"/>
          <w:sz w:val="20"/>
          <w:szCs w:val="20"/>
        </w:rPr>
        <w:t xml:space="preserve">The retrieved chunks are joined into a single context block and fed into the selected LLM along with the question. The prompt follows a standard RAG pattern: it tells the LLM to answer only based on the provided context, presents the context, then asks the question. The LLM generates an answer using temperature=0 for deterministic, factual responses.</w:t>
      </w:r>
    </w:p>
    <w:p>
      <w:pPr>
        <w:spacing w:after="60" w:before="60"/>
      </w:pPr>
      <w:r>
        <w:t xml:space="preserve"/>
      </w:r>
    </w:p>
    <w:p>
      <w:pPr>
        <w:spacing w:after="80" w:before="80" w:line="276"/>
      </w:pPr>
      <w:r>
        <w:rPr>
          <w:color w:val="404040"/>
          <w:sz w:val="20"/>
          <w:szCs w:val="20"/>
        </w:rPr>
        <w:t xml:space="preserve">The final output for each QA pair is a dict containing the question, the generated answer, the list of retrieved context strings, and the ground truth answer. These four fields are what RAGAS needs for evaluation.</w:t>
      </w:r>
    </w:p>
    <w:p>
      <w:r>
        <w:br w:type="page"/>
      </w:r>
    </w:p>
    <w:p>
      <w:pPr>
        <w:spacing w:after="120" w:before="360"/>
      </w:pPr>
      <w:r>
        <w:rPr>
          <w:b/>
          <w:bCs/>
          <w:color w:val="1F4E79"/>
          <w:sz w:val="30"/>
          <w:szCs w:val="30"/>
        </w:rPr>
        <w:t xml:space="preserve">10. Evaluation (RAGAS)</w:t>
      </w:r>
    </w:p>
    <w:p>
      <w:pPr>
        <w:spacing w:after="80" w:before="80" w:line="276"/>
      </w:pPr>
      <w:r>
        <w:rPr>
          <w:color w:val="404040"/>
          <w:sz w:val="20"/>
          <w:szCs w:val="20"/>
        </w:rPr>
        <w:t xml:space="preserve">The evaluator uses RAGAS 0.4.x to compute four metrics on every iteration. RAGAS is a framework specifically designed to evaluate RAG pipelines. Each QA result is converted into a SingleTurnSample object with the question, generated answer, retrieved contexts, and ground truth. RAGAS uses a judge LLM to score each sample across all four metrics.</w:t>
      </w:r>
    </w:p>
    <w:p>
      <w:pPr>
        <w:spacing w:after="60" w:before="60"/>
      </w:pPr>
      <w:r>
        <w:t xml:space="preserve"/>
      </w:r>
    </w:p>
    <w:p>
      <w:pPr>
        <w:spacing w:after="80" w:before="240"/>
      </w:pPr>
      <w:r>
        <w:rPr>
          <w:b/>
          <w:bCs/>
          <w:color w:val="2E75B6"/>
          <w:sz w:val="24"/>
          <w:szCs w:val="24"/>
        </w:rPr>
        <w:t xml:space="preserve">10.1 The Four RAGAS Metrics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300"/>
      </w:tblGrid>
      <w:tr>
        <w:tc>
          <w:tcPr>
            <w:tcW w:type="dxa" w:w="2000"/>
            <w:shd w:fill="1F4E79" w:val="clear"/>
          </w:tcPr>
          <w:p>
            <w:pPr>
              <w:jc w:val="center"/>
            </w:pPr>
            <w:r>
              <w:rPr>
                <w:b/>
                <w:bCs/>
                <w:color w:val="FFFFFF"/>
                <w:sz w:val="18"/>
                <w:szCs w:val="18"/>
              </w:rPr>
              <w:t xml:space="preserve">Metric</w:t>
            </w:r>
          </w:p>
        </w:tc>
        <w:tc>
          <w:tcPr>
            <w:tcW w:type="dxa" w:w="3200"/>
            <w:shd w:fill="1F4E79" w:val="clear"/>
          </w:tcPr>
          <w:p>
            <w:pPr>
              <w:jc w:val="center"/>
            </w:pPr>
            <w:r>
              <w:rPr>
                <w:b/>
                <w:bCs/>
                <w:color w:val="FFFFFF"/>
                <w:sz w:val="18"/>
                <w:szCs w:val="18"/>
              </w:rPr>
              <w:t xml:space="preserve">What It Measures</w:t>
            </w:r>
          </w:p>
        </w:tc>
        <w:tc>
          <w:tcPr>
            <w:tcW w:type="dxa" w:w="2300"/>
            <w:shd w:fill="1F4E79" w:val="clear"/>
          </w:tcPr>
          <w:p>
            <w:pPr>
              <w:jc w:val="center"/>
            </w:pPr>
            <w:r>
              <w:rPr>
                <w:b/>
                <w:bCs/>
                <w:color w:val="FFFFFF"/>
                <w:sz w:val="18"/>
                <w:szCs w:val="18"/>
              </w:rPr>
              <w:t xml:space="preserve">Low Score Means</w:t>
            </w:r>
          </w:p>
        </w:tc>
      </w:tr>
      <w:tr>
        <w:tc>
          <w:tcPr>
            <w:tcW w:type="dxa" w:w="2000"/>
            <w:shd w:fill="F0F5FB" w:val="clear"/>
          </w:tcPr>
          <w:p>
            <w:pPr>
              <w:jc w:val="center"/>
            </w:pPr>
            <w:r>
              <w:rPr>
                <w:color w:val="404040"/>
                <w:sz w:val="18"/>
                <w:szCs w:val="18"/>
              </w:rPr>
              <w:t xml:space="preserve">Faithfulness</w:t>
            </w:r>
          </w:p>
        </w:tc>
        <w:tc>
          <w:tcPr>
            <w:tcW w:type="dxa" w:w="3200"/>
            <w:shd w:fill="F0F5FB" w:val="clear"/>
          </w:tcPr>
          <w:p>
            <w:pPr>
              <w:jc w:val="center"/>
            </w:pPr>
            <w:r>
              <w:rPr>
                <w:color w:val="404040"/>
                <w:sz w:val="18"/>
                <w:szCs w:val="18"/>
              </w:rPr>
              <w:t xml:space="preserve">Is the answer grounded in the retrieved context?</w:t>
            </w:r>
          </w:p>
        </w:tc>
        <w:tc>
          <w:tcPr>
            <w:tcW w:type="dxa" w:w="2300"/>
            <w:shd w:fill="F0F5FB" w:val="clear"/>
          </w:tcPr>
          <w:p>
            <w:pPr>
              <w:jc w:val="center"/>
            </w:pPr>
            <w:r>
              <w:rPr>
                <w:color w:val="404040"/>
                <w:sz w:val="18"/>
                <w:szCs w:val="18"/>
              </w:rPr>
              <w:t xml:space="preserve">The LLM is hallucinating info not in the chunks</w:t>
            </w:r>
          </w:p>
        </w:tc>
      </w:tr>
      <w:tr>
        <w:tc>
          <w:tcPr>
            <w:tcW w:type="dxa" w:w="2000"/>
            <w:shd w:fill="FFFFFF" w:val="clear"/>
          </w:tcPr>
          <w:p>
            <w:pPr>
              <w:jc w:val="center"/>
            </w:pPr>
            <w:r>
              <w:rPr>
                <w:color w:val="404040"/>
                <w:sz w:val="18"/>
                <w:szCs w:val="18"/>
              </w:rPr>
              <w:t xml:space="preserve">Answer Relevancy</w:t>
            </w:r>
          </w:p>
        </w:tc>
        <w:tc>
          <w:tcPr>
            <w:tcW w:type="dxa" w:w="3200"/>
            <w:shd w:fill="FFFFFF" w:val="clear"/>
          </w:tcPr>
          <w:p>
            <w:pPr>
              <w:jc w:val="center"/>
            </w:pPr>
            <w:r>
              <w:rPr>
                <w:color w:val="404040"/>
                <w:sz w:val="18"/>
                <w:szCs w:val="18"/>
              </w:rPr>
              <w:t xml:space="preserve">Does the answer actually address the question?</w:t>
            </w:r>
          </w:p>
        </w:tc>
        <w:tc>
          <w:tcPr>
            <w:tcW w:type="dxa" w:w="2300"/>
            <w:shd w:fill="FFFFFF" w:val="clear"/>
          </w:tcPr>
          <w:p>
            <w:pPr>
              <w:jc w:val="center"/>
            </w:pPr>
            <w:r>
              <w:rPr>
                <w:color w:val="404040"/>
                <w:sz w:val="18"/>
                <w:szCs w:val="18"/>
              </w:rPr>
              <w:t xml:space="preserve">The answer is off-topic or incomplete</w:t>
            </w:r>
          </w:p>
        </w:tc>
      </w:tr>
      <w:tr>
        <w:tc>
          <w:tcPr>
            <w:tcW w:type="dxa" w:w="2000"/>
            <w:shd w:fill="F0F5FB" w:val="clear"/>
          </w:tcPr>
          <w:p>
            <w:pPr>
              <w:jc w:val="center"/>
            </w:pPr>
            <w:r>
              <w:rPr>
                <w:color w:val="404040"/>
                <w:sz w:val="18"/>
                <w:szCs w:val="18"/>
              </w:rPr>
              <w:t xml:space="preserve">Context Precision</w:t>
            </w:r>
          </w:p>
        </w:tc>
        <w:tc>
          <w:tcPr>
            <w:tcW w:type="dxa" w:w="3200"/>
            <w:shd w:fill="F0F5FB" w:val="clear"/>
          </w:tcPr>
          <w:p>
            <w:pPr>
              <w:jc w:val="center"/>
            </w:pPr>
            <w:r>
              <w:rPr>
                <w:color w:val="404040"/>
                <w:sz w:val="18"/>
                <w:szCs w:val="18"/>
              </w:rPr>
              <w:t xml:space="preserve">Is the retrieved context noise-free and relevant?</w:t>
            </w:r>
          </w:p>
        </w:tc>
        <w:tc>
          <w:tcPr>
            <w:tcW w:type="dxa" w:w="2300"/>
            <w:shd w:fill="F0F5FB" w:val="clear"/>
          </w:tcPr>
          <w:p>
            <w:pPr>
              <w:jc w:val="center"/>
            </w:pPr>
            <w:r>
              <w:rPr>
                <w:color w:val="404040"/>
                <w:sz w:val="18"/>
                <w:szCs w:val="18"/>
              </w:rPr>
              <w:t xml:space="preserve">Too many irrelevant chunks are being retrieved</w:t>
            </w:r>
          </w:p>
        </w:tc>
      </w:tr>
      <w:tr>
        <w:tc>
          <w:tcPr>
            <w:tcW w:type="dxa" w:w="2000"/>
            <w:shd w:fill="FFFFFF" w:val="clear"/>
          </w:tcPr>
          <w:p>
            <w:pPr>
              <w:jc w:val="center"/>
            </w:pPr>
            <w:r>
              <w:rPr>
                <w:color w:val="404040"/>
                <w:sz w:val="18"/>
                <w:szCs w:val="18"/>
              </w:rPr>
              <w:t xml:space="preserve">Context Recall</w:t>
            </w:r>
          </w:p>
        </w:tc>
        <w:tc>
          <w:tcPr>
            <w:tcW w:type="dxa" w:w="3200"/>
            <w:shd w:fill="FFFFFF" w:val="clear"/>
          </w:tcPr>
          <w:p>
            <w:pPr>
              <w:jc w:val="center"/>
            </w:pPr>
            <w:r>
              <w:rPr>
                <w:color w:val="404040"/>
                <w:sz w:val="18"/>
                <w:szCs w:val="18"/>
              </w:rPr>
              <w:t xml:space="preserve">Does the context contain all info needed to answer?</w:t>
            </w:r>
          </w:p>
        </w:tc>
        <w:tc>
          <w:tcPr>
            <w:tcW w:type="dxa" w:w="2300"/>
            <w:shd w:fill="FFFFFF" w:val="clear"/>
          </w:tcPr>
          <w:p>
            <w:pPr>
              <w:jc w:val="center"/>
            </w:pPr>
            <w:r>
              <w:rPr>
                <w:color w:val="404040"/>
                <w:sz w:val="18"/>
                <w:szCs w:val="18"/>
              </w:rPr>
              <w:t xml:space="preserve">The retriever is missing relevant chunks</w:t>
            </w:r>
          </w:p>
        </w:tc>
      </w:tr>
    </w:tbl>
    <w:p>
      <w:pPr>
        <w:spacing w:after="60" w:before="60"/>
      </w:pPr>
      <w:r>
        <w:t xml:space="preserve"/>
      </w:r>
    </w:p>
    <w:p>
      <w:pPr>
        <w:spacing w:after="80" w:before="240"/>
      </w:pPr>
      <w:r>
        <w:rPr>
          <w:b/>
          <w:bCs/>
          <w:color w:val="2E75B6"/>
          <w:sz w:val="24"/>
          <w:szCs w:val="24"/>
        </w:rPr>
        <w:t xml:space="preserve">10.2 Composite Score</w:t>
      </w:r>
    </w:p>
    <w:p>
      <w:pPr>
        <w:spacing w:after="80" w:before="80" w:line="276"/>
      </w:pPr>
      <w:r>
        <w:rPr>
          <w:color w:val="404040"/>
          <w:sz w:val="20"/>
          <w:szCs w:val="20"/>
        </w:rPr>
        <w:t xml:space="preserve">After computing the four individual metrics, a composite score is calculated as an equally-weighted average of all four values. This single number is used for comparing iterations, updating the best config, and checking whether the target threshold has been reached.</w:t>
      </w:r>
    </w:p>
    <w:p>
      <w:r>
        <w:br w:type="page"/>
      </w:r>
    </w:p>
    <w:p>
      <w:pPr>
        <w:spacing w:after="120" w:before="360"/>
      </w:pPr>
      <w:r>
        <w:rPr>
          <w:b/>
          <w:bCs/>
          <w:color w:val="1F4E79"/>
          <w:sz w:val="30"/>
          <w:szCs w:val="30"/>
        </w:rPr>
        <w:t xml:space="preserve">11. LLM Agent for Config Suggestion</w:t>
      </w:r>
    </w:p>
    <w:p>
      <w:pPr>
        <w:spacing w:after="80" w:before="80" w:line="276"/>
      </w:pPr>
      <w:r>
        <w:rPr>
          <w:color w:val="404040"/>
          <w:sz w:val="20"/>
          <w:szCs w:val="20"/>
        </w:rPr>
        <w:t xml:space="preserve">This is the part that makes the system truly autonomous. After each iteration, instead of me manually looking at the scores and deciding what to change, an LLM agent does that reasoning. The agent reads the full experiment history and the allowed search space, then suggests what hyperparameter combination to try next.</w:t>
      </w:r>
    </w:p>
    <w:p>
      <w:pPr>
        <w:spacing w:after="60" w:before="60"/>
      </w:pPr>
      <w:r>
        <w:t xml:space="preserve"/>
      </w:r>
    </w:p>
    <w:p>
      <w:pPr>
        <w:spacing w:after="80" w:before="240"/>
      </w:pPr>
      <w:r>
        <w:rPr>
          <w:b/>
          <w:bCs/>
          <w:color w:val="2E75B6"/>
          <w:sz w:val="24"/>
          <w:szCs w:val="24"/>
        </w:rPr>
        <w:t xml:space="preserve">11.1 What the Agent Receives</w:t>
      </w:r>
    </w:p>
    <w:p>
      <w:pPr>
        <w:spacing w:after="60" w:before="60"/>
        <w:ind w:left="576" w:hanging="288"/>
      </w:pPr>
      <w:r>
        <w:rPr>
          <w:b/>
          <w:bCs/>
          <w:color w:val="2E75B6"/>
          <w:sz w:val="20"/>
          <w:szCs w:val="20"/>
        </w:rPr>
        <w:t xml:space="preserve">•  </w:t>
      </w:r>
      <w:r>
        <w:rPr>
          <w:color w:val="404040"/>
          <w:sz w:val="20"/>
          <w:szCs w:val="20"/>
        </w:rPr>
        <w:t xml:space="preserve">The complete search space: all allowed values for each hyperparameter</w:t>
      </w:r>
    </w:p>
    <w:p>
      <w:pPr>
        <w:spacing w:after="60" w:before="60"/>
        <w:ind w:left="576" w:hanging="288"/>
      </w:pPr>
      <w:r>
        <w:rPr>
          <w:b/>
          <w:bCs/>
          <w:color w:val="2E75B6"/>
          <w:sz w:val="20"/>
          <w:szCs w:val="20"/>
        </w:rPr>
        <w:t xml:space="preserve">•  </w:t>
      </w:r>
      <w:r>
        <w:rPr>
          <w:color w:val="404040"/>
          <w:sz w:val="20"/>
          <w:szCs w:val="20"/>
        </w:rPr>
        <w:t xml:space="preserve">The full experiment history: every config tried so far with its scores and composite score</w:t>
      </w:r>
    </w:p>
    <w:p>
      <w:pPr>
        <w:spacing w:after="60" w:before="60"/>
        <w:ind w:left="576" w:hanging="288"/>
      </w:pPr>
      <w:r>
        <w:rPr>
          <w:b/>
          <w:bCs/>
          <w:color w:val="2E75B6"/>
          <w:sz w:val="20"/>
          <w:szCs w:val="20"/>
        </w:rPr>
        <w:t xml:space="preserve">•  </w:t>
      </w:r>
      <w:r>
        <w:rPr>
          <w:color w:val="404040"/>
          <w:sz w:val="20"/>
          <w:szCs w:val="20"/>
        </w:rPr>
        <w:t xml:space="preserve">The current iteration's scores broken down by metric</w:t>
      </w:r>
    </w:p>
    <w:p>
      <w:pPr>
        <w:spacing w:after="60" w:before="60"/>
        <w:ind w:left="576" w:hanging="288"/>
      </w:pPr>
      <w:r>
        <w:rPr>
          <w:b/>
          <w:bCs/>
          <w:color w:val="2E75B6"/>
          <w:sz w:val="20"/>
          <w:szCs w:val="20"/>
        </w:rPr>
        <w:t xml:space="preserve">•  </w:t>
      </w:r>
      <w:r>
        <w:rPr>
          <w:color w:val="404040"/>
          <w:sz w:val="20"/>
          <w:szCs w:val="20"/>
        </w:rPr>
        <w:t xml:space="preserve">A list of all already-tried configs so it does not repeat itself</w:t>
      </w:r>
    </w:p>
    <w:p>
      <w:pPr>
        <w:spacing w:after="60" w:before="60"/>
      </w:pPr>
      <w:r>
        <w:t xml:space="preserve"/>
      </w:r>
    </w:p>
    <w:p>
      <w:pPr>
        <w:spacing w:after="80" w:before="240"/>
      </w:pPr>
      <w:r>
        <w:rPr>
          <w:b/>
          <w:bCs/>
          <w:color w:val="2E75B6"/>
          <w:sz w:val="24"/>
          <w:szCs w:val="24"/>
        </w:rPr>
        <w:t xml:space="preserve">11.2 What the Agent Produces</w:t>
      </w:r>
    </w:p>
    <w:p>
      <w:pPr>
        <w:spacing w:after="80" w:before="80" w:line="276"/>
      </w:pPr>
      <w:r>
        <w:rPr>
          <w:color w:val="404040"/>
          <w:sz w:val="20"/>
          <w:szCs w:val="20"/>
        </w:rPr>
        <w:t xml:space="preserve">The agent must respond in a strict JSON structure with three fields: an analysis of the weakest metric and why it is low, a decision explaining which hyperparameters to change and why, and a new config with one value chosen for each hyperparameter. The agent uses a temperature of 0.7 so it is creative enough to explore the space.</w:t>
      </w:r>
    </w:p>
    <w:p>
      <w:pPr>
        <w:spacing w:after="60" w:before="60"/>
      </w:pPr>
      <w:r>
        <w:t xml:space="preserve"/>
      </w:r>
    </w:p>
    <w:p>
      <w:pPr>
        <w:spacing w:after="80" w:before="240"/>
      </w:pPr>
      <w:r>
        <w:rPr>
          <w:b/>
          <w:bCs/>
          <w:color w:val="2E75B6"/>
          <w:sz w:val="24"/>
          <w:szCs w:val="24"/>
        </w:rPr>
        <w:t xml:space="preserve">11.3 Validation and Duplicate Detection</w:t>
      </w:r>
    </w:p>
    <w:p>
      <w:pPr>
        <w:spacing w:after="80" w:before="80" w:line="276"/>
      </w:pPr>
      <w:r>
        <w:rPr>
          <w:color w:val="404040"/>
          <w:sz w:val="20"/>
          <w:szCs w:val="20"/>
        </w:rPr>
        <w:t xml:space="preserve">Before accepting the agent's suggested config, two checks run. The config validation step ensures all five hyperparameter keys are present and that every value is within the allowed search space. The duplicate detection step serializes both the suggested config and all historical configs to sorted JSON strings and compares them. If the config has already been tried, it is rejected.</w:t>
      </w:r>
    </w:p>
    <w:p>
      <w:pPr>
        <w:spacing w:after="60" w:before="60"/>
      </w:pPr>
      <w:r>
        <w:t xml:space="preserve"/>
      </w:r>
    </w:p>
    <w:p>
      <w:pPr>
        <w:spacing w:after="80" w:before="240"/>
      </w:pPr>
      <w:r>
        <w:rPr>
          <w:b/>
          <w:bCs/>
          <w:color w:val="2E75B6"/>
          <w:sz w:val="24"/>
          <w:szCs w:val="24"/>
        </w:rPr>
        <w:t xml:space="preserve">11.4 Retry Logic</w:t>
      </w:r>
    </w:p>
    <w:p>
      <w:pPr>
        <w:spacing w:after="80" w:before="80" w:line="276"/>
      </w:pPr>
      <w:r>
        <w:rPr>
          <w:color w:val="404040"/>
          <w:sz w:val="20"/>
          <w:szCs w:val="20"/>
        </w:rPr>
        <w:t xml:space="preserve">If the agent suggests an invalid or duplicate config, the system retries up to three times. On each retry, the agent is reminded that its previous suggestion was rejected and asked to try something different. If all three attempts fail, the experiment stops with a clear error message.</w:t>
      </w:r>
    </w:p>
    <w:p>
      <w:pPr>
        <w:spacing w:after="60" w:before="60"/>
      </w:pPr>
      <w:r>
        <w:t xml:space="preserve"/>
      </w:r>
    </w:p>
    <w:p>
      <w:pPr>
        <w:spacing w:after="80" w:before="240"/>
      </w:pPr>
      <w:r>
        <w:rPr>
          <w:b/>
          <w:bCs/>
          <w:color w:val="2E75B6"/>
          <w:sz w:val="24"/>
          <w:szCs w:val="24"/>
        </w:rPr>
        <w:t xml:space="preserve">11.5 Agent Notes (agent_notes.md)</w:t>
      </w:r>
    </w:p>
    <w:p>
      <w:pPr>
        <w:spacing w:after="80" w:before="80" w:line="276"/>
      </w:pPr>
      <w:r>
        <w:rPr>
          <w:color w:val="404040"/>
          <w:sz w:val="20"/>
          <w:szCs w:val="20"/>
        </w:rPr>
        <w:t xml:space="preserve">After each accepted suggestion, the agent's full reasoning is appended to agent_notes.md with the iteration number, timestamp, analysis, decision, and the chosen config. This creates a readable audit trail of the agent's reasoning across all iterations.</w:t>
      </w:r>
    </w:p>
    <w:p>
      <w:pPr>
        <w:spacing w:after="60" w:before="60"/>
      </w:pPr>
      <w:r>
        <w:t xml:space="preserve"/>
      </w:r>
    </w:p>
    <w:p>
      <w:pPr>
        <w:spacing w:after="60" w:before="180"/>
      </w:pPr>
      <w:r>
        <w:rPr>
          <w:b/>
          <w:bCs/>
          <w:color w:val="404040"/>
          <w:sz w:val="22"/>
          <w:szCs w:val="22"/>
          <w:u w:val="single"/>
        </w:rPr>
        <w:t xml:space="preserve">Iteration 2 Analysis (Run 1)</w:t>
      </w:r>
    </w:p>
    <w:p>
      <w:pPr>
        <w:spacing w:after="80" w:before="80" w:line="276"/>
      </w:pPr>
      <w:r>
        <w:rPr>
          <w:color w:val="404040"/>
          <w:sz w:val="20"/>
          <w:szCs w:val="20"/>
        </w:rPr>
        <w:t xml:space="preserve">The weakest metric was context_recall at 0.50. The agent reasoned that the chunk_size of 512 was too small to capture enough relevant information per chunk, and that top_k=3 was too restrictive to retrieve enough candidates. It decided to increase chunk_size to 1024, chunk_overlap to 100, and top_k to 5. It also switched the LLM to gpt-3.5-turbo to explore its effectiveness.</w:t>
      </w:r>
    </w:p>
    <w:p>
      <w:pPr>
        <w:spacing w:after="60" w:before="60"/>
      </w:pPr>
      <w:r>
        <w:t xml:space="preserve"/>
      </w:r>
    </w:p>
    <w:p>
      <w:pPr>
        <w:spacing w:after="60" w:before="180"/>
      </w:pPr>
      <w:r>
        <w:rPr>
          <w:b/>
          <w:bCs/>
          <w:color w:val="404040"/>
          <w:sz w:val="22"/>
          <w:szCs w:val="22"/>
          <w:u w:val="single"/>
        </w:rPr>
        <w:t xml:space="preserve">Iteration 4 Analysis (Run 2)</w:t>
      </w:r>
    </w:p>
    <w:p>
      <w:pPr>
        <w:spacing w:after="80" w:before="80" w:line="276"/>
      </w:pPr>
      <w:r>
        <w:rPr>
          <w:color w:val="404040"/>
          <w:sz w:val="20"/>
          <w:szCs w:val="20"/>
        </w:rPr>
        <w:t xml:space="preserve">The weakest metric was context_precision at 0.5392. The agent reasoned that too much noise was being retrieved and that the BGE-large embedding model might not be capturing precise enough semantic similarity for technical content. It switched to text-embedding-ada-002, eliminated chunk overlap to reduce redundancy, and switched back to gpt-4o-mini.</w:t>
      </w:r>
    </w:p>
    <w:p>
      <w:r>
        <w:br w:type="page"/>
      </w:r>
    </w:p>
    <w:p>
      <w:pPr>
        <w:spacing w:after="120" w:before="360"/>
      </w:pPr>
      <w:r>
        <w:rPr>
          <w:b/>
          <w:bCs/>
          <w:color w:val="1F4E79"/>
          <w:sz w:val="30"/>
          <w:szCs w:val="30"/>
        </w:rPr>
        <w:t xml:space="preserve">12. Main Experiment Loop</w:t>
      </w:r>
    </w:p>
    <w:p>
      <w:pPr>
        <w:spacing w:after="80" w:before="80" w:line="276"/>
      </w:pPr>
      <w:r>
        <w:rPr>
          <w:color w:val="404040"/>
          <w:sz w:val="20"/>
          <w:szCs w:val="20"/>
        </w:rPr>
        <w:t xml:space="preserve">The main orchestrator loop ties all components together. Here is the step-by-step flow for a single iteration:</w:t>
      </w:r>
    </w:p>
    <w:p>
      <w:pPr>
        <w:spacing w:after="60" w:before="60"/>
      </w:pPr>
      <w:r>
        <w:t xml:space="preserve"/>
      </w:r>
    </w:p>
    <w:p>
      <w:pPr>
        <w:spacing w:after="60" w:before="80"/>
        <w:ind w:left="576" w:hanging="288"/>
      </w:pPr>
      <w:r>
        <w:rPr>
          <w:b/>
          <w:bCs/>
          <w:color w:val="2E75B6"/>
          <w:sz w:val="20"/>
          <w:szCs w:val="20"/>
        </w:rPr>
        <w:t xml:space="preserve">Step 1   </w:t>
      </w:r>
      <w:r>
        <w:rPr>
          <w:color w:val="404040"/>
          <w:sz w:val="20"/>
          <w:szCs w:val="20"/>
        </w:rPr>
        <w:t xml:space="preserve">Read the current hyperparameter config from experiment_config.json. On iteration 1, this is a random config sampled from the search space.</w:t>
      </w:r>
    </w:p>
    <w:p>
      <w:pPr>
        <w:spacing w:after="60" w:before="80"/>
        <w:ind w:left="576" w:hanging="288"/>
      </w:pPr>
      <w:r>
        <w:rPr>
          <w:b/>
          <w:bCs/>
          <w:color w:val="2E75B6"/>
          <w:sz w:val="20"/>
          <w:szCs w:val="20"/>
        </w:rPr>
        <w:t xml:space="preserve">Step 2   </w:t>
      </w:r>
      <w:r>
        <w:rPr>
          <w:color w:val="404040"/>
          <w:sz w:val="20"/>
          <w:szCs w:val="20"/>
        </w:rPr>
        <w:t xml:space="preserve">Run the RAG pipeline: chunk the documents, build the FAISS vector store, retrieve top_k chunks per question, and generate answers for all QA pairs.</w:t>
      </w:r>
    </w:p>
    <w:p>
      <w:pPr>
        <w:spacing w:after="60" w:before="80"/>
        <w:ind w:left="576" w:hanging="288"/>
      </w:pPr>
      <w:r>
        <w:rPr>
          <w:b/>
          <w:bCs/>
          <w:color w:val="2E75B6"/>
          <w:sz w:val="20"/>
          <w:szCs w:val="20"/>
        </w:rPr>
        <w:t xml:space="preserve">Step 3   </w:t>
      </w:r>
      <w:r>
        <w:rPr>
          <w:color w:val="404040"/>
          <w:sz w:val="20"/>
          <w:szCs w:val="20"/>
        </w:rPr>
        <w:t xml:space="preserve">Run RAGAS evaluation on all results and compute the composite score.</w:t>
      </w:r>
    </w:p>
    <w:p>
      <w:pPr>
        <w:spacing w:after="60" w:before="80"/>
        <w:ind w:left="576" w:hanging="288"/>
      </w:pPr>
      <w:r>
        <w:rPr>
          <w:b/>
          <w:bCs/>
          <w:color w:val="2E75B6"/>
          <w:sz w:val="20"/>
          <w:szCs w:val="20"/>
        </w:rPr>
        <w:t xml:space="preserve">Step 4   </w:t>
      </w:r>
      <w:r>
        <w:rPr>
          <w:color w:val="404040"/>
          <w:sz w:val="20"/>
          <w:szCs w:val="20"/>
        </w:rPr>
        <w:t xml:space="preserve">Append the iteration results (config, scores, composite score, timestamp) to experiment_history.jsonl as a new JSON line.</w:t>
      </w:r>
    </w:p>
    <w:p>
      <w:pPr>
        <w:spacing w:after="60" w:before="80"/>
        <w:ind w:left="576" w:hanging="288"/>
      </w:pPr>
      <w:r>
        <w:rPr>
          <w:b/>
          <w:bCs/>
          <w:color w:val="2E75B6"/>
          <w:sz w:val="20"/>
          <w:szCs w:val="20"/>
        </w:rPr>
        <w:t xml:space="preserve">Step 5   </w:t>
      </w:r>
      <w:r>
        <w:rPr>
          <w:color w:val="404040"/>
          <w:sz w:val="20"/>
          <w:szCs w:val="20"/>
        </w:rPr>
        <w:t xml:space="preserve">Log the iteration to MLflow: all hyperparameters as params, all RAGAS scores and cost as metrics, and the config as a JSON artifact.</w:t>
      </w:r>
    </w:p>
    <w:p>
      <w:pPr>
        <w:spacing w:after="60" w:before="80"/>
        <w:ind w:left="576" w:hanging="288"/>
      </w:pPr>
      <w:r>
        <w:rPr>
          <w:b/>
          <w:bCs/>
          <w:color w:val="2E75B6"/>
          <w:sz w:val="20"/>
          <w:szCs w:val="20"/>
        </w:rPr>
        <w:t xml:space="preserve">Step 6   </w:t>
      </w:r>
      <w:r>
        <w:rPr>
          <w:color w:val="404040"/>
          <w:sz w:val="20"/>
          <w:szCs w:val="20"/>
        </w:rPr>
        <w:t xml:space="preserve">Check stopping conditions: if composite_score &gt;= min_threshold, the target is reached. If cost budget is exceeded, the loop exits.</w:t>
      </w:r>
    </w:p>
    <w:p>
      <w:pPr>
        <w:spacing w:after="60" w:before="80"/>
        <w:ind w:left="576" w:hanging="288"/>
      </w:pPr>
      <w:r>
        <w:rPr>
          <w:b/>
          <w:bCs/>
          <w:color w:val="2E75B6"/>
          <w:sz w:val="20"/>
          <w:szCs w:val="20"/>
        </w:rPr>
        <w:t xml:space="preserve">Step 7   </w:t>
      </w:r>
      <w:r>
        <w:rPr>
          <w:color w:val="404040"/>
          <w:sz w:val="20"/>
          <w:szCs w:val="20"/>
        </w:rPr>
        <w:t xml:space="preserve">Call the LLM agent to analyze the experiment history and write the next config to experiment_config.json for the next iteration to pick up.</w:t>
      </w:r>
    </w:p>
    <w:p>
      <w:pPr>
        <w:spacing w:after="60" w:before="80"/>
        <w:ind w:left="576" w:hanging="288"/>
      </w:pPr>
      <w:r>
        <w:rPr>
          <w:b/>
          <w:bCs/>
          <w:color w:val="2E75B6"/>
          <w:sz w:val="20"/>
          <w:szCs w:val="20"/>
        </w:rPr>
        <w:t xml:space="preserve">Step 8   </w:t>
      </w:r>
      <w:r>
        <w:rPr>
          <w:color w:val="404040"/>
          <w:sz w:val="20"/>
          <w:szCs w:val="20"/>
        </w:rPr>
        <w:t xml:space="preserve">If a new best score was achieved and git_checkpoints is enabled, create a git commit with the experiment state.</w:t>
      </w:r>
    </w:p>
    <w:p>
      <w:pPr>
        <w:spacing w:after="60" w:before="60"/>
      </w:pPr>
      <w:r>
        <w:t xml:space="preserve"/>
      </w:r>
    </w:p>
    <w:p>
      <w:pPr>
        <w:spacing w:after="80" w:before="240"/>
      </w:pPr>
      <w:r>
        <w:rPr>
          <w:b/>
          <w:bCs/>
          <w:color w:val="2E75B6"/>
          <w:sz w:val="24"/>
          <w:szCs w:val="24"/>
        </w:rPr>
        <w:t xml:space="preserve">12.1 Resume Support</w:t>
      </w:r>
    </w:p>
    <w:p>
      <w:pPr>
        <w:spacing w:after="80" w:before="80" w:line="276"/>
      </w:pPr>
      <w:r>
        <w:rPr>
          <w:color w:val="404040"/>
          <w:sz w:val="20"/>
          <w:szCs w:val="20"/>
        </w:rPr>
        <w:t xml:space="preserve">The --resume flag loads the existing experiment_history.jsonl and continues from the next iteration number. It also scans the history to restore the best_score and best_config values, so an interrupted run can pick up exactly where it left off without repeating any already-completed iterations.</w:t>
      </w:r>
    </w:p>
    <w:p>
      <w:pPr>
        <w:spacing w:after="60" w:before="60"/>
      </w:pPr>
      <w:r>
        <w:t xml:space="preserve"/>
      </w:r>
    </w:p>
    <w:p>
      <w:pPr>
        <w:spacing w:after="80" w:before="240"/>
      </w:pPr>
      <w:r>
        <w:rPr>
          <w:b/>
          <w:bCs/>
          <w:color w:val="2E75B6"/>
          <w:sz w:val="24"/>
          <w:szCs w:val="24"/>
        </w:rPr>
        <w:t xml:space="preserve">12.2 Graceful Shutdown</w:t>
      </w:r>
    </w:p>
    <w:p>
      <w:pPr>
        <w:spacing w:after="80" w:before="80" w:line="276"/>
      </w:pPr>
      <w:r>
        <w:rPr>
          <w:color w:val="404040"/>
          <w:sz w:val="20"/>
          <w:szCs w:val="20"/>
        </w:rPr>
        <w:t xml:space="preserve">The loop handles keyboard interrupts gracefully. Pressing Ctrl+C saves the best config and prints a final summary rather than losing all progress. The finally block always writes best_config.json regardless of how the loop ended.</w:t>
      </w:r>
    </w:p>
    <w:p>
      <w:r>
        <w:br w:type="page"/>
      </w:r>
    </w:p>
    <w:p>
      <w:pPr>
        <w:spacing w:after="120" w:before="360"/>
      </w:pPr>
      <w:r>
        <w:rPr>
          <w:b/>
          <w:bCs/>
          <w:color w:val="1F4E79"/>
          <w:sz w:val="30"/>
          <w:szCs w:val="30"/>
        </w:rPr>
        <w:t xml:space="preserve">13. Cost Tracking</w:t>
      </w:r>
    </w:p>
    <w:p>
      <w:pPr>
        <w:spacing w:after="80" w:before="80" w:line="276"/>
      </w:pPr>
      <w:r>
        <w:rPr>
          <w:color w:val="404040"/>
          <w:sz w:val="20"/>
          <w:szCs w:val="20"/>
        </w:rPr>
        <w:t xml:space="preserve">The CostTracker class maintains per-iteration and cumulative cost accounting using hardcoded pricing tables for all supported models. It tracks how much each API call costs based on the number of input and output tokens used. Local models (BGE-large, all-MiniLM-L6-v2) are priced at zero since they run on the machine.</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shd w:fill="1F4E79" w:val="clear"/>
          </w:tcPr>
          <w:p>
            <w:pPr>
              <w:jc w:val="center"/>
            </w:pPr>
            <w:r>
              <w:rPr>
                <w:b/>
                <w:bCs/>
                <w:color w:val="FFFFFF"/>
                <w:sz w:val="18"/>
                <w:szCs w:val="18"/>
              </w:rPr>
              <w:t xml:space="preserve">Model</w:t>
            </w:r>
          </w:p>
        </w:tc>
        <w:tc>
          <w:tcPr>
            <w:tcW w:type="dxa" w:w="2100"/>
            <w:shd w:fill="1F4E79" w:val="clear"/>
          </w:tcPr>
          <w:p>
            <w:pPr>
              <w:jc w:val="center"/>
            </w:pPr>
            <w:r>
              <w:rPr>
                <w:b/>
                <w:bCs/>
                <w:color w:val="FFFFFF"/>
                <w:sz w:val="18"/>
                <w:szCs w:val="18"/>
              </w:rPr>
              <w:t xml:space="preserve">Input (per 1K tokens)</w:t>
            </w:r>
          </w:p>
        </w:tc>
        <w:tc>
          <w:tcPr>
            <w:tcW w:type="dxa" w:w="2100"/>
            <w:shd w:fill="1F4E79" w:val="clear"/>
          </w:tcPr>
          <w:p>
            <w:pPr>
              <w:jc w:val="center"/>
            </w:pPr>
            <w:r>
              <w:rPr>
                <w:b/>
                <w:bCs/>
                <w:color w:val="FFFFFF"/>
                <w:sz w:val="18"/>
                <w:szCs w:val="18"/>
              </w:rPr>
              <w:t xml:space="preserve">Output (per 1K tokens)</w:t>
            </w:r>
          </w:p>
        </w:tc>
      </w:tr>
      <w:tr>
        <w:tc>
          <w:tcPr>
            <w:tcW w:type="dxa" w:w="2800"/>
            <w:shd w:fill="F0F5FB" w:val="clear"/>
          </w:tcPr>
          <w:p>
            <w:pPr>
              <w:jc w:val="center"/>
            </w:pPr>
            <w:r>
              <w:rPr>
                <w:color w:val="404040"/>
                <w:sz w:val="18"/>
                <w:szCs w:val="18"/>
              </w:rPr>
              <w:t xml:space="preserve">gpt-4o-mini</w:t>
            </w:r>
          </w:p>
        </w:tc>
        <w:tc>
          <w:tcPr>
            <w:tcW w:type="dxa" w:w="2100"/>
            <w:shd w:fill="F0F5FB" w:val="clear"/>
          </w:tcPr>
          <w:p>
            <w:pPr>
              <w:jc w:val="center"/>
            </w:pPr>
            <w:r>
              <w:rPr>
                <w:color w:val="404040"/>
                <w:sz w:val="18"/>
                <w:szCs w:val="18"/>
              </w:rPr>
              <w:t xml:space="preserve">$0.00015</w:t>
            </w:r>
          </w:p>
        </w:tc>
        <w:tc>
          <w:tcPr>
            <w:tcW w:type="dxa" w:w="2100"/>
            <w:shd w:fill="F0F5FB" w:val="clear"/>
          </w:tcPr>
          <w:p>
            <w:pPr>
              <w:jc w:val="center"/>
            </w:pPr>
            <w:r>
              <w:rPr>
                <w:color w:val="404040"/>
                <w:sz w:val="18"/>
                <w:szCs w:val="18"/>
              </w:rPr>
              <w:t xml:space="preserve">$0.0006</w:t>
            </w:r>
          </w:p>
        </w:tc>
      </w:tr>
      <w:tr>
        <w:tc>
          <w:tcPr>
            <w:tcW w:type="dxa" w:w="2800"/>
            <w:shd w:fill="FFFFFF" w:val="clear"/>
          </w:tcPr>
          <w:p>
            <w:pPr>
              <w:jc w:val="center"/>
            </w:pPr>
            <w:r>
              <w:rPr>
                <w:color w:val="404040"/>
                <w:sz w:val="18"/>
                <w:szCs w:val="18"/>
              </w:rPr>
              <w:t xml:space="preserve">gpt-3.5-turbo</w:t>
            </w:r>
          </w:p>
        </w:tc>
        <w:tc>
          <w:tcPr>
            <w:tcW w:type="dxa" w:w="2100"/>
            <w:shd w:fill="FFFFFF" w:val="clear"/>
          </w:tcPr>
          <w:p>
            <w:pPr>
              <w:jc w:val="center"/>
            </w:pPr>
            <w:r>
              <w:rPr>
                <w:color w:val="404040"/>
                <w:sz w:val="18"/>
                <w:szCs w:val="18"/>
              </w:rPr>
              <w:t xml:space="preserve">$0.0005</w:t>
            </w:r>
          </w:p>
        </w:tc>
        <w:tc>
          <w:tcPr>
            <w:tcW w:type="dxa" w:w="2100"/>
            <w:shd w:fill="FFFFFF" w:val="clear"/>
          </w:tcPr>
          <w:p>
            <w:pPr>
              <w:jc w:val="center"/>
            </w:pPr>
            <w:r>
              <w:rPr>
                <w:color w:val="404040"/>
                <w:sz w:val="18"/>
                <w:szCs w:val="18"/>
              </w:rPr>
              <w:t xml:space="preserve">$0.0015</w:t>
            </w:r>
          </w:p>
        </w:tc>
      </w:tr>
      <w:tr>
        <w:tc>
          <w:tcPr>
            <w:tcW w:type="dxa" w:w="2800"/>
            <w:shd w:fill="F0F5FB" w:val="clear"/>
          </w:tcPr>
          <w:p>
            <w:pPr>
              <w:jc w:val="center"/>
            </w:pPr>
            <w:r>
              <w:rPr>
                <w:color w:val="404040"/>
                <w:sz w:val="18"/>
                <w:szCs w:val="18"/>
              </w:rPr>
              <w:t xml:space="preserve">text-embedding-ada-002</w:t>
            </w:r>
          </w:p>
        </w:tc>
        <w:tc>
          <w:tcPr>
            <w:tcW w:type="dxa" w:w="2100"/>
            <w:shd w:fill="F0F5FB" w:val="clear"/>
          </w:tcPr>
          <w:p>
            <w:pPr>
              <w:jc w:val="center"/>
            </w:pPr>
            <w:r>
              <w:rPr>
                <w:color w:val="404040"/>
                <w:sz w:val="18"/>
                <w:szCs w:val="18"/>
              </w:rPr>
              <w:t xml:space="preserve">$0.0001</w:t>
            </w:r>
          </w:p>
        </w:tc>
        <w:tc>
          <w:tcPr>
            <w:tcW w:type="dxa" w:w="2100"/>
            <w:shd w:fill="F0F5FB" w:val="clear"/>
          </w:tcPr>
          <w:p>
            <w:pPr>
              <w:jc w:val="center"/>
            </w:pPr>
            <w:r>
              <w:rPr>
                <w:color w:val="404040"/>
                <w:sz w:val="18"/>
                <w:szCs w:val="18"/>
              </w:rPr>
              <w:t xml:space="preserve">$0.00</w:t>
            </w:r>
          </w:p>
        </w:tc>
      </w:tr>
      <w:tr>
        <w:tc>
          <w:tcPr>
            <w:tcW w:type="dxa" w:w="2800"/>
            <w:shd w:fill="FFFFFF" w:val="clear"/>
          </w:tcPr>
          <w:p>
            <w:pPr>
              <w:jc w:val="center"/>
            </w:pPr>
            <w:r>
              <w:rPr>
                <w:color w:val="404040"/>
                <w:sz w:val="18"/>
                <w:szCs w:val="18"/>
              </w:rPr>
              <w:t xml:space="preserve">BGE-large</w:t>
            </w:r>
          </w:p>
        </w:tc>
        <w:tc>
          <w:tcPr>
            <w:tcW w:type="dxa" w:w="2100"/>
            <w:shd w:fill="FFFFFF" w:val="clear"/>
          </w:tcPr>
          <w:p>
            <w:pPr>
              <w:jc w:val="center"/>
            </w:pPr>
            <w:r>
              <w:rPr>
                <w:color w:val="404040"/>
                <w:sz w:val="18"/>
                <w:szCs w:val="18"/>
              </w:rPr>
              <w:t xml:space="preserve">$0.00 (local)</w:t>
            </w:r>
          </w:p>
        </w:tc>
        <w:tc>
          <w:tcPr>
            <w:tcW w:type="dxa" w:w="2100"/>
            <w:shd w:fill="FFFFFF" w:val="clear"/>
          </w:tcPr>
          <w:p>
            <w:pPr>
              <w:jc w:val="center"/>
            </w:pPr>
            <w:r>
              <w:rPr>
                <w:color w:val="404040"/>
                <w:sz w:val="18"/>
                <w:szCs w:val="18"/>
              </w:rPr>
              <w:t xml:space="preserve">$0.00 (local)</w:t>
            </w:r>
          </w:p>
        </w:tc>
      </w:tr>
      <w:tr>
        <w:tc>
          <w:tcPr>
            <w:tcW w:type="dxa" w:w="2800"/>
            <w:shd w:fill="F0F5FB" w:val="clear"/>
          </w:tcPr>
          <w:p>
            <w:pPr>
              <w:jc w:val="center"/>
            </w:pPr>
            <w:r>
              <w:rPr>
                <w:color w:val="404040"/>
                <w:sz w:val="18"/>
                <w:szCs w:val="18"/>
              </w:rPr>
              <w:t xml:space="preserve">all-MiniLM-L6-v2</w:t>
            </w:r>
          </w:p>
        </w:tc>
        <w:tc>
          <w:tcPr>
            <w:tcW w:type="dxa" w:w="2100"/>
            <w:shd w:fill="F0F5FB" w:val="clear"/>
          </w:tcPr>
          <w:p>
            <w:pPr>
              <w:jc w:val="center"/>
            </w:pPr>
            <w:r>
              <w:rPr>
                <w:color w:val="404040"/>
                <w:sz w:val="18"/>
                <w:szCs w:val="18"/>
              </w:rPr>
              <w:t xml:space="preserve">$0.00 (local)</w:t>
            </w:r>
          </w:p>
        </w:tc>
        <w:tc>
          <w:tcPr>
            <w:tcW w:type="dxa" w:w="2100"/>
            <w:shd w:fill="F0F5FB" w:val="clear"/>
          </w:tcPr>
          <w:p>
            <w:pPr>
              <w:jc w:val="center"/>
            </w:pPr>
            <w:r>
              <w:rPr>
                <w:color w:val="404040"/>
                <w:sz w:val="18"/>
                <w:szCs w:val="18"/>
              </w:rPr>
              <w:t xml:space="preserve">$0.00 (local)</w:t>
            </w:r>
          </w:p>
        </w:tc>
      </w:tr>
    </w:tbl>
    <w:p>
      <w:pPr>
        <w:spacing w:after="60" w:before="60"/>
      </w:pPr>
      <w:r>
        <w:t xml:space="preserve"/>
      </w:r>
    </w:p>
    <w:p>
      <w:pPr>
        <w:spacing w:after="80" w:before="80" w:line="276"/>
      </w:pPr>
      <w:r>
        <w:rPr>
          <w:color w:val="404040"/>
          <w:sz w:val="20"/>
          <w:szCs w:val="20"/>
        </w:rPr>
        <w:t xml:space="preserve">The cost is estimated after each RAGAS evaluation to account for the judge LLM calls. The budget check runs after every iteration, and if total cost reaches or exceeds max_cost_usd, the loop stops cleanly and saves all state before exiting.</w:t>
      </w:r>
    </w:p>
    <w:p>
      <w:r>
        <w:br w:type="page"/>
      </w:r>
    </w:p>
    <w:p>
      <w:pPr>
        <w:spacing w:after="120" w:before="360"/>
      </w:pPr>
      <w:r>
        <w:rPr>
          <w:b/>
          <w:bCs/>
          <w:color w:val="1F4E79"/>
          <w:sz w:val="30"/>
          <w:szCs w:val="30"/>
        </w:rPr>
        <w:t xml:space="preserve">14. Experiment Logging (MLflow)</w:t>
      </w:r>
    </w:p>
    <w:p>
      <w:pPr>
        <w:spacing w:after="80" w:before="80" w:line="276"/>
      </w:pPr>
      <w:r>
        <w:rPr>
          <w:color w:val="404040"/>
          <w:sz w:val="20"/>
          <w:szCs w:val="20"/>
        </w:rPr>
        <w:t xml:space="preserve">Every iteration is logged to MLflow using a SQLite backend. Each iteration gets its own named run and records the following: all five hyperparameter values as parameters, all four RAGAS metric scores plus composite score and cost values as metrics, run_number and is_best flags as tags, and the iteration config as a downloadable JSON artifact.</w:t>
      </w:r>
    </w:p>
    <w:p>
      <w:pPr>
        <w:spacing w:after="60" w:before="60"/>
      </w:pPr>
      <w:r>
        <w:t xml:space="preserve"/>
      </w:r>
    </w:p>
    <w:p>
      <w:pPr>
        <w:spacing w:after="80" w:before="80" w:line="276"/>
      </w:pPr>
      <w:r>
        <w:rPr>
          <w:color w:val="404040"/>
          <w:sz w:val="20"/>
          <w:szCs w:val="20"/>
        </w:rPr>
        <w:t xml:space="preserve">Results can be visualized in the MLflow UI which provides a table view for comparing all runs, a parallel coordinates chart for spotting hyperparameter patterns, and individual metric plots across iterations. Any run where is_best=True is tagged for easy filtering.</w:t>
      </w:r>
    </w:p>
    <w:p>
      <w:r>
        <w:br w:type="page"/>
      </w:r>
    </w:p>
    <w:p>
      <w:pPr>
        <w:spacing w:after="120" w:before="360"/>
      </w:pPr>
      <w:r>
        <w:rPr>
          <w:b/>
          <w:bCs/>
          <w:color w:val="1F4E79"/>
          <w:sz w:val="30"/>
          <w:szCs w:val="30"/>
        </w:rPr>
        <w:t xml:space="preserve">15. Git Checkpoints</w:t>
      </w:r>
    </w:p>
    <w:p>
      <w:pPr>
        <w:spacing w:after="80" w:before="80" w:line="276"/>
      </w:pPr>
      <w:r>
        <w:rPr>
          <w:color w:val="404040"/>
          <w:sz w:val="20"/>
          <w:szCs w:val="20"/>
        </w:rPr>
        <w:t xml:space="preserve">When git_checkpoints is enabled in program.md, every time a new best composite score is achieved, the system creates a git commit. The commit message encodes the iteration number, composite score, and all five hyperparameter values inline, making the git log a readable history of performance improvements. The files staged in each checkpoint are: best_config.json, experiment_history.jsonl, agent_notes.md, and experiment_config.json.</w:t>
      </w:r>
    </w:p>
    <w:p>
      <w:pPr>
        <w:spacing w:after="60" w:before="60"/>
      </w:pPr>
      <w:r>
        <w:t xml:space="preserve"/>
      </w:r>
    </w:p>
    <w:p>
      <w:pPr>
        <w:spacing w:after="80" w:before="80" w:line="276"/>
      </w:pPr>
      <w:r>
        <w:rPr>
          <w:color w:val="404040"/>
          <w:sz w:val="20"/>
          <w:szCs w:val="20"/>
        </w:rPr>
        <w:t xml:space="preserve">The system checks whether it is inside a git repository before attempting any git operations and skips quietly if not, so the checkpoint feature never crashes the experiment run.</w:t>
      </w:r>
    </w:p>
    <w:p>
      <w:r>
        <w:br w:type="page"/>
      </w:r>
    </w:p>
    <w:p>
      <w:pPr>
        <w:spacing w:after="120" w:before="360"/>
      </w:pPr>
      <w:r>
        <w:rPr>
          <w:b/>
          <w:bCs/>
          <w:color w:val="1F4E79"/>
          <w:sz w:val="30"/>
          <w:szCs w:val="30"/>
        </w:rPr>
        <w:t xml:space="preserve">16. Actual Experiment Results</w:t>
      </w:r>
    </w:p>
    <w:p>
      <w:pPr>
        <w:spacing w:after="80" w:before="80" w:line="276"/>
      </w:pPr>
      <w:r>
        <w:rPr>
          <w:color w:val="404040"/>
          <w:sz w:val="20"/>
          <w:szCs w:val="20"/>
        </w:rPr>
        <w:t xml:space="preserve">Two experimental runs were conducted on the Attention Is All You Need paper, each with 2 iterations. The experiment started with a random config in iteration 1 and then used the LLM agent to suggest an improved config for iteration 2.</w:t>
      </w:r>
    </w:p>
    <w:p>
      <w:pPr>
        <w:spacing w:after="60" w:before="60"/>
      </w:pPr>
      <w:r>
        <w:t xml:space="preserve"/>
      </w:r>
    </w:p>
    <w:p>
      <w:pPr>
        <w:spacing w:after="80" w:before="240"/>
      </w:pPr>
      <w:r>
        <w:rPr>
          <w:b/>
          <w:bCs/>
          <w:color w:val="2E75B6"/>
          <w:sz w:val="24"/>
          <w:szCs w:val="24"/>
        </w:rPr>
        <w:t xml:space="preserve">16.1 Run 1 Results</w:t>
      </w:r>
    </w:p>
    <w:p>
      <w:pPr>
        <w:spacing w:after="60" w:before="6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640"/>
        <w:gridCol w:w="640"/>
        <w:gridCol w:w="840"/>
        <w:gridCol w:w="840"/>
        <w:gridCol w:w="660"/>
        <w:gridCol w:w="660"/>
        <w:gridCol w:w="660"/>
        <w:gridCol w:w="740"/>
        <w:gridCol w:w="740"/>
      </w:tblGrid>
      <w:tr>
        <w:tc>
          <w:tcPr>
            <w:tcW w:type="dxa" w:w="640"/>
            <w:shd w:fill="1F4E79" w:val="clear"/>
          </w:tcPr>
          <w:p>
            <w:pPr>
              <w:jc w:val="center"/>
            </w:pPr>
            <w:r>
              <w:rPr>
                <w:b/>
                <w:bCs/>
                <w:color w:val="FFFFFF"/>
                <w:sz w:val="18"/>
                <w:szCs w:val="18"/>
              </w:rPr>
              <w:t xml:space="preserve">Iter</w:t>
            </w:r>
          </w:p>
        </w:tc>
        <w:tc>
          <w:tcPr>
            <w:tcW w:type="dxa" w:w="640"/>
            <w:shd w:fill="1F4E79" w:val="clear"/>
          </w:tcPr>
          <w:p>
            <w:pPr>
              <w:jc w:val="center"/>
            </w:pPr>
            <w:r>
              <w:rPr>
                <w:b/>
                <w:bCs/>
                <w:color w:val="FFFFFF"/>
                <w:sz w:val="18"/>
                <w:szCs w:val="18"/>
              </w:rPr>
              <w:t xml:space="preserve">chunk_size</w:t>
            </w:r>
          </w:p>
        </w:tc>
        <w:tc>
          <w:tcPr>
            <w:tcW w:type="dxa" w:w="640"/>
            <w:shd w:fill="1F4E79" w:val="clear"/>
          </w:tcPr>
          <w:p>
            <w:pPr>
              <w:jc w:val="center"/>
            </w:pPr>
            <w:r>
              <w:rPr>
                <w:b/>
                <w:bCs/>
                <w:color w:val="FFFFFF"/>
                <w:sz w:val="18"/>
                <w:szCs w:val="18"/>
              </w:rPr>
              <w:t xml:space="preserve">overlap</w:t>
            </w:r>
          </w:p>
        </w:tc>
        <w:tc>
          <w:tcPr>
            <w:tcW w:type="dxa" w:w="640"/>
            <w:shd w:fill="1F4E79" w:val="clear"/>
          </w:tcPr>
          <w:p>
            <w:pPr>
              <w:jc w:val="center"/>
            </w:pPr>
            <w:r>
              <w:rPr>
                <w:b/>
                <w:bCs/>
                <w:color w:val="FFFFFF"/>
                <w:sz w:val="18"/>
                <w:szCs w:val="18"/>
              </w:rPr>
              <w:t xml:space="preserve">top_k</w:t>
            </w:r>
          </w:p>
        </w:tc>
        <w:tc>
          <w:tcPr>
            <w:tcW w:type="dxa" w:w="840"/>
            <w:shd w:fill="1F4E79" w:val="clear"/>
          </w:tcPr>
          <w:p>
            <w:pPr>
              <w:jc w:val="center"/>
            </w:pPr>
            <w:r>
              <w:rPr>
                <w:b/>
                <w:bCs/>
                <w:color w:val="FFFFFF"/>
                <w:sz w:val="18"/>
                <w:szCs w:val="18"/>
              </w:rPr>
              <w:t xml:space="preserve">embedding</w:t>
            </w:r>
          </w:p>
        </w:tc>
        <w:tc>
          <w:tcPr>
            <w:tcW w:type="dxa" w:w="840"/>
            <w:shd w:fill="1F4E79" w:val="clear"/>
          </w:tcPr>
          <w:p>
            <w:pPr>
              <w:jc w:val="center"/>
            </w:pPr>
            <w:r>
              <w:rPr>
                <w:b/>
                <w:bCs/>
                <w:color w:val="FFFFFF"/>
                <w:sz w:val="18"/>
                <w:szCs w:val="18"/>
              </w:rPr>
              <w:t xml:space="preserve">llm</w:t>
            </w:r>
          </w:p>
        </w:tc>
        <w:tc>
          <w:tcPr>
            <w:tcW w:type="dxa" w:w="660"/>
            <w:shd w:fill="1F4E79" w:val="clear"/>
          </w:tcPr>
          <w:p>
            <w:pPr>
              <w:jc w:val="center"/>
            </w:pPr>
            <w:r>
              <w:rPr>
                <w:b/>
                <w:bCs/>
                <w:color w:val="FFFFFF"/>
                <w:sz w:val="18"/>
                <w:szCs w:val="18"/>
              </w:rPr>
              <w:t xml:space="preserve">faithful.</w:t>
            </w:r>
          </w:p>
        </w:tc>
        <w:tc>
          <w:tcPr>
            <w:tcW w:type="dxa" w:w="660"/>
            <w:shd w:fill="1F4E79" w:val="clear"/>
          </w:tcPr>
          <w:p>
            <w:pPr>
              <w:jc w:val="center"/>
            </w:pPr>
            <w:r>
              <w:rPr>
                <w:b/>
                <w:bCs/>
                <w:color w:val="FFFFFF"/>
                <w:sz w:val="18"/>
                <w:szCs w:val="18"/>
              </w:rPr>
              <w:t xml:space="preserve">ans.rel.</w:t>
            </w:r>
          </w:p>
        </w:tc>
        <w:tc>
          <w:tcPr>
            <w:tcW w:type="dxa" w:w="660"/>
            <w:shd w:fill="1F4E79" w:val="clear"/>
          </w:tcPr>
          <w:p>
            <w:pPr>
              <w:jc w:val="center"/>
            </w:pPr>
            <w:r>
              <w:rPr>
                <w:b/>
                <w:bCs/>
                <w:color w:val="FFFFFF"/>
                <w:sz w:val="18"/>
                <w:szCs w:val="18"/>
              </w:rPr>
              <w:t xml:space="preserve">ctx.prec.</w:t>
            </w:r>
          </w:p>
        </w:tc>
        <w:tc>
          <w:tcPr>
            <w:tcW w:type="dxa" w:w="740"/>
            <w:shd w:fill="1F4E79" w:val="clear"/>
          </w:tcPr>
          <w:p>
            <w:pPr>
              <w:jc w:val="center"/>
            </w:pPr>
            <w:r>
              <w:rPr>
                <w:b/>
                <w:bCs/>
                <w:color w:val="FFFFFF"/>
                <w:sz w:val="18"/>
                <w:szCs w:val="18"/>
              </w:rPr>
              <w:t xml:space="preserve">ctx.recall</w:t>
            </w:r>
          </w:p>
        </w:tc>
        <w:tc>
          <w:tcPr>
            <w:tcW w:type="dxa" w:w="740"/>
            <w:shd w:fill="1F4E79" w:val="clear"/>
          </w:tcPr>
          <w:p>
            <w:pPr>
              <w:jc w:val="center"/>
            </w:pPr>
            <w:r>
              <w:rPr>
                <w:b/>
                <w:bCs/>
                <w:color w:val="FFFFFF"/>
                <w:sz w:val="18"/>
                <w:szCs w:val="18"/>
              </w:rPr>
              <w:t xml:space="preserve">composite</w:t>
            </w:r>
          </w:p>
        </w:tc>
      </w:tr>
      <w:tr>
        <w:tc>
          <w:tcPr>
            <w:tcW w:type="dxa" w:w="640"/>
            <w:shd w:fill="F0F5FB" w:val="clear"/>
          </w:tcPr>
          <w:p>
            <w:pPr>
              <w:jc w:val="center"/>
            </w:pPr>
            <w:r>
              <w:rPr>
                <w:color w:val="404040"/>
                <w:sz w:val="18"/>
                <w:szCs w:val="18"/>
              </w:rPr>
              <w:t xml:space="preserve">1 (random)</w:t>
            </w:r>
          </w:p>
        </w:tc>
        <w:tc>
          <w:tcPr>
            <w:tcW w:type="dxa" w:w="640"/>
            <w:shd w:fill="F0F5FB" w:val="clear"/>
          </w:tcPr>
          <w:p>
            <w:pPr>
              <w:jc w:val="center"/>
            </w:pPr>
            <w:r>
              <w:rPr>
                <w:color w:val="404040"/>
                <w:sz w:val="18"/>
                <w:szCs w:val="18"/>
              </w:rPr>
              <w:t xml:space="preserve">512</w:t>
            </w:r>
          </w:p>
        </w:tc>
        <w:tc>
          <w:tcPr>
            <w:tcW w:type="dxa" w:w="640"/>
            <w:shd w:fill="F0F5FB" w:val="clear"/>
          </w:tcPr>
          <w:p>
            <w:pPr>
              <w:jc w:val="center"/>
            </w:pPr>
            <w:r>
              <w:rPr>
                <w:color w:val="404040"/>
                <w:sz w:val="18"/>
                <w:szCs w:val="18"/>
              </w:rPr>
              <w:t xml:space="preserve">50</w:t>
            </w:r>
          </w:p>
        </w:tc>
        <w:tc>
          <w:tcPr>
            <w:tcW w:type="dxa" w:w="640"/>
            <w:shd w:fill="F0F5FB" w:val="clear"/>
          </w:tcPr>
          <w:p>
            <w:pPr>
              <w:jc w:val="center"/>
            </w:pPr>
            <w:r>
              <w:rPr>
                <w:color w:val="404040"/>
                <w:sz w:val="18"/>
                <w:szCs w:val="18"/>
              </w:rPr>
              <w:t xml:space="preserve">3</w:t>
            </w:r>
          </w:p>
        </w:tc>
        <w:tc>
          <w:tcPr>
            <w:tcW w:type="dxa" w:w="840"/>
            <w:shd w:fill="F0F5FB" w:val="clear"/>
          </w:tcPr>
          <w:p>
            <w:pPr>
              <w:jc w:val="center"/>
            </w:pPr>
            <w:r>
              <w:rPr>
                <w:color w:val="404040"/>
                <w:sz w:val="18"/>
                <w:szCs w:val="18"/>
              </w:rPr>
              <w:t xml:space="preserve">MiniLM</w:t>
            </w:r>
          </w:p>
        </w:tc>
        <w:tc>
          <w:tcPr>
            <w:tcW w:type="dxa" w:w="840"/>
            <w:shd w:fill="F0F5FB" w:val="clear"/>
          </w:tcPr>
          <w:p>
            <w:pPr>
              <w:jc w:val="center"/>
            </w:pPr>
            <w:r>
              <w:rPr>
                <w:color w:val="404040"/>
                <w:sz w:val="18"/>
                <w:szCs w:val="18"/>
              </w:rPr>
              <w:t xml:space="preserve">gpt-4o-mini</w:t>
            </w:r>
          </w:p>
        </w:tc>
        <w:tc>
          <w:tcPr>
            <w:tcW w:type="dxa" w:w="660"/>
            <w:shd w:fill="F0F5FB" w:val="clear"/>
          </w:tcPr>
          <w:p>
            <w:pPr>
              <w:jc w:val="center"/>
            </w:pPr>
            <w:r>
              <w:rPr>
                <w:color w:val="404040"/>
                <w:sz w:val="18"/>
                <w:szCs w:val="18"/>
              </w:rPr>
              <w:t xml:space="preserve">0.7897</w:t>
            </w:r>
          </w:p>
        </w:tc>
        <w:tc>
          <w:tcPr>
            <w:tcW w:type="dxa" w:w="660"/>
            <w:shd w:fill="F0F5FB" w:val="clear"/>
          </w:tcPr>
          <w:p>
            <w:pPr>
              <w:jc w:val="center"/>
            </w:pPr>
            <w:r>
              <w:rPr>
                <w:color w:val="404040"/>
                <w:sz w:val="18"/>
                <w:szCs w:val="18"/>
              </w:rPr>
              <w:t xml:space="preserve">0.8282</w:t>
            </w:r>
          </w:p>
        </w:tc>
        <w:tc>
          <w:tcPr>
            <w:tcW w:type="dxa" w:w="660"/>
            <w:shd w:fill="F0F5FB" w:val="clear"/>
          </w:tcPr>
          <w:p>
            <w:pPr>
              <w:jc w:val="center"/>
            </w:pPr>
            <w:r>
              <w:rPr>
                <w:color w:val="404040"/>
                <w:sz w:val="18"/>
                <w:szCs w:val="18"/>
              </w:rPr>
              <w:t xml:space="preserve">0.6000</w:t>
            </w:r>
          </w:p>
        </w:tc>
        <w:tc>
          <w:tcPr>
            <w:tcW w:type="dxa" w:w="740"/>
            <w:shd w:fill="F0F5FB" w:val="clear"/>
          </w:tcPr>
          <w:p>
            <w:pPr>
              <w:jc w:val="center"/>
            </w:pPr>
            <w:r>
              <w:rPr>
                <w:color w:val="404040"/>
                <w:sz w:val="18"/>
                <w:szCs w:val="18"/>
              </w:rPr>
              <w:t xml:space="preserve">0.5000</w:t>
            </w:r>
          </w:p>
        </w:tc>
        <w:tc>
          <w:tcPr>
            <w:tcW w:type="dxa" w:w="740"/>
            <w:shd w:fill="F0F5FB" w:val="clear"/>
          </w:tcPr>
          <w:p>
            <w:pPr>
              <w:jc w:val="center"/>
            </w:pPr>
            <w:r>
              <w:rPr>
                <w:color w:val="404040"/>
                <w:sz w:val="18"/>
                <w:szCs w:val="18"/>
              </w:rPr>
              <w:t xml:space="preserve">0.6795</w:t>
            </w:r>
          </w:p>
        </w:tc>
      </w:tr>
      <w:tr>
        <w:tc>
          <w:tcPr>
            <w:tcW w:type="dxa" w:w="640"/>
            <w:shd w:fill="FFFFFF" w:val="clear"/>
          </w:tcPr>
          <w:p>
            <w:pPr>
              <w:jc w:val="center"/>
            </w:pPr>
            <w:r>
              <w:rPr>
                <w:color w:val="404040"/>
                <w:sz w:val="18"/>
                <w:szCs w:val="18"/>
              </w:rPr>
              <w:t xml:space="preserve">2 (agent)</w:t>
            </w:r>
          </w:p>
        </w:tc>
        <w:tc>
          <w:tcPr>
            <w:tcW w:type="dxa" w:w="640"/>
            <w:shd w:fill="FFFFFF" w:val="clear"/>
          </w:tcPr>
          <w:p>
            <w:pPr>
              <w:jc w:val="center"/>
            </w:pPr>
            <w:r>
              <w:rPr>
                <w:color w:val="404040"/>
                <w:sz w:val="18"/>
                <w:szCs w:val="18"/>
              </w:rPr>
              <w:t xml:space="preserve">1024</w:t>
            </w:r>
          </w:p>
        </w:tc>
        <w:tc>
          <w:tcPr>
            <w:tcW w:type="dxa" w:w="640"/>
            <w:shd w:fill="FFFFFF" w:val="clear"/>
          </w:tcPr>
          <w:p>
            <w:pPr>
              <w:jc w:val="center"/>
            </w:pPr>
            <w:r>
              <w:rPr>
                <w:color w:val="404040"/>
                <w:sz w:val="18"/>
                <w:szCs w:val="18"/>
              </w:rPr>
              <w:t xml:space="preserve">100</w:t>
            </w:r>
          </w:p>
        </w:tc>
        <w:tc>
          <w:tcPr>
            <w:tcW w:type="dxa" w:w="640"/>
            <w:shd w:fill="FFFFFF" w:val="clear"/>
          </w:tcPr>
          <w:p>
            <w:pPr>
              <w:jc w:val="center"/>
            </w:pPr>
            <w:r>
              <w:rPr>
                <w:color w:val="404040"/>
                <w:sz w:val="18"/>
                <w:szCs w:val="18"/>
              </w:rPr>
              <w:t xml:space="preserve">5</w:t>
            </w:r>
          </w:p>
        </w:tc>
        <w:tc>
          <w:tcPr>
            <w:tcW w:type="dxa" w:w="840"/>
            <w:shd w:fill="FFFFFF" w:val="clear"/>
          </w:tcPr>
          <w:p>
            <w:pPr>
              <w:jc w:val="center"/>
            </w:pPr>
            <w:r>
              <w:rPr>
                <w:color w:val="404040"/>
                <w:sz w:val="18"/>
                <w:szCs w:val="18"/>
              </w:rPr>
              <w:t xml:space="preserve">MiniLM</w:t>
            </w:r>
          </w:p>
        </w:tc>
        <w:tc>
          <w:tcPr>
            <w:tcW w:type="dxa" w:w="840"/>
            <w:shd w:fill="FFFFFF" w:val="clear"/>
          </w:tcPr>
          <w:p>
            <w:pPr>
              <w:jc w:val="center"/>
            </w:pPr>
            <w:r>
              <w:rPr>
                <w:color w:val="404040"/>
                <w:sz w:val="18"/>
                <w:szCs w:val="18"/>
              </w:rPr>
              <w:t xml:space="preserve">gpt-3.5-turbo</w:t>
            </w:r>
          </w:p>
        </w:tc>
        <w:tc>
          <w:tcPr>
            <w:tcW w:type="dxa" w:w="660"/>
            <w:shd w:fill="FFFFFF" w:val="clear"/>
          </w:tcPr>
          <w:p>
            <w:pPr>
              <w:jc w:val="center"/>
            </w:pPr>
            <w:r>
              <w:rPr>
                <w:color w:val="404040"/>
                <w:sz w:val="18"/>
                <w:szCs w:val="18"/>
              </w:rPr>
              <w:t xml:space="preserve">0.8542</w:t>
            </w:r>
          </w:p>
        </w:tc>
        <w:tc>
          <w:tcPr>
            <w:tcW w:type="dxa" w:w="660"/>
            <w:shd w:fill="FFFFFF" w:val="clear"/>
          </w:tcPr>
          <w:p>
            <w:pPr>
              <w:jc w:val="center"/>
            </w:pPr>
            <w:r>
              <w:rPr>
                <w:color w:val="404040"/>
                <w:sz w:val="18"/>
                <w:szCs w:val="18"/>
              </w:rPr>
              <w:t xml:space="preserve">0.9635</w:t>
            </w:r>
          </w:p>
        </w:tc>
        <w:tc>
          <w:tcPr>
            <w:tcW w:type="dxa" w:w="660"/>
            <w:shd w:fill="FFFFFF" w:val="clear"/>
          </w:tcPr>
          <w:p>
            <w:pPr>
              <w:jc w:val="center"/>
            </w:pPr>
            <w:r>
              <w:rPr>
                <w:color w:val="404040"/>
                <w:sz w:val="18"/>
                <w:szCs w:val="18"/>
              </w:rPr>
              <w:t xml:space="preserve">0.7863</w:t>
            </w:r>
          </w:p>
        </w:tc>
        <w:tc>
          <w:tcPr>
            <w:tcW w:type="dxa" w:w="740"/>
            <w:shd w:fill="FFFFFF" w:val="clear"/>
          </w:tcPr>
          <w:p>
            <w:pPr>
              <w:jc w:val="center"/>
            </w:pPr>
            <w:r>
              <w:rPr>
                <w:color w:val="404040"/>
                <w:sz w:val="18"/>
                <w:szCs w:val="18"/>
              </w:rPr>
              <w:t xml:space="preserve">0.9000</w:t>
            </w:r>
          </w:p>
        </w:tc>
        <w:tc>
          <w:tcPr>
            <w:tcW w:type="dxa" w:w="740"/>
            <w:shd w:fill="FFFFFF" w:val="clear"/>
          </w:tcPr>
          <w:p>
            <w:pPr>
              <w:jc w:val="center"/>
            </w:pPr>
            <w:r>
              <w:rPr>
                <w:color w:val="404040"/>
                <w:sz w:val="18"/>
                <w:szCs w:val="18"/>
              </w:rPr>
              <w:t xml:space="preserve">0.8760</w:t>
            </w:r>
          </w:p>
        </w:tc>
      </w:tr>
    </w:tbl>
    <w:p>
      <w:pPr>
        <w:spacing w:after="60" w:before="60"/>
      </w:pPr>
      <w:r>
        <w:t xml:space="preserve"/>
      </w:r>
    </w:p>
    <w:p>
      <w:pPr>
        <w:spacing w:after="80" w:before="80" w:line="276"/>
      </w:pPr>
      <w:r>
        <w:rPr>
          <w:color w:val="404040"/>
          <w:sz w:val="20"/>
          <w:szCs w:val="20"/>
        </w:rPr>
        <w:t xml:space="preserve">The agent correctly diagnosed that the low context_recall of 0.50 in iteration 1 was caused by small chunks and low top_k not retrieving enough relevant information. Increasing chunk_size to 1024, overlap to 100, and top_k to 5 pushed the composite score from 0.6795 to 0.8760.</w:t>
      </w:r>
    </w:p>
    <w:p>
      <w:pPr>
        <w:spacing w:after="60" w:before="60"/>
      </w:pPr>
      <w:r>
        <w:t xml:space="preserve"/>
      </w:r>
    </w:p>
    <w:p>
      <w:pPr>
        <w:spacing w:after="80" w:before="240"/>
      </w:pPr>
      <w:r>
        <w:rPr>
          <w:b/>
          <w:bCs/>
          <w:color w:val="2E75B6"/>
          <w:sz w:val="24"/>
          <w:szCs w:val="24"/>
        </w:rPr>
        <w:t xml:space="preserve">16.2 Run 2 Results</w:t>
      </w:r>
    </w:p>
    <w:p>
      <w:pPr>
        <w:spacing w:after="60" w:before="6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640"/>
        <w:gridCol w:w="640"/>
        <w:gridCol w:w="840"/>
        <w:gridCol w:w="840"/>
        <w:gridCol w:w="660"/>
        <w:gridCol w:w="660"/>
        <w:gridCol w:w="660"/>
        <w:gridCol w:w="740"/>
        <w:gridCol w:w="740"/>
      </w:tblGrid>
      <w:tr>
        <w:tc>
          <w:tcPr>
            <w:tcW w:type="dxa" w:w="640"/>
            <w:shd w:fill="1F4E79" w:val="clear"/>
          </w:tcPr>
          <w:p>
            <w:pPr>
              <w:jc w:val="center"/>
            </w:pPr>
            <w:r>
              <w:rPr>
                <w:b/>
                <w:bCs/>
                <w:color w:val="FFFFFF"/>
                <w:sz w:val="18"/>
                <w:szCs w:val="18"/>
              </w:rPr>
              <w:t xml:space="preserve">Iter</w:t>
            </w:r>
          </w:p>
        </w:tc>
        <w:tc>
          <w:tcPr>
            <w:tcW w:type="dxa" w:w="640"/>
            <w:shd w:fill="1F4E79" w:val="clear"/>
          </w:tcPr>
          <w:p>
            <w:pPr>
              <w:jc w:val="center"/>
            </w:pPr>
            <w:r>
              <w:rPr>
                <w:b/>
                <w:bCs/>
                <w:color w:val="FFFFFF"/>
                <w:sz w:val="18"/>
                <w:szCs w:val="18"/>
              </w:rPr>
              <w:t xml:space="preserve">chunk_size</w:t>
            </w:r>
          </w:p>
        </w:tc>
        <w:tc>
          <w:tcPr>
            <w:tcW w:type="dxa" w:w="640"/>
            <w:shd w:fill="1F4E79" w:val="clear"/>
          </w:tcPr>
          <w:p>
            <w:pPr>
              <w:jc w:val="center"/>
            </w:pPr>
            <w:r>
              <w:rPr>
                <w:b/>
                <w:bCs/>
                <w:color w:val="FFFFFF"/>
                <w:sz w:val="18"/>
                <w:szCs w:val="18"/>
              </w:rPr>
              <w:t xml:space="preserve">overlap</w:t>
            </w:r>
          </w:p>
        </w:tc>
        <w:tc>
          <w:tcPr>
            <w:tcW w:type="dxa" w:w="640"/>
            <w:shd w:fill="1F4E79" w:val="clear"/>
          </w:tcPr>
          <w:p>
            <w:pPr>
              <w:jc w:val="center"/>
            </w:pPr>
            <w:r>
              <w:rPr>
                <w:b/>
                <w:bCs/>
                <w:color w:val="FFFFFF"/>
                <w:sz w:val="18"/>
                <w:szCs w:val="18"/>
              </w:rPr>
              <w:t xml:space="preserve">top_k</w:t>
            </w:r>
          </w:p>
        </w:tc>
        <w:tc>
          <w:tcPr>
            <w:tcW w:type="dxa" w:w="840"/>
            <w:shd w:fill="1F4E79" w:val="clear"/>
          </w:tcPr>
          <w:p>
            <w:pPr>
              <w:jc w:val="center"/>
            </w:pPr>
            <w:r>
              <w:rPr>
                <w:b/>
                <w:bCs/>
                <w:color w:val="FFFFFF"/>
                <w:sz w:val="18"/>
                <w:szCs w:val="18"/>
              </w:rPr>
              <w:t xml:space="preserve">embedding</w:t>
            </w:r>
          </w:p>
        </w:tc>
        <w:tc>
          <w:tcPr>
            <w:tcW w:type="dxa" w:w="840"/>
            <w:shd w:fill="1F4E79" w:val="clear"/>
          </w:tcPr>
          <w:p>
            <w:pPr>
              <w:jc w:val="center"/>
            </w:pPr>
            <w:r>
              <w:rPr>
                <w:b/>
                <w:bCs/>
                <w:color w:val="FFFFFF"/>
                <w:sz w:val="18"/>
                <w:szCs w:val="18"/>
              </w:rPr>
              <w:t xml:space="preserve">llm</w:t>
            </w:r>
          </w:p>
        </w:tc>
        <w:tc>
          <w:tcPr>
            <w:tcW w:type="dxa" w:w="660"/>
            <w:shd w:fill="1F4E79" w:val="clear"/>
          </w:tcPr>
          <w:p>
            <w:pPr>
              <w:jc w:val="center"/>
            </w:pPr>
            <w:r>
              <w:rPr>
                <w:b/>
                <w:bCs/>
                <w:color w:val="FFFFFF"/>
                <w:sz w:val="18"/>
                <w:szCs w:val="18"/>
              </w:rPr>
              <w:t xml:space="preserve">faithful.</w:t>
            </w:r>
          </w:p>
        </w:tc>
        <w:tc>
          <w:tcPr>
            <w:tcW w:type="dxa" w:w="660"/>
            <w:shd w:fill="1F4E79" w:val="clear"/>
          </w:tcPr>
          <w:p>
            <w:pPr>
              <w:jc w:val="center"/>
            </w:pPr>
            <w:r>
              <w:rPr>
                <w:b/>
                <w:bCs/>
                <w:color w:val="FFFFFF"/>
                <w:sz w:val="18"/>
                <w:szCs w:val="18"/>
              </w:rPr>
              <w:t xml:space="preserve">ans.rel.</w:t>
            </w:r>
          </w:p>
        </w:tc>
        <w:tc>
          <w:tcPr>
            <w:tcW w:type="dxa" w:w="660"/>
            <w:shd w:fill="1F4E79" w:val="clear"/>
          </w:tcPr>
          <w:p>
            <w:pPr>
              <w:jc w:val="center"/>
            </w:pPr>
            <w:r>
              <w:rPr>
                <w:b/>
                <w:bCs/>
                <w:color w:val="FFFFFF"/>
                <w:sz w:val="18"/>
                <w:szCs w:val="18"/>
              </w:rPr>
              <w:t xml:space="preserve">ctx.prec.</w:t>
            </w:r>
          </w:p>
        </w:tc>
        <w:tc>
          <w:tcPr>
            <w:tcW w:type="dxa" w:w="740"/>
            <w:shd w:fill="1F4E79" w:val="clear"/>
          </w:tcPr>
          <w:p>
            <w:pPr>
              <w:jc w:val="center"/>
            </w:pPr>
            <w:r>
              <w:rPr>
                <w:b/>
                <w:bCs/>
                <w:color w:val="FFFFFF"/>
                <w:sz w:val="18"/>
                <w:szCs w:val="18"/>
              </w:rPr>
              <w:t xml:space="preserve">ctx.recall</w:t>
            </w:r>
          </w:p>
        </w:tc>
        <w:tc>
          <w:tcPr>
            <w:tcW w:type="dxa" w:w="740"/>
            <w:shd w:fill="1F4E79" w:val="clear"/>
          </w:tcPr>
          <w:p>
            <w:pPr>
              <w:jc w:val="center"/>
            </w:pPr>
            <w:r>
              <w:rPr>
                <w:b/>
                <w:bCs/>
                <w:color w:val="FFFFFF"/>
                <w:sz w:val="18"/>
                <w:szCs w:val="18"/>
              </w:rPr>
              <w:t xml:space="preserve">composite</w:t>
            </w:r>
          </w:p>
        </w:tc>
      </w:tr>
      <w:tr>
        <w:tc>
          <w:tcPr>
            <w:tcW w:type="dxa" w:w="640"/>
            <w:shd w:fill="F0F5FB" w:val="clear"/>
          </w:tcPr>
          <w:p>
            <w:pPr>
              <w:jc w:val="center"/>
            </w:pPr>
            <w:r>
              <w:rPr>
                <w:color w:val="404040"/>
                <w:sz w:val="18"/>
                <w:szCs w:val="18"/>
              </w:rPr>
              <w:t xml:space="preserve">1 (random)</w:t>
            </w:r>
          </w:p>
        </w:tc>
        <w:tc>
          <w:tcPr>
            <w:tcW w:type="dxa" w:w="640"/>
            <w:shd w:fill="F0F5FB" w:val="clear"/>
          </w:tcPr>
          <w:p>
            <w:pPr>
              <w:jc w:val="center"/>
            </w:pPr>
            <w:r>
              <w:rPr>
                <w:color w:val="404040"/>
                <w:sz w:val="18"/>
                <w:szCs w:val="18"/>
              </w:rPr>
              <w:t xml:space="preserve">256</w:t>
            </w:r>
          </w:p>
        </w:tc>
        <w:tc>
          <w:tcPr>
            <w:tcW w:type="dxa" w:w="640"/>
            <w:shd w:fill="F0F5FB" w:val="clear"/>
          </w:tcPr>
          <w:p>
            <w:pPr>
              <w:jc w:val="center"/>
            </w:pPr>
            <w:r>
              <w:rPr>
                <w:color w:val="404040"/>
                <w:sz w:val="18"/>
                <w:szCs w:val="18"/>
              </w:rPr>
              <w:t xml:space="preserve">100</w:t>
            </w:r>
          </w:p>
        </w:tc>
        <w:tc>
          <w:tcPr>
            <w:tcW w:type="dxa" w:w="640"/>
            <w:shd w:fill="F0F5FB" w:val="clear"/>
          </w:tcPr>
          <w:p>
            <w:pPr>
              <w:jc w:val="center"/>
            </w:pPr>
            <w:r>
              <w:rPr>
                <w:color w:val="404040"/>
                <w:sz w:val="18"/>
                <w:szCs w:val="18"/>
              </w:rPr>
              <w:t xml:space="preserve">8</w:t>
            </w:r>
          </w:p>
        </w:tc>
        <w:tc>
          <w:tcPr>
            <w:tcW w:type="dxa" w:w="840"/>
            <w:shd w:fill="F0F5FB" w:val="clear"/>
          </w:tcPr>
          <w:p>
            <w:pPr>
              <w:jc w:val="center"/>
            </w:pPr>
            <w:r>
              <w:rPr>
                <w:color w:val="404040"/>
                <w:sz w:val="18"/>
                <w:szCs w:val="18"/>
              </w:rPr>
              <w:t xml:space="preserve">BGE-large</w:t>
            </w:r>
          </w:p>
        </w:tc>
        <w:tc>
          <w:tcPr>
            <w:tcW w:type="dxa" w:w="840"/>
            <w:shd w:fill="F0F5FB" w:val="clear"/>
          </w:tcPr>
          <w:p>
            <w:pPr>
              <w:jc w:val="center"/>
            </w:pPr>
            <w:r>
              <w:rPr>
                <w:color w:val="404040"/>
                <w:sz w:val="18"/>
                <w:szCs w:val="18"/>
              </w:rPr>
              <w:t xml:space="preserve">gpt-3.5-turbo</w:t>
            </w:r>
          </w:p>
        </w:tc>
        <w:tc>
          <w:tcPr>
            <w:tcW w:type="dxa" w:w="660"/>
            <w:shd w:fill="F0F5FB" w:val="clear"/>
          </w:tcPr>
          <w:p>
            <w:pPr>
              <w:jc w:val="center"/>
            </w:pPr>
            <w:r>
              <w:rPr>
                <w:color w:val="404040"/>
                <w:sz w:val="18"/>
                <w:szCs w:val="18"/>
              </w:rPr>
              <w:t xml:space="preserve">0.8000</w:t>
            </w:r>
          </w:p>
        </w:tc>
        <w:tc>
          <w:tcPr>
            <w:tcW w:type="dxa" w:w="660"/>
            <w:shd w:fill="F0F5FB" w:val="clear"/>
          </w:tcPr>
          <w:p>
            <w:pPr>
              <w:jc w:val="center"/>
            </w:pPr>
            <w:r>
              <w:rPr>
                <w:color w:val="404040"/>
                <w:sz w:val="18"/>
                <w:szCs w:val="18"/>
              </w:rPr>
              <w:t xml:space="preserve">0.9871</w:t>
            </w:r>
          </w:p>
        </w:tc>
        <w:tc>
          <w:tcPr>
            <w:tcW w:type="dxa" w:w="660"/>
            <w:shd w:fill="F0F5FB" w:val="clear"/>
          </w:tcPr>
          <w:p>
            <w:pPr>
              <w:jc w:val="center"/>
            </w:pPr>
            <w:r>
              <w:rPr>
                <w:color w:val="404040"/>
                <w:sz w:val="18"/>
                <w:szCs w:val="18"/>
              </w:rPr>
              <w:t xml:space="preserve">0.5392</w:t>
            </w:r>
          </w:p>
        </w:tc>
        <w:tc>
          <w:tcPr>
            <w:tcW w:type="dxa" w:w="740"/>
            <w:shd w:fill="F0F5FB" w:val="clear"/>
          </w:tcPr>
          <w:p>
            <w:pPr>
              <w:jc w:val="center"/>
            </w:pPr>
            <w:r>
              <w:rPr>
                <w:color w:val="404040"/>
                <w:sz w:val="18"/>
                <w:szCs w:val="18"/>
              </w:rPr>
              <w:t xml:space="preserve">0.8000</w:t>
            </w:r>
          </w:p>
        </w:tc>
        <w:tc>
          <w:tcPr>
            <w:tcW w:type="dxa" w:w="740"/>
            <w:shd w:fill="F0F5FB" w:val="clear"/>
          </w:tcPr>
          <w:p>
            <w:pPr>
              <w:jc w:val="center"/>
            </w:pPr>
            <w:r>
              <w:rPr>
                <w:color w:val="404040"/>
                <w:sz w:val="18"/>
                <w:szCs w:val="18"/>
              </w:rPr>
              <w:t xml:space="preserve">0.7816</w:t>
            </w:r>
          </w:p>
        </w:tc>
      </w:tr>
      <w:tr>
        <w:tc>
          <w:tcPr>
            <w:tcW w:type="dxa" w:w="640"/>
            <w:shd w:fill="FFFFFF" w:val="clear"/>
          </w:tcPr>
          <w:p>
            <w:pPr>
              <w:jc w:val="center"/>
            </w:pPr>
            <w:r>
              <w:rPr>
                <w:color w:val="404040"/>
                <w:sz w:val="18"/>
                <w:szCs w:val="18"/>
              </w:rPr>
              <w:t xml:space="preserve">2 (agent)</w:t>
            </w:r>
          </w:p>
        </w:tc>
        <w:tc>
          <w:tcPr>
            <w:tcW w:type="dxa" w:w="640"/>
            <w:shd w:fill="FFFFFF" w:val="clear"/>
          </w:tcPr>
          <w:p>
            <w:pPr>
              <w:jc w:val="center"/>
            </w:pPr>
            <w:r>
              <w:rPr>
                <w:color w:val="404040"/>
                <w:sz w:val="18"/>
                <w:szCs w:val="18"/>
              </w:rPr>
              <w:t xml:space="preserve">1024</w:t>
            </w:r>
          </w:p>
        </w:tc>
        <w:tc>
          <w:tcPr>
            <w:tcW w:type="dxa" w:w="640"/>
            <w:shd w:fill="FFFFFF" w:val="clear"/>
          </w:tcPr>
          <w:p>
            <w:pPr>
              <w:jc w:val="center"/>
            </w:pPr>
            <w:r>
              <w:rPr>
                <w:color w:val="404040"/>
                <w:sz w:val="18"/>
                <w:szCs w:val="18"/>
              </w:rPr>
              <w:t xml:space="preserve">0</w:t>
            </w:r>
          </w:p>
        </w:tc>
        <w:tc>
          <w:tcPr>
            <w:tcW w:type="dxa" w:w="640"/>
            <w:shd w:fill="FFFFFF" w:val="clear"/>
          </w:tcPr>
          <w:p>
            <w:pPr>
              <w:jc w:val="center"/>
            </w:pPr>
            <w:r>
              <w:rPr>
                <w:color w:val="404040"/>
                <w:sz w:val="18"/>
                <w:szCs w:val="18"/>
              </w:rPr>
              <w:t xml:space="preserve">5</w:t>
            </w:r>
          </w:p>
        </w:tc>
        <w:tc>
          <w:tcPr>
            <w:tcW w:type="dxa" w:w="840"/>
            <w:shd w:fill="FFFFFF" w:val="clear"/>
          </w:tcPr>
          <w:p>
            <w:pPr>
              <w:jc w:val="center"/>
            </w:pPr>
            <w:r>
              <w:rPr>
                <w:color w:val="404040"/>
                <w:sz w:val="18"/>
                <w:szCs w:val="18"/>
              </w:rPr>
              <w:t xml:space="preserve">ada-002</w:t>
            </w:r>
          </w:p>
        </w:tc>
        <w:tc>
          <w:tcPr>
            <w:tcW w:type="dxa" w:w="840"/>
            <w:shd w:fill="FFFFFF" w:val="clear"/>
          </w:tcPr>
          <w:p>
            <w:pPr>
              <w:jc w:val="center"/>
            </w:pPr>
            <w:r>
              <w:rPr>
                <w:color w:val="404040"/>
                <w:sz w:val="18"/>
                <w:szCs w:val="18"/>
              </w:rPr>
              <w:t xml:space="preserve">gpt-4o-mini</w:t>
            </w:r>
          </w:p>
        </w:tc>
        <w:tc>
          <w:tcPr>
            <w:tcW w:type="dxa" w:w="660"/>
            <w:shd w:fill="FFFFFF" w:val="clear"/>
          </w:tcPr>
          <w:p>
            <w:pPr>
              <w:jc w:val="center"/>
            </w:pPr>
            <w:r>
              <w:rPr>
                <w:color w:val="404040"/>
                <w:sz w:val="18"/>
                <w:szCs w:val="18"/>
              </w:rPr>
              <w:t xml:space="preserve">0.9196</w:t>
            </w:r>
          </w:p>
        </w:tc>
        <w:tc>
          <w:tcPr>
            <w:tcW w:type="dxa" w:w="660"/>
            <w:shd w:fill="FFFFFF" w:val="clear"/>
          </w:tcPr>
          <w:p>
            <w:pPr>
              <w:jc w:val="center"/>
            </w:pPr>
            <w:r>
              <w:rPr>
                <w:color w:val="404040"/>
                <w:sz w:val="18"/>
                <w:szCs w:val="18"/>
              </w:rPr>
              <w:t xml:space="preserve">0.9821</w:t>
            </w:r>
          </w:p>
        </w:tc>
        <w:tc>
          <w:tcPr>
            <w:tcW w:type="dxa" w:w="660"/>
            <w:shd w:fill="FFFFFF" w:val="clear"/>
          </w:tcPr>
          <w:p>
            <w:pPr>
              <w:jc w:val="center"/>
            </w:pPr>
            <w:r>
              <w:rPr>
                <w:color w:val="404040"/>
                <w:sz w:val="18"/>
                <w:szCs w:val="18"/>
              </w:rPr>
              <w:t xml:space="preserve">0.7956</w:t>
            </w:r>
          </w:p>
        </w:tc>
        <w:tc>
          <w:tcPr>
            <w:tcW w:type="dxa" w:w="740"/>
            <w:shd w:fill="FFFFFF" w:val="clear"/>
          </w:tcPr>
          <w:p>
            <w:pPr>
              <w:jc w:val="center"/>
            </w:pPr>
            <w:r>
              <w:rPr>
                <w:color w:val="404040"/>
                <w:sz w:val="18"/>
                <w:szCs w:val="18"/>
              </w:rPr>
              <w:t xml:space="preserve">0.9500</w:t>
            </w:r>
          </w:p>
        </w:tc>
        <w:tc>
          <w:tcPr>
            <w:tcW w:type="dxa" w:w="740"/>
            <w:shd w:fill="FFFFFF" w:val="clear"/>
          </w:tcPr>
          <w:p>
            <w:pPr>
              <w:jc w:val="center"/>
            </w:pPr>
            <w:r>
              <w:rPr>
                <w:color w:val="404040"/>
                <w:sz w:val="18"/>
                <w:szCs w:val="18"/>
              </w:rPr>
              <w:t xml:space="preserve">0.9118</w:t>
            </w:r>
          </w:p>
        </w:tc>
      </w:tr>
    </w:tbl>
    <w:p>
      <w:pPr>
        <w:spacing w:after="60" w:before="60"/>
      </w:pPr>
      <w:r>
        <w:t xml:space="preserve"/>
      </w:r>
    </w:p>
    <w:p>
      <w:pPr>
        <w:spacing w:after="80" w:before="80" w:line="276"/>
      </w:pPr>
      <w:r>
        <w:rPr>
          <w:color w:val="404040"/>
          <w:sz w:val="20"/>
          <w:szCs w:val="20"/>
        </w:rPr>
        <w:t xml:space="preserve">The agent diagnosed that the context_precision of 0.5392 in iteration 1 indicated too much retrieval noise. Switching to text-embedding-ada-002 and eliminating chunk overlap pushed the composite score from 0.7816 to 0.9118, exceeding the 0.80 threshold.</w:t>
      </w:r>
    </w:p>
    <w:p>
      <w:pPr>
        <w:spacing w:after="60" w:before="60"/>
      </w:pPr>
      <w:r>
        <w:t xml:space="preserve"/>
      </w:r>
    </w:p>
    <w:p>
      <w:pPr>
        <w:spacing w:after="80" w:before="240"/>
      </w:pPr>
      <w:r>
        <w:rPr>
          <w:b/>
          <w:bCs/>
          <w:color w:val="2E75B6"/>
          <w:sz w:val="24"/>
          <w:szCs w:val="24"/>
        </w:rPr>
        <w:t xml:space="preserve">16.3 Best Configuration Found</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00"/>
      </w:tblGrid>
      <w:tr>
        <w:tc>
          <w:tcPr>
            <w:tcW w:type="dxa" w:w="2200"/>
            <w:shd w:fill="1F4E79" w:val="clear"/>
          </w:tcPr>
          <w:p>
            <w:pPr>
              <w:jc w:val="center"/>
            </w:pPr>
            <w:r>
              <w:rPr>
                <w:b/>
                <w:bCs/>
                <w:color w:val="FFFFFF"/>
                <w:sz w:val="18"/>
                <w:szCs w:val="18"/>
              </w:rPr>
              <w:t xml:space="preserve">Hyperparameter</w:t>
            </w:r>
          </w:p>
        </w:tc>
        <w:tc>
          <w:tcPr>
            <w:tcW w:type="dxa" w:w="2200"/>
            <w:shd w:fill="1F4E79" w:val="clear"/>
          </w:tcPr>
          <w:p>
            <w:pPr>
              <w:jc w:val="center"/>
            </w:pPr>
            <w:r>
              <w:rPr>
                <w:b/>
                <w:bCs/>
                <w:color w:val="FFFFFF"/>
                <w:sz w:val="18"/>
                <w:szCs w:val="18"/>
              </w:rPr>
              <w:t xml:space="preserve">Best Value</w:t>
            </w:r>
          </w:p>
        </w:tc>
        <w:tc>
          <w:tcPr>
            <w:tcW w:type="dxa" w:w="3100"/>
            <w:shd w:fill="1F4E79" w:val="clear"/>
          </w:tcPr>
          <w:p>
            <w:pPr>
              <w:jc w:val="center"/>
            </w:pPr>
            <w:r>
              <w:rPr>
                <w:b/>
                <w:bCs/>
                <w:color w:val="FFFFFF"/>
                <w:sz w:val="18"/>
                <w:szCs w:val="18"/>
              </w:rPr>
              <w:t xml:space="preserve">Rationale</w:t>
            </w:r>
          </w:p>
        </w:tc>
      </w:tr>
      <w:tr>
        <w:tc>
          <w:tcPr>
            <w:tcW w:type="dxa" w:w="2200"/>
            <w:shd w:fill="F0F5FB" w:val="clear"/>
          </w:tcPr>
          <w:p>
            <w:pPr>
              <w:jc w:val="center"/>
            </w:pPr>
            <w:r>
              <w:rPr>
                <w:color w:val="404040"/>
                <w:sz w:val="18"/>
                <w:szCs w:val="18"/>
              </w:rPr>
              <w:t xml:space="preserve">chunk_size</w:t>
            </w:r>
          </w:p>
        </w:tc>
        <w:tc>
          <w:tcPr>
            <w:tcW w:type="dxa" w:w="2200"/>
            <w:shd w:fill="F0F5FB" w:val="clear"/>
          </w:tcPr>
          <w:p>
            <w:pPr>
              <w:jc w:val="center"/>
            </w:pPr>
            <w:r>
              <w:rPr>
                <w:color w:val="404040"/>
                <w:sz w:val="18"/>
                <w:szCs w:val="18"/>
              </w:rPr>
              <w:t xml:space="preserve">1024</w:t>
            </w:r>
          </w:p>
        </w:tc>
        <w:tc>
          <w:tcPr>
            <w:tcW w:type="dxa" w:w="3100"/>
            <w:shd w:fill="F0F5FB" w:val="clear"/>
          </w:tcPr>
          <w:p>
            <w:pPr>
              <w:jc w:val="center"/>
            </w:pPr>
            <w:r>
              <w:rPr>
                <w:color w:val="404040"/>
                <w:sz w:val="18"/>
                <w:szCs w:val="18"/>
              </w:rPr>
              <w:t xml:space="preserve">Larger chunks capture more complete context per retrieved piece</w:t>
            </w:r>
          </w:p>
        </w:tc>
      </w:tr>
      <w:tr>
        <w:tc>
          <w:tcPr>
            <w:tcW w:type="dxa" w:w="2200"/>
            <w:shd w:fill="FFFFFF" w:val="clear"/>
          </w:tcPr>
          <w:p>
            <w:pPr>
              <w:jc w:val="center"/>
            </w:pPr>
            <w:r>
              <w:rPr>
                <w:color w:val="404040"/>
                <w:sz w:val="18"/>
                <w:szCs w:val="18"/>
              </w:rPr>
              <w:t xml:space="preserve">chunk_overlap</w:t>
            </w:r>
          </w:p>
        </w:tc>
        <w:tc>
          <w:tcPr>
            <w:tcW w:type="dxa" w:w="2200"/>
            <w:shd w:fill="FFFFFF" w:val="clear"/>
          </w:tcPr>
          <w:p>
            <w:pPr>
              <w:jc w:val="center"/>
            </w:pPr>
            <w:r>
              <w:rPr>
                <w:color w:val="404040"/>
                <w:sz w:val="18"/>
                <w:szCs w:val="18"/>
              </w:rPr>
              <w:t xml:space="preserve">0</w:t>
            </w:r>
          </w:p>
        </w:tc>
        <w:tc>
          <w:tcPr>
            <w:tcW w:type="dxa" w:w="3100"/>
            <w:shd w:fill="FFFFFF" w:val="clear"/>
          </w:tcPr>
          <w:p>
            <w:pPr>
              <w:jc w:val="center"/>
            </w:pPr>
            <w:r>
              <w:rPr>
                <w:color w:val="404040"/>
                <w:sz w:val="18"/>
                <w:szCs w:val="18"/>
              </w:rPr>
              <w:t xml:space="preserve">No overlap reduces redundancy and keeps context precise</w:t>
            </w:r>
          </w:p>
        </w:tc>
      </w:tr>
      <w:tr>
        <w:tc>
          <w:tcPr>
            <w:tcW w:type="dxa" w:w="2200"/>
            <w:shd w:fill="F0F5FB" w:val="clear"/>
          </w:tcPr>
          <w:p>
            <w:pPr>
              <w:jc w:val="center"/>
            </w:pPr>
            <w:r>
              <w:rPr>
                <w:color w:val="404040"/>
                <w:sz w:val="18"/>
                <w:szCs w:val="18"/>
              </w:rPr>
              <w:t xml:space="preserve">top_k</w:t>
            </w:r>
          </w:p>
        </w:tc>
        <w:tc>
          <w:tcPr>
            <w:tcW w:type="dxa" w:w="2200"/>
            <w:shd w:fill="F0F5FB" w:val="clear"/>
          </w:tcPr>
          <w:p>
            <w:pPr>
              <w:jc w:val="center"/>
            </w:pPr>
            <w:r>
              <w:rPr>
                <w:color w:val="404040"/>
                <w:sz w:val="18"/>
                <w:szCs w:val="18"/>
              </w:rPr>
              <w:t xml:space="preserve">5</w:t>
            </w:r>
          </w:p>
        </w:tc>
        <w:tc>
          <w:tcPr>
            <w:tcW w:type="dxa" w:w="3100"/>
            <w:shd w:fill="F0F5FB" w:val="clear"/>
          </w:tcPr>
          <w:p>
            <w:pPr>
              <w:jc w:val="center"/>
            </w:pPr>
            <w:r>
              <w:rPr>
                <w:color w:val="404040"/>
                <w:sz w:val="18"/>
                <w:szCs w:val="18"/>
              </w:rPr>
              <w:t xml:space="preserve">Balanced: enough coverage without flooding context with noise</w:t>
            </w:r>
          </w:p>
        </w:tc>
      </w:tr>
      <w:tr>
        <w:tc>
          <w:tcPr>
            <w:tcW w:type="dxa" w:w="2200"/>
            <w:shd w:fill="FFFFFF" w:val="clear"/>
          </w:tcPr>
          <w:p>
            <w:pPr>
              <w:jc w:val="center"/>
            </w:pPr>
            <w:r>
              <w:rPr>
                <w:color w:val="404040"/>
                <w:sz w:val="18"/>
                <w:szCs w:val="18"/>
              </w:rPr>
              <w:t xml:space="preserve">embedding_model</w:t>
            </w:r>
          </w:p>
        </w:tc>
        <w:tc>
          <w:tcPr>
            <w:tcW w:type="dxa" w:w="2200"/>
            <w:shd w:fill="FFFFFF" w:val="clear"/>
          </w:tcPr>
          <w:p>
            <w:pPr>
              <w:jc w:val="center"/>
            </w:pPr>
            <w:r>
              <w:rPr>
                <w:color w:val="404040"/>
                <w:sz w:val="18"/>
                <w:szCs w:val="18"/>
              </w:rPr>
              <w:t xml:space="preserve">text-embedding-ada-002</w:t>
            </w:r>
          </w:p>
        </w:tc>
        <w:tc>
          <w:tcPr>
            <w:tcW w:type="dxa" w:w="3100"/>
            <w:shd w:fill="FFFFFF" w:val="clear"/>
          </w:tcPr>
          <w:p>
            <w:pPr>
              <w:jc w:val="center"/>
            </w:pPr>
            <w:r>
              <w:rPr>
                <w:color w:val="404040"/>
                <w:sz w:val="18"/>
                <w:szCs w:val="18"/>
              </w:rPr>
              <w:t xml:space="preserve">Highest quality semantic similarity for technical text</w:t>
            </w:r>
          </w:p>
        </w:tc>
      </w:tr>
      <w:tr>
        <w:tc>
          <w:tcPr>
            <w:tcW w:type="dxa" w:w="2200"/>
            <w:shd w:fill="F0F5FB" w:val="clear"/>
          </w:tcPr>
          <w:p>
            <w:pPr>
              <w:jc w:val="center"/>
            </w:pPr>
            <w:r>
              <w:rPr>
                <w:color w:val="404040"/>
                <w:sz w:val="18"/>
                <w:szCs w:val="18"/>
              </w:rPr>
              <w:t xml:space="preserve">llm_model</w:t>
            </w:r>
          </w:p>
        </w:tc>
        <w:tc>
          <w:tcPr>
            <w:tcW w:type="dxa" w:w="2200"/>
            <w:shd w:fill="F0F5FB" w:val="clear"/>
          </w:tcPr>
          <w:p>
            <w:pPr>
              <w:jc w:val="center"/>
            </w:pPr>
            <w:r>
              <w:rPr>
                <w:color w:val="404040"/>
                <w:sz w:val="18"/>
                <w:szCs w:val="18"/>
              </w:rPr>
              <w:t xml:space="preserve">gpt-4o-mini</w:t>
            </w:r>
          </w:p>
        </w:tc>
        <w:tc>
          <w:tcPr>
            <w:tcW w:type="dxa" w:w="3100"/>
            <w:shd w:fill="F0F5FB" w:val="clear"/>
          </w:tcPr>
          <w:p>
            <w:pPr>
              <w:jc w:val="center"/>
            </w:pPr>
            <w:r>
              <w:rPr>
                <w:color w:val="404040"/>
                <w:sz w:val="18"/>
                <w:szCs w:val="18"/>
              </w:rPr>
              <w:t xml:space="preserve">Fast and capable with good instruction following</w:t>
            </w:r>
          </w:p>
        </w:tc>
      </w:tr>
      <w:tr>
        <w:tc>
          <w:tcPr>
            <w:tcW w:type="dxa" w:w="2200"/>
            <w:shd w:fill="FFFFFF" w:val="clear"/>
          </w:tcPr>
          <w:p>
            <w:pPr>
              <w:jc w:val="center"/>
            </w:pPr>
            <w:r>
              <w:rPr>
                <w:color w:val="404040"/>
                <w:sz w:val="18"/>
                <w:szCs w:val="18"/>
              </w:rPr>
              <w:t xml:space="preserve">Composite RAGAS Score</w:t>
            </w:r>
          </w:p>
        </w:tc>
        <w:tc>
          <w:tcPr>
            <w:tcW w:type="dxa" w:w="2200"/>
            <w:shd w:fill="FFFFFF" w:val="clear"/>
          </w:tcPr>
          <w:p>
            <w:pPr>
              <w:jc w:val="center"/>
            </w:pPr>
            <w:r>
              <w:rPr>
                <w:color w:val="404040"/>
                <w:sz w:val="18"/>
                <w:szCs w:val="18"/>
              </w:rPr>
              <w:t xml:space="preserve">0.9118</w:t>
            </w:r>
          </w:p>
        </w:tc>
        <w:tc>
          <w:tcPr>
            <w:tcW w:type="dxa" w:w="3100"/>
            <w:shd w:fill="FFFFFF" w:val="clear"/>
          </w:tcPr>
          <w:p>
            <w:pPr>
              <w:jc w:val="center"/>
            </w:pPr>
            <w:r>
              <w:rPr>
                <w:color w:val="404040"/>
                <w:sz w:val="18"/>
                <w:szCs w:val="18"/>
              </w:rPr>
              <w:t xml:space="preserve">Exceeds the 0.80 target threshold</w:t>
            </w:r>
          </w:p>
        </w:tc>
      </w:tr>
    </w:tbl>
    <w:p>
      <w:r>
        <w:br w:type="page"/>
      </w:r>
    </w:p>
    <w:p>
      <w:pPr>
        <w:spacing w:after="120" w:before="360"/>
      </w:pPr>
      <w:r>
        <w:rPr>
          <w:b/>
          <w:bCs/>
          <w:color w:val="1F4E79"/>
          <w:sz w:val="30"/>
          <w:szCs w:val="30"/>
        </w:rPr>
        <w:t xml:space="preserve">17. Key Design Decisions</w:t>
      </w:r>
    </w:p>
    <w:p>
      <w:pPr>
        <w:spacing w:after="60" w:before="60"/>
      </w:pPr>
      <w:r>
        <w:t xml:space="preserve"/>
      </w:r>
    </w:p>
    <w:p>
      <w:pPr>
        <w:spacing w:after="80" w:before="240"/>
      </w:pPr>
      <w:r>
        <w:rPr>
          <w:b/>
          <w:bCs/>
          <w:color w:val="2E75B6"/>
          <w:sz w:val="24"/>
          <w:szCs w:val="24"/>
        </w:rPr>
        <w:t xml:space="preserve">Why program.md as config?</w:t>
      </w:r>
    </w:p>
    <w:p>
      <w:pPr>
        <w:spacing w:after="80" w:before="80" w:line="276"/>
      </w:pPr>
      <w:r>
        <w:rPr>
          <w:color w:val="404040"/>
          <w:sz w:val="20"/>
          <w:szCs w:val="20"/>
        </w:rPr>
        <w:t xml:space="preserve">Markdown is universally readable and editable without learning any specific config format syntax. The hash-prefixed comment syntax is natural in markdown. A custom lightweight parser handles the simple key-value and list format without requiring any external config library.</w:t>
      </w:r>
    </w:p>
    <w:p>
      <w:pPr>
        <w:spacing w:after="60" w:before="60"/>
      </w:pPr>
      <w:r>
        <w:t xml:space="preserve"/>
      </w:r>
    </w:p>
    <w:p>
      <w:pPr>
        <w:spacing w:after="80" w:before="240"/>
      </w:pPr>
      <w:r>
        <w:rPr>
          <w:b/>
          <w:bCs/>
          <w:color w:val="2E75B6"/>
          <w:sz w:val="24"/>
          <w:szCs w:val="24"/>
        </w:rPr>
        <w:t xml:space="preserve">Why FAISS instead of a hosted vector database?</w:t>
      </w:r>
    </w:p>
    <w:p>
      <w:pPr>
        <w:spacing w:after="80" w:before="80" w:line="276"/>
      </w:pPr>
      <w:r>
        <w:rPr>
          <w:color w:val="404040"/>
          <w:sz w:val="20"/>
          <w:szCs w:val="20"/>
        </w:rPr>
        <w:t xml:space="preserve">FAISS is in-memory and zero-configuration. Since the index is rebuilt every iteration anyway because different chunk configs produce different chunks, there is no benefit to persisting it. FAISS lets the system be fully self-contained with no external services required.</w:t>
      </w:r>
    </w:p>
    <w:p>
      <w:pPr>
        <w:spacing w:after="60" w:before="60"/>
      </w:pPr>
      <w:r>
        <w:t xml:space="preserve"/>
      </w:r>
    </w:p>
    <w:p>
      <w:pPr>
        <w:spacing w:after="80" w:before="240"/>
      </w:pPr>
      <w:r>
        <w:rPr>
          <w:b/>
          <w:bCs/>
          <w:color w:val="2E75B6"/>
          <w:sz w:val="24"/>
          <w:szCs w:val="24"/>
        </w:rPr>
        <w:t xml:space="preserve">Why auto-generate QA pairs from the PDF?</w:t>
      </w:r>
    </w:p>
    <w:p>
      <w:pPr>
        <w:spacing w:after="80" w:before="80" w:line="276"/>
      </w:pPr>
      <w:r>
        <w:rPr>
          <w:color w:val="404040"/>
          <w:sz w:val="20"/>
          <w:szCs w:val="20"/>
        </w:rPr>
        <w:t xml:space="preserve">This makes the system truly zero-setup. A user just drops a PDF in the folder and runs the system. They do not need to prepare a separate evaluation dataset. The auto-generated pairs are grounded in the actual document content, so they serve as a reasonable proxy for real user queries about that document.</w:t>
      </w:r>
    </w:p>
    <w:p>
      <w:pPr>
        <w:spacing w:after="60" w:before="60"/>
      </w:pPr>
      <w:r>
        <w:t xml:space="preserve"/>
      </w:r>
    </w:p>
    <w:p>
      <w:pPr>
        <w:spacing w:after="80" w:before="240"/>
      </w:pPr>
      <w:r>
        <w:rPr>
          <w:b/>
          <w:bCs/>
          <w:color w:val="2E75B6"/>
          <w:sz w:val="24"/>
          <w:szCs w:val="24"/>
        </w:rPr>
        <w:t xml:space="preserve">Why append-only JSONL for experiment history?</w:t>
      </w:r>
    </w:p>
    <w:p>
      <w:pPr>
        <w:spacing w:after="80" w:before="80" w:line="276"/>
      </w:pPr>
      <w:r>
        <w:rPr>
          <w:color w:val="404040"/>
          <w:sz w:val="20"/>
          <w:szCs w:val="20"/>
        </w:rPr>
        <w:t xml:space="preserve">JSONL is crash-safe since each completed iteration is flushed to disk immediately. It is trivially resumable by counting lines to find the next start_iteration. It is easily inspectable with standard tooling. And it avoids any database dependency.</w:t>
      </w:r>
    </w:p>
    <w:p>
      <w:pPr>
        <w:spacing w:after="60" w:before="60"/>
      </w:pPr>
      <w:r>
        <w:t xml:space="preserve"/>
      </w:r>
    </w:p>
    <w:p>
      <w:pPr>
        <w:spacing w:after="80" w:before="240"/>
      </w:pPr>
      <w:r>
        <w:rPr>
          <w:b/>
          <w:bCs/>
          <w:color w:val="2E75B6"/>
          <w:sz w:val="24"/>
          <w:szCs w:val="24"/>
        </w:rPr>
        <w:t xml:space="preserve">Why different temperatures for the agent vs generation?</w:t>
      </w:r>
    </w:p>
    <w:p>
      <w:pPr>
        <w:spacing w:after="80" w:before="80" w:line="276"/>
      </w:pPr>
      <w:r>
        <w:rPr>
          <w:color w:val="404040"/>
          <w:sz w:val="20"/>
          <w:szCs w:val="20"/>
        </w:rPr>
        <w:t xml:space="preserve">The agent uses temperature=0.7 so it is creative enough to explore the search space and avoid repeating itself. The RAG answer generation uses temperature=0 so evaluation results are deterministic and reproducible across runs with the same config.</w:t>
      </w:r>
    </w:p>
    <w:p>
      <w:r>
        <w:br w:type="page"/>
      </w:r>
    </w:p>
    <w:p>
      <w:pPr>
        <w:spacing w:after="120" w:before="360"/>
      </w:pPr>
      <w:r>
        <w:rPr>
          <w:b/>
          <w:bCs/>
          <w:color w:val="1F4E79"/>
          <w:sz w:val="30"/>
          <w:szCs w:val="30"/>
        </w:rPr>
        <w:t xml:space="preserve">18. Dependency Summary</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tblGrid>
      <w:tr>
        <w:tc>
          <w:tcPr>
            <w:tcW w:type="dxa" w:w="3600"/>
            <w:shd w:fill="1F4E79" w:val="clear"/>
          </w:tcPr>
          <w:p>
            <w:pPr>
              <w:jc w:val="center"/>
            </w:pPr>
            <w:r>
              <w:rPr>
                <w:b/>
                <w:bCs/>
                <w:color w:val="FFFFFF"/>
                <w:sz w:val="18"/>
                <w:szCs w:val="18"/>
              </w:rPr>
              <w:t xml:space="preserve">Package</w:t>
            </w:r>
          </w:p>
        </w:tc>
        <w:tc>
          <w:tcPr>
            <w:tcW w:type="dxa" w:w="3900"/>
            <w:shd w:fill="1F4E79" w:val="clear"/>
          </w:tcPr>
          <w:p>
            <w:pPr>
              <w:jc w:val="center"/>
            </w:pPr>
            <w:r>
              <w:rPr>
                <w:b/>
                <w:bCs/>
                <w:color w:val="FFFFFF"/>
                <w:sz w:val="18"/>
                <w:szCs w:val="18"/>
              </w:rPr>
              <w:t xml:space="preserve">Purpose</w:t>
            </w:r>
          </w:p>
        </w:tc>
      </w:tr>
      <w:tr>
        <w:tc>
          <w:tcPr>
            <w:tcW w:type="dxa" w:w="3600"/>
            <w:shd w:fill="F0F5FB" w:val="clear"/>
          </w:tcPr>
          <w:p>
            <w:pPr>
              <w:jc w:val="center"/>
            </w:pPr>
            <w:r>
              <w:rPr>
                <w:color w:val="404040"/>
                <w:sz w:val="18"/>
                <w:szCs w:val="18"/>
              </w:rPr>
              <w:t xml:space="preserve">langchain, langchain-community, langchain-openai</w:t>
            </w:r>
          </w:p>
        </w:tc>
        <w:tc>
          <w:tcPr>
            <w:tcW w:type="dxa" w:w="3900"/>
            <w:shd w:fill="F0F5FB" w:val="clear"/>
          </w:tcPr>
          <w:p>
            <w:pPr>
              <w:jc w:val="center"/>
            </w:pPr>
            <w:r>
              <w:rPr>
                <w:color w:val="404040"/>
                <w:sz w:val="18"/>
                <w:szCs w:val="18"/>
              </w:rPr>
              <w:t xml:space="preserve">Document splitting, embeddings, LLMs, vector stores</w:t>
            </w:r>
          </w:p>
        </w:tc>
      </w:tr>
      <w:tr>
        <w:tc>
          <w:tcPr>
            <w:tcW w:type="dxa" w:w="3600"/>
            <w:shd w:fill="FFFFFF" w:val="clear"/>
          </w:tcPr>
          <w:p>
            <w:pPr>
              <w:jc w:val="center"/>
            </w:pPr>
            <w:r>
              <w:rPr>
                <w:color w:val="404040"/>
                <w:sz w:val="18"/>
                <w:szCs w:val="18"/>
              </w:rPr>
              <w:t xml:space="preserve">faiss-cpu</w:t>
            </w:r>
          </w:p>
        </w:tc>
        <w:tc>
          <w:tcPr>
            <w:tcW w:type="dxa" w:w="3900"/>
            <w:shd w:fill="FFFFFF" w:val="clear"/>
          </w:tcPr>
          <w:p>
            <w:pPr>
              <w:jc w:val="center"/>
            </w:pPr>
            <w:r>
              <w:rPr>
                <w:color w:val="404040"/>
                <w:sz w:val="18"/>
                <w:szCs w:val="18"/>
              </w:rPr>
              <w:t xml:space="preserve">In-memory vector similarity search</w:t>
            </w:r>
          </w:p>
        </w:tc>
      </w:tr>
      <w:tr>
        <w:tc>
          <w:tcPr>
            <w:tcW w:type="dxa" w:w="3600"/>
            <w:shd w:fill="F0F5FB" w:val="clear"/>
          </w:tcPr>
          <w:p>
            <w:pPr>
              <w:jc w:val="center"/>
            </w:pPr>
            <w:r>
              <w:rPr>
                <w:color w:val="404040"/>
                <w:sz w:val="18"/>
                <w:szCs w:val="18"/>
              </w:rPr>
              <w:t xml:space="preserve">sentence-transformers</w:t>
            </w:r>
          </w:p>
        </w:tc>
        <w:tc>
          <w:tcPr>
            <w:tcW w:type="dxa" w:w="3900"/>
            <w:shd w:fill="F0F5FB" w:val="clear"/>
          </w:tcPr>
          <w:p>
            <w:pPr>
              <w:jc w:val="center"/>
            </w:pPr>
            <w:r>
              <w:rPr>
                <w:color w:val="404040"/>
                <w:sz w:val="18"/>
                <w:szCs w:val="18"/>
              </w:rPr>
              <w:t xml:space="preserve">Local embedding models (MiniLM, BGE)</w:t>
            </w:r>
          </w:p>
        </w:tc>
      </w:tr>
      <w:tr>
        <w:tc>
          <w:tcPr>
            <w:tcW w:type="dxa" w:w="3600"/>
            <w:shd w:fill="FFFFFF" w:val="clear"/>
          </w:tcPr>
          <w:p>
            <w:pPr>
              <w:jc w:val="center"/>
            </w:pPr>
            <w:r>
              <w:rPr>
                <w:color w:val="404040"/>
                <w:sz w:val="18"/>
                <w:szCs w:val="18"/>
              </w:rPr>
              <w:t xml:space="preserve">openai</w:t>
            </w:r>
          </w:p>
        </w:tc>
        <w:tc>
          <w:tcPr>
            <w:tcW w:type="dxa" w:w="3900"/>
            <w:shd w:fill="FFFFFF" w:val="clear"/>
          </w:tcPr>
          <w:p>
            <w:pPr>
              <w:jc w:val="center"/>
            </w:pPr>
            <w:r>
              <w:rPr>
                <w:color w:val="404040"/>
                <w:sz w:val="18"/>
                <w:szCs w:val="18"/>
              </w:rPr>
              <w:t xml:space="preserve">LLM API calls for QA generation, agent, and answer generation</w:t>
            </w:r>
          </w:p>
        </w:tc>
      </w:tr>
      <w:tr>
        <w:tc>
          <w:tcPr>
            <w:tcW w:type="dxa" w:w="3600"/>
            <w:shd w:fill="F0F5FB" w:val="clear"/>
          </w:tcPr>
          <w:p>
            <w:pPr>
              <w:jc w:val="center"/>
            </w:pPr>
            <w:r>
              <w:rPr>
                <w:color w:val="404040"/>
                <w:sz w:val="18"/>
                <w:szCs w:val="18"/>
              </w:rPr>
              <w:t xml:space="preserve">pymupdf</w:t>
            </w:r>
          </w:p>
        </w:tc>
        <w:tc>
          <w:tcPr>
            <w:tcW w:type="dxa" w:w="3900"/>
            <w:shd w:fill="F0F5FB" w:val="clear"/>
          </w:tcPr>
          <w:p>
            <w:pPr>
              <w:jc w:val="center"/>
            </w:pPr>
            <w:r>
              <w:rPr>
                <w:color w:val="404040"/>
                <w:sz w:val="18"/>
                <w:szCs w:val="18"/>
              </w:rPr>
              <w:t xml:space="preserve">Primary PDF parser</w:t>
            </w:r>
          </w:p>
        </w:tc>
      </w:tr>
      <w:tr>
        <w:tc>
          <w:tcPr>
            <w:tcW w:type="dxa" w:w="3600"/>
            <w:shd w:fill="FFFFFF" w:val="clear"/>
          </w:tcPr>
          <w:p>
            <w:pPr>
              <w:jc w:val="center"/>
            </w:pPr>
            <w:r>
              <w:rPr>
                <w:color w:val="404040"/>
                <w:sz w:val="18"/>
                <w:szCs w:val="18"/>
              </w:rPr>
              <w:t xml:space="preserve">pdfplumber</w:t>
            </w:r>
          </w:p>
        </w:tc>
        <w:tc>
          <w:tcPr>
            <w:tcW w:type="dxa" w:w="3900"/>
            <w:shd w:fill="FFFFFF" w:val="clear"/>
          </w:tcPr>
          <w:p>
            <w:pPr>
              <w:jc w:val="center"/>
            </w:pPr>
            <w:r>
              <w:rPr>
                <w:color w:val="404040"/>
                <w:sz w:val="18"/>
                <w:szCs w:val="18"/>
              </w:rPr>
              <w:t xml:space="preserve">Fallback PDF parser for edge cases</w:t>
            </w:r>
          </w:p>
        </w:tc>
      </w:tr>
      <w:tr>
        <w:tc>
          <w:tcPr>
            <w:tcW w:type="dxa" w:w="3600"/>
            <w:shd w:fill="F0F5FB" w:val="clear"/>
          </w:tcPr>
          <w:p>
            <w:pPr>
              <w:jc w:val="center"/>
            </w:pPr>
            <w:r>
              <w:rPr>
                <w:color w:val="404040"/>
                <w:sz w:val="18"/>
                <w:szCs w:val="18"/>
              </w:rPr>
              <w:t xml:space="preserve">ragas</w:t>
            </w:r>
          </w:p>
        </w:tc>
        <w:tc>
          <w:tcPr>
            <w:tcW w:type="dxa" w:w="3900"/>
            <w:shd w:fill="F0F5FB" w:val="clear"/>
          </w:tcPr>
          <w:p>
            <w:pPr>
              <w:jc w:val="center"/>
            </w:pPr>
            <w:r>
              <w:rPr>
                <w:color w:val="404040"/>
                <w:sz w:val="18"/>
                <w:szCs w:val="18"/>
              </w:rPr>
              <w:t xml:space="preserve">RAG evaluation metrics (faithfulness, relevancy, precision, recall)</w:t>
            </w:r>
          </w:p>
        </w:tc>
      </w:tr>
      <w:tr>
        <w:tc>
          <w:tcPr>
            <w:tcW w:type="dxa" w:w="3600"/>
            <w:shd w:fill="FFFFFF" w:val="clear"/>
          </w:tcPr>
          <w:p>
            <w:pPr>
              <w:jc w:val="center"/>
            </w:pPr>
            <w:r>
              <w:rPr>
                <w:color w:val="404040"/>
                <w:sz w:val="18"/>
                <w:szCs w:val="18"/>
              </w:rPr>
              <w:t xml:space="preserve">mlflow</w:t>
            </w:r>
          </w:p>
        </w:tc>
        <w:tc>
          <w:tcPr>
            <w:tcW w:type="dxa" w:w="3900"/>
            <w:shd w:fill="FFFFFF" w:val="clear"/>
          </w:tcPr>
          <w:p>
            <w:pPr>
              <w:jc w:val="center"/>
            </w:pPr>
            <w:r>
              <w:rPr>
                <w:color w:val="404040"/>
                <w:sz w:val="18"/>
                <w:szCs w:val="18"/>
              </w:rPr>
              <w:t xml:space="preserve">Experiment tracking, hyperparameter logging, and visualization</w:t>
            </w:r>
          </w:p>
        </w:tc>
      </w:tr>
      <w:tr>
        <w:tc>
          <w:tcPr>
            <w:tcW w:type="dxa" w:w="3600"/>
            <w:shd w:fill="F0F5FB" w:val="clear"/>
          </w:tcPr>
          <w:p>
            <w:pPr>
              <w:jc w:val="center"/>
            </w:pPr>
            <w:r>
              <w:rPr>
                <w:color w:val="404040"/>
                <w:sz w:val="18"/>
                <w:szCs w:val="18"/>
              </w:rPr>
              <w:t xml:space="preserve">tiktoken</w:t>
            </w:r>
          </w:p>
        </w:tc>
        <w:tc>
          <w:tcPr>
            <w:tcW w:type="dxa" w:w="3900"/>
            <w:shd w:fill="F0F5FB" w:val="clear"/>
          </w:tcPr>
          <w:p>
            <w:pPr>
              <w:jc w:val="center"/>
            </w:pPr>
            <w:r>
              <w:rPr>
                <w:color w:val="404040"/>
                <w:sz w:val="18"/>
                <w:szCs w:val="18"/>
              </w:rPr>
              <w:t xml:space="preserve">Token counting for API cost estimation</w:t>
            </w:r>
          </w:p>
        </w:tc>
      </w:tr>
      <w:tr>
        <w:tc>
          <w:tcPr>
            <w:tcW w:type="dxa" w:w="3600"/>
            <w:shd w:fill="FFFFFF" w:val="clear"/>
          </w:tcPr>
          <w:p>
            <w:pPr>
              <w:jc w:val="center"/>
            </w:pPr>
            <w:r>
              <w:rPr>
                <w:color w:val="404040"/>
                <w:sz w:val="18"/>
                <w:szCs w:val="18"/>
              </w:rPr>
              <w:t xml:space="preserve">python-dotenv</w:t>
            </w:r>
          </w:p>
        </w:tc>
        <w:tc>
          <w:tcPr>
            <w:tcW w:type="dxa" w:w="3900"/>
            <w:shd w:fill="FFFFFF" w:val="clear"/>
          </w:tcPr>
          <w:p>
            <w:pPr>
              <w:jc w:val="center"/>
            </w:pPr>
            <w:r>
              <w:rPr>
                <w:color w:val="404040"/>
                <w:sz w:val="18"/>
                <w:szCs w:val="18"/>
              </w:rPr>
              <w:t xml:space="preserve">.env file loading for API keys</w:t>
            </w:r>
          </w:p>
        </w:tc>
      </w:tr>
    </w:tbl>
    <w:p>
      <w:pPr>
        <w:spacing w:after="60" w:before="60"/>
      </w:pPr>
      <w:r>
        <w:t xml:space="preserve"/>
      </w:r>
    </w:p>
    <w:p>
      <w:pPr>
        <w:spacing w:after="60" w:before="60"/>
      </w:pPr>
      <w:r>
        <w:t xml:space="preserve"/>
      </w:r>
    </w:p>
    <w:p>
      <w:pPr>
        <w:spacing w:after="80" w:before="200"/>
        <w:jc w:val="center"/>
      </w:pPr>
      <w:r>
        <w:rPr>
          <w:i/>
          <w:iCs/>
          <w:color w:val="595959"/>
          <w:sz w:val="20"/>
          <w:szCs w:val="20"/>
        </w:rPr>
        <w:t xml:space="preserve">End of Technical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2026-09-06T20:59:38.737Z</dcterms:created>
  <dcterms:modified xsi:type="dcterms:W3CDTF">2026-09-06T20:59:38.747Z</dcterms:modified>
</cp:coreProperties>
</file>

<file path=docProps/custom.xml><?xml version="1.0" encoding="utf-8"?>
<Properties xmlns="http://schemas.openxmlformats.org/officeDocument/2006/custom-properties" xmlns:vt="http://schemas.openxmlformats.org/officeDocument/2006/docPropsVTypes"/>
</file>