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Rurinagi Product Plan</w:t>
      </w:r>
    </w:p>
    <w:p>
      <w:pPr>
        <w:spacing w:after="280"/>
      </w:pPr>
      <w:r>
        <w:rPr>
          <w:i/>
        </w:rPr>
        <w:t>A phased specification for a private Windows focus and planning application</w:t>
      </w:r>
    </w:p>
    <w:p>
      <w:pPr>
        <w:pStyle w:val="Heading1"/>
      </w:pPr>
      <w:r>
        <w:t>Purpose and product direction</w:t>
      </w:r>
    </w:p>
    <w:p>
      <w:r>
        <w:t>This document turns the project discussion into an implementation sequence. The product is a personal Windows desktop application that helps the user choose work, focus on one task, take deliberate breaks, and review progress. The first release must prove that daily loop before the project adds external integrations, detailed analytics, three dimensional visualization, or artificial intelligence.</w:t>
      </w:r>
    </w:p>
    <w:p>
      <w:r>
        <w:t>The release plan deliberately separates required features from attractive additions. Each version should be usable on its own, tested with real daily work, and kept small enough that later features do not force a redesign of the core experience.</w:t>
      </w:r>
    </w:p>
    <w:p>
      <w:pPr>
        <w:pStyle w:val="Heading2"/>
      </w:pPr>
      <w:r>
        <w:t>Product principles</w:t>
      </w:r>
    </w:p>
    <w:p>
      <w:pPr>
        <w:pStyle w:val="ListBullet"/>
      </w:pPr>
      <w:r>
        <w:t>One clear question guides the product: What should I work on now?</w:t>
      </w:r>
    </w:p>
    <w:p>
      <w:pPr>
        <w:pStyle w:val="ListBullet"/>
      </w:pPr>
      <w:r>
        <w:t>The interface stays calm. It does not become a wall of widgets.</w:t>
      </w:r>
    </w:p>
    <w:p>
      <w:pPr>
        <w:pStyle w:val="ListBullet"/>
      </w:pPr>
      <w:r>
        <w:t>Core task and timer features work locally without an account or internet connection.</w:t>
      </w:r>
    </w:p>
    <w:p>
      <w:pPr>
        <w:pStyle w:val="ListBullet"/>
      </w:pPr>
      <w:r>
        <w:t>The app records task and timer events, not keystrokes, screenshots, or continuous application activity.</w:t>
      </w:r>
    </w:p>
    <w:p>
      <w:pPr>
        <w:pStyle w:val="ListBullet"/>
      </w:pPr>
      <w:r>
        <w:t>The app suggests actions but does not silently reschedule tasks, close unsaved work, or change user data.</w:t>
      </w:r>
    </w:p>
    <w:p>
      <w:pPr>
        <w:pStyle w:val="ListBullet"/>
      </w:pPr>
      <w:r>
        <w:t>Motion explains state changes. Reduced motion is available, and decorative constant movement is avoided.</w:t>
      </w:r>
    </w:p>
    <w:p>
      <w:pPr>
        <w:pStyle w:val="Heading1"/>
      </w:pPr>
      <w:r>
        <w:t>Release roadmap</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val="true"/>
        </w:trPr>
        <w:tc>
          <w:tcPr>
            <w:tcW w:type="dxa" w:w="792"/>
            <w:shd w:fill="18324A"/>
            <w:vAlign w:val="center"/>
            <w:tcMar>
              <w:top w:w="90" w:type="dxa"/>
              <w:start w:w="110" w:type="dxa"/>
              <w:bottom w:w="90" w:type="dxa"/>
              <w:end w:w="110" w:type="dxa"/>
            </w:tcMar>
          </w:tcPr>
          <w:p>
            <w:pPr>
              <w:jc w:val="left"/>
            </w:pPr>
            <w:r>
              <w:rPr>
                <w:b/>
                <w:color w:val="FFFFFF"/>
                <w:sz w:val="19"/>
              </w:rPr>
              <w:t>Release</w:t>
            </w:r>
          </w:p>
        </w:tc>
        <w:tc>
          <w:tcPr>
            <w:tcW w:type="dxa" w:w="1944"/>
            <w:shd w:fill="18324A"/>
            <w:vAlign w:val="center"/>
            <w:tcMar>
              <w:top w:w="90" w:type="dxa"/>
              <w:start w:w="110" w:type="dxa"/>
              <w:bottom w:w="90" w:type="dxa"/>
              <w:end w:w="110" w:type="dxa"/>
            </w:tcMar>
          </w:tcPr>
          <w:p>
            <w:pPr>
              <w:jc w:val="left"/>
            </w:pPr>
            <w:r>
              <w:rPr>
                <w:b/>
                <w:color w:val="FFFFFF"/>
                <w:sz w:val="19"/>
              </w:rPr>
              <w:t>Purpose</w:t>
            </w:r>
          </w:p>
        </w:tc>
        <w:tc>
          <w:tcPr>
            <w:tcW w:type="dxa" w:w="4032"/>
            <w:shd w:fill="18324A"/>
            <w:vAlign w:val="center"/>
            <w:tcMar>
              <w:top w:w="90" w:type="dxa"/>
              <w:start w:w="110" w:type="dxa"/>
              <w:bottom w:w="90" w:type="dxa"/>
              <w:end w:w="110" w:type="dxa"/>
            </w:tcMar>
          </w:tcPr>
          <w:p>
            <w:pPr>
              <w:jc w:val="left"/>
            </w:pPr>
            <w:r>
              <w:rPr>
                <w:b/>
                <w:color w:val="FFFFFF"/>
                <w:sz w:val="19"/>
              </w:rPr>
              <w:t>Included scope</w:t>
            </w:r>
          </w:p>
        </w:tc>
        <w:tc>
          <w:tcPr>
            <w:tcW w:type="dxa" w:w="3600"/>
            <w:shd w:fill="18324A"/>
            <w:vAlign w:val="center"/>
            <w:tcMar>
              <w:top w:w="90" w:type="dxa"/>
              <w:start w:w="110" w:type="dxa"/>
              <w:bottom w:w="90" w:type="dxa"/>
              <w:end w:w="110" w:type="dxa"/>
            </w:tcMar>
          </w:tcPr>
          <w:p>
            <w:pPr>
              <w:jc w:val="left"/>
            </w:pPr>
            <w:r>
              <w:rPr>
                <w:b/>
                <w:color w:val="FFFFFF"/>
                <w:sz w:val="19"/>
              </w:rPr>
              <w:t>Exit condition</w:t>
            </w:r>
          </w:p>
        </w:tc>
      </w:tr>
      <w:tr>
        <w:tc>
          <w:tcPr>
            <w:tcW w:type="dxa" w:w="792"/>
            <w:vAlign w:val="center"/>
            <w:tcMar>
              <w:top w:w="90" w:type="dxa"/>
              <w:start w:w="110" w:type="dxa"/>
              <w:bottom w:w="90" w:type="dxa"/>
              <w:end w:w="110" w:type="dxa"/>
            </w:tcMar>
          </w:tcPr>
          <w:p>
            <w:pPr>
              <w:spacing w:after="0"/>
            </w:pPr>
            <w:r>
              <w:rPr>
                <w:sz w:val="18"/>
              </w:rPr>
              <w:t>V1</w:t>
            </w:r>
          </w:p>
        </w:tc>
        <w:tc>
          <w:tcPr>
            <w:tcW w:type="dxa" w:w="1944"/>
            <w:vAlign w:val="center"/>
            <w:tcMar>
              <w:top w:w="90" w:type="dxa"/>
              <w:start w:w="110" w:type="dxa"/>
              <w:bottom w:w="90" w:type="dxa"/>
              <w:end w:w="110" w:type="dxa"/>
            </w:tcMar>
          </w:tcPr>
          <w:p>
            <w:pPr>
              <w:spacing w:after="0"/>
            </w:pPr>
            <w:r>
              <w:rPr>
                <w:sz w:val="18"/>
              </w:rPr>
              <w:t>Prove the daily focus loop</w:t>
            </w:r>
          </w:p>
        </w:tc>
        <w:tc>
          <w:tcPr>
            <w:tcW w:type="dxa" w:w="4032"/>
            <w:vAlign w:val="center"/>
            <w:tcMar>
              <w:top w:w="90" w:type="dxa"/>
              <w:start w:w="110" w:type="dxa"/>
              <w:bottom w:w="90" w:type="dxa"/>
              <w:end w:w="110" w:type="dxa"/>
            </w:tcMar>
          </w:tcPr>
          <w:p>
            <w:pPr>
              <w:spacing w:after="0"/>
            </w:pPr>
            <w:r>
              <w:rPr>
                <w:sz w:val="18"/>
              </w:rPr>
              <w:t>Today, tasks, projects, Pomodoro, focus mode, quick capture, session records, settings</w:t>
            </w:r>
          </w:p>
        </w:tc>
        <w:tc>
          <w:tcPr>
            <w:tcW w:type="dxa" w:w="3600"/>
            <w:vAlign w:val="center"/>
            <w:tcMar>
              <w:top w:w="90" w:type="dxa"/>
              <w:start w:w="110" w:type="dxa"/>
              <w:bottom w:w="90" w:type="dxa"/>
              <w:end w:w="110" w:type="dxa"/>
            </w:tcMar>
          </w:tcPr>
          <w:p>
            <w:pPr>
              <w:spacing w:after="0"/>
            </w:pPr>
            <w:r>
              <w:rPr>
                <w:sz w:val="18"/>
              </w:rPr>
              <w:t>The user can plan, focus, pause, recover, finish, and review a day without another productivity app.</w:t>
            </w:r>
          </w:p>
        </w:tc>
      </w:tr>
      <w:tr>
        <w:tc>
          <w:tcPr>
            <w:tcW w:type="dxa" w:w="792"/>
            <w:shd w:fill="F3F7FA"/>
            <w:vAlign w:val="center"/>
            <w:tcMar>
              <w:top w:w="90" w:type="dxa"/>
              <w:start w:w="110" w:type="dxa"/>
              <w:bottom w:w="90" w:type="dxa"/>
              <w:end w:w="110" w:type="dxa"/>
            </w:tcMar>
          </w:tcPr>
          <w:p>
            <w:pPr>
              <w:spacing w:after="0"/>
            </w:pPr>
            <w:r>
              <w:rPr>
                <w:sz w:val="18"/>
              </w:rPr>
              <w:t>V2</w:t>
            </w:r>
          </w:p>
        </w:tc>
        <w:tc>
          <w:tcPr>
            <w:tcW w:type="dxa" w:w="1944"/>
            <w:shd w:fill="F3F7FA"/>
            <w:vAlign w:val="center"/>
            <w:tcMar>
              <w:top w:w="90" w:type="dxa"/>
              <w:start w:w="110" w:type="dxa"/>
              <w:bottom w:w="90" w:type="dxa"/>
              <w:end w:w="110" w:type="dxa"/>
            </w:tcMar>
          </w:tcPr>
          <w:p>
            <w:pPr>
              <w:spacing w:after="0"/>
            </w:pPr>
            <w:r>
              <w:rPr>
                <w:sz w:val="18"/>
              </w:rPr>
              <w:t>Connect the focus loop to the desktop</w:t>
            </w:r>
          </w:p>
        </w:tc>
        <w:tc>
          <w:tcPr>
            <w:tcW w:type="dxa" w:w="4032"/>
            <w:shd w:fill="F3F7FA"/>
            <w:vAlign w:val="center"/>
            <w:tcMar>
              <w:top w:w="90" w:type="dxa"/>
              <w:start w:w="110" w:type="dxa"/>
              <w:bottom w:w="90" w:type="dxa"/>
              <w:end w:w="110" w:type="dxa"/>
            </w:tcMar>
          </w:tcPr>
          <w:p>
            <w:pPr>
              <w:spacing w:after="0"/>
            </w:pPr>
            <w:r>
              <w:rPr>
                <w:sz w:val="18"/>
              </w:rPr>
              <w:t>Spotify, calendar, weather, system tray, ambient mode, break experience, project launchers</w:t>
            </w:r>
          </w:p>
        </w:tc>
        <w:tc>
          <w:tcPr>
            <w:tcW w:type="dxa" w:w="3600"/>
            <w:shd w:fill="F3F7FA"/>
            <w:vAlign w:val="center"/>
            <w:tcMar>
              <w:top w:w="90" w:type="dxa"/>
              <w:start w:w="110" w:type="dxa"/>
              <w:bottom w:w="90" w:type="dxa"/>
              <w:end w:w="110" w:type="dxa"/>
            </w:tcMar>
          </w:tcPr>
          <w:p>
            <w:pPr>
              <w:spacing w:after="0"/>
            </w:pPr>
            <w:r>
              <w:rPr>
                <w:sz w:val="18"/>
              </w:rPr>
              <w:t>Integrations improve the core workflow without making it slower or fragile.</w:t>
            </w:r>
          </w:p>
        </w:tc>
      </w:tr>
      <w:tr>
        <w:tc>
          <w:tcPr>
            <w:tcW w:type="dxa" w:w="792"/>
            <w:vAlign w:val="center"/>
            <w:tcMar>
              <w:top w:w="90" w:type="dxa"/>
              <w:start w:w="110" w:type="dxa"/>
              <w:bottom w:w="90" w:type="dxa"/>
              <w:end w:w="110" w:type="dxa"/>
            </w:tcMar>
          </w:tcPr>
          <w:p>
            <w:pPr>
              <w:spacing w:after="0"/>
            </w:pPr>
            <w:r>
              <w:rPr>
                <w:sz w:val="18"/>
              </w:rPr>
              <w:t>V3</w:t>
            </w:r>
          </w:p>
        </w:tc>
        <w:tc>
          <w:tcPr>
            <w:tcW w:type="dxa" w:w="1944"/>
            <w:vAlign w:val="center"/>
            <w:tcMar>
              <w:top w:w="90" w:type="dxa"/>
              <w:start w:w="110" w:type="dxa"/>
              <w:bottom w:w="90" w:type="dxa"/>
              <w:end w:w="110" w:type="dxa"/>
            </w:tcMar>
          </w:tcPr>
          <w:p>
            <w:pPr>
              <w:spacing w:after="0"/>
            </w:pPr>
            <w:r>
              <w:rPr>
                <w:sz w:val="18"/>
              </w:rPr>
              <w:t>Make progress understandable</w:t>
            </w:r>
          </w:p>
        </w:tc>
        <w:tc>
          <w:tcPr>
            <w:tcW w:type="dxa" w:w="4032"/>
            <w:vAlign w:val="center"/>
            <w:tcMar>
              <w:top w:w="90" w:type="dxa"/>
              <w:start w:w="110" w:type="dxa"/>
              <w:bottom w:w="90" w:type="dxa"/>
              <w:end w:w="110" w:type="dxa"/>
            </w:tcMar>
          </w:tcPr>
          <w:p>
            <w:pPr>
              <w:spacing w:after="0"/>
            </w:pPr>
            <w:r>
              <w:rPr>
                <w:sz w:val="18"/>
              </w:rPr>
              <w:t>Insights dashboard, goals, filters, standard charts, recent sessions, Focus Skyline</w:t>
            </w:r>
          </w:p>
        </w:tc>
        <w:tc>
          <w:tcPr>
            <w:tcW w:type="dxa" w:w="3600"/>
            <w:vAlign w:val="center"/>
            <w:tcMar>
              <w:top w:w="90" w:type="dxa"/>
              <w:start w:w="110" w:type="dxa"/>
              <w:bottom w:w="90" w:type="dxa"/>
              <w:end w:w="110" w:type="dxa"/>
            </w:tcMar>
          </w:tcPr>
          <w:p>
            <w:pPr>
              <w:spacing w:after="0"/>
            </w:pPr>
            <w:r>
              <w:rPr>
                <w:sz w:val="18"/>
              </w:rPr>
              <w:t>Every metric is traceable to session records and remains readable without animation.</w:t>
            </w:r>
          </w:p>
        </w:tc>
      </w:tr>
      <w:tr>
        <w:tc>
          <w:tcPr>
            <w:tcW w:type="dxa" w:w="792"/>
            <w:shd w:fill="F3F7FA"/>
            <w:vAlign w:val="center"/>
            <w:tcMar>
              <w:top w:w="90" w:type="dxa"/>
              <w:start w:w="110" w:type="dxa"/>
              <w:bottom w:w="90" w:type="dxa"/>
              <w:end w:w="110" w:type="dxa"/>
            </w:tcMar>
          </w:tcPr>
          <w:p>
            <w:pPr>
              <w:spacing w:after="0"/>
            </w:pPr>
            <w:r>
              <w:rPr>
                <w:sz w:val="18"/>
              </w:rPr>
              <w:t>V4</w:t>
            </w:r>
          </w:p>
        </w:tc>
        <w:tc>
          <w:tcPr>
            <w:tcW w:type="dxa" w:w="1944"/>
            <w:shd w:fill="F3F7FA"/>
            <w:vAlign w:val="center"/>
            <w:tcMar>
              <w:top w:w="90" w:type="dxa"/>
              <w:start w:w="110" w:type="dxa"/>
              <w:bottom w:w="90" w:type="dxa"/>
              <w:end w:w="110" w:type="dxa"/>
            </w:tcMar>
          </w:tcPr>
          <w:p>
            <w:pPr>
              <w:spacing w:after="0"/>
            </w:pPr>
            <w:r>
              <w:rPr>
                <w:sz w:val="18"/>
              </w:rPr>
              <w:t>Add narrow AI assistance</w:t>
            </w:r>
          </w:p>
        </w:tc>
        <w:tc>
          <w:tcPr>
            <w:tcW w:type="dxa" w:w="4032"/>
            <w:shd w:fill="F3F7FA"/>
            <w:vAlign w:val="center"/>
            <w:tcMar>
              <w:top w:w="90" w:type="dxa"/>
              <w:start w:w="110" w:type="dxa"/>
              <w:bottom w:w="90" w:type="dxa"/>
              <w:end w:w="110" w:type="dxa"/>
            </w:tcMar>
          </w:tcPr>
          <w:p>
            <w:pPr>
              <w:spacing w:after="0"/>
            </w:pPr>
            <w:r>
              <w:rPr>
                <w:sz w:val="18"/>
              </w:rPr>
              <w:t>Task breakdown, daily planning, time fit, summaries, priority suggestions, history questions</w:t>
            </w:r>
          </w:p>
        </w:tc>
        <w:tc>
          <w:tcPr>
            <w:tcW w:type="dxa" w:w="3600"/>
            <w:shd w:fill="F3F7FA"/>
            <w:vAlign w:val="center"/>
            <w:tcMar>
              <w:top w:w="90" w:type="dxa"/>
              <w:start w:w="110" w:type="dxa"/>
              <w:bottom w:w="90" w:type="dxa"/>
              <w:end w:w="110" w:type="dxa"/>
            </w:tcMar>
          </w:tcPr>
          <w:p>
            <w:pPr>
              <w:spacing w:after="0"/>
            </w:pPr>
            <w:r>
              <w:rPr>
                <w:sz w:val="18"/>
              </w:rPr>
              <w:t>AI is optional, explainable, editable, and never required for core use.</w:t>
            </w:r>
          </w:p>
        </w:tc>
      </w:tr>
    </w:tbl>
    <w:p>
      <w:pPr>
        <w:spacing w:after="20"/>
      </w:pPr>
    </w:p>
    <w:p>
      <w:r>
        <w:br w:type="page"/>
      </w:r>
    </w:p>
    <w:p>
      <w:pPr>
        <w:pStyle w:val="Heading1"/>
      </w:pPr>
      <w:r>
        <w:t>V1 Required focus workflow</w:t>
      </w:r>
    </w:p>
    <w:p>
      <w:r>
        <w:t>V1 is the minimum complete product. It should feel polished enough for daily use, but it should not include Spotify, calendar, weather, detailed analytics, the Focus Skyline, or AI.</w:t>
      </w:r>
    </w:p>
    <w:p>
      <w:pPr>
        <w:pStyle w:val="Heading2"/>
      </w:pPr>
      <w:r>
        <w:t>Today view</w:t>
      </w:r>
    </w:p>
    <w:p>
      <w:r>
        <w:t>The Today view is the home screen. It presents only the information needed to choose and begin work.</w:t>
      </w:r>
    </w:p>
    <w:p>
      <w:pPr>
        <w:pStyle w:val="ListBullet"/>
      </w:pPr>
      <w:r>
        <w:t>Current date and time.</w:t>
      </w:r>
    </w:p>
    <w:p>
      <w:pPr>
        <w:pStyle w:val="ListBullet"/>
      </w:pPr>
      <w:r>
        <w:t>Up to three priority tasks selected for today.</w:t>
      </w:r>
    </w:p>
    <w:p>
      <w:pPr>
        <w:pStyle w:val="ListBullet"/>
      </w:pPr>
      <w:r>
        <w:t>Overdue tasks shown without dominating the screen.</w:t>
      </w:r>
    </w:p>
    <w:p>
      <w:pPr>
        <w:pStyle w:val="ListBullet"/>
      </w:pPr>
      <w:r>
        <w:t>Current task and active timer state.</w:t>
      </w:r>
    </w:p>
    <w:p>
      <w:pPr>
        <w:pStyle w:val="ListBullet"/>
      </w:pPr>
      <w:r>
        <w:t>A clear Start focus action.</w:t>
      </w:r>
    </w:p>
    <w:p>
      <w:pPr>
        <w:pStyle w:val="ListBullet"/>
      </w:pPr>
      <w:r>
        <w:t>A compact summary of focus time and completed sessions for the current day.</w:t>
      </w:r>
    </w:p>
    <w:p>
      <w:pPr>
        <w:pStyle w:val="Heading2"/>
      </w:pPr>
      <w:r>
        <w:t>Tasks and projects</w:t>
      </w:r>
    </w:p>
    <w:p>
      <w:r>
        <w:t>Tasks represent concrete work. Projects group related tasks without requiring a complex project-management system.</w:t>
      </w:r>
    </w:p>
    <w:p>
      <w:pPr>
        <w:pStyle w:val="ListBullet"/>
      </w:pPr>
      <w:r>
        <w:t>Create, edit, complete, reopen, archive, and reorder tasks.</w:t>
      </w:r>
    </w:p>
    <w:p>
      <w:pPr>
        <w:pStyle w:val="ListBullet"/>
      </w:pPr>
      <w:r>
        <w:t>Assign a project, priority, due date, description, and estimated number of sessions.</w:t>
      </w:r>
    </w:p>
    <w:p>
      <w:pPr>
        <w:pStyle w:val="ListBullet"/>
      </w:pPr>
      <w:r>
        <w:t>Add optional subtasks and links to relevant files, folders, or websites.</w:t>
      </w:r>
    </w:p>
    <w:p>
      <w:pPr>
        <w:pStyle w:val="ListBullet"/>
      </w:pPr>
      <w:r>
        <w:t>Use simple states: inbox, planned, active, waiting, complete, and archived.</w:t>
      </w:r>
    </w:p>
    <w:p>
      <w:pPr>
        <w:pStyle w:val="ListBullet"/>
      </w:pPr>
      <w:r>
        <w:t>Choose up to three tasks as today priorities.</w:t>
      </w:r>
    </w:p>
    <w:p>
      <w:pPr>
        <w:pStyle w:val="Heading2"/>
      </w:pPr>
      <w:r>
        <w:t>Pomodoro timer</w:t>
      </w:r>
    </w:p>
    <w:p>
      <w:r>
        <w:t>The timer is associated with a task so every completed session produces useful history.</w:t>
      </w:r>
    </w:p>
    <w:p>
      <w:pPr>
        <w:pStyle w:val="ListBullet"/>
      </w:pPr>
      <w:r>
        <w:t>Start, pause, resume, finish, skip, and reset.</w:t>
      </w:r>
    </w:p>
    <w:p>
      <w:pPr>
        <w:pStyle w:val="ListBullet"/>
      </w:pPr>
      <w:r>
        <w:t>Configure focus, short break, and long break durations.</w:t>
      </w:r>
    </w:p>
    <w:p>
      <w:pPr>
        <w:pStyle w:val="ListBullet"/>
      </w:pPr>
      <w:r>
        <w:t>Offer a long break after a configurable number of completed sessions.</w:t>
      </w:r>
    </w:p>
    <w:p>
      <w:pPr>
        <w:pStyle w:val="ListBullet"/>
      </w:pPr>
      <w:r>
        <w:t>Persist active timer state so a crash or restart does not erase a session.</w:t>
      </w:r>
    </w:p>
    <w:p>
      <w:pPr>
        <w:pStyle w:val="ListBullet"/>
      </w:pPr>
      <w:r>
        <w:t>Show a local Windows notification and optional sound at transitions.</w:t>
      </w:r>
    </w:p>
    <w:p>
      <w:pPr>
        <w:pStyle w:val="ListBullet"/>
      </w:pPr>
      <w:r>
        <w:t>Ask for an interruption reason only when useful; do not create friction for ordinary pauses.</w:t>
      </w:r>
    </w:p>
    <w:p>
      <w:pPr>
        <w:pStyle w:val="Heading2"/>
      </w:pPr>
      <w:r>
        <w:t>Focus mode</w:t>
      </w:r>
    </w:p>
    <w:p>
      <w:r>
        <w:t>Focus mode removes planning and analytics from view. It should display the current task, remaining time, one next step, a scratchpad, and essential timer controls.</w:t>
      </w:r>
    </w:p>
    <w:p>
      <w:pPr>
        <w:pStyle w:val="Heading2"/>
      </w:pPr>
      <w:r>
        <w:t>Quick capture</w:t>
      </w:r>
    </w:p>
    <w:p>
      <w:r>
        <w:t>A global shortcut opens a small capture window. The user can save a task, idea, note, URL, or clipboard text to an inbox and immediately return to the previous application.</w:t>
      </w:r>
    </w:p>
    <w:p>
      <w:pPr>
        <w:pStyle w:val="Heading2"/>
      </w:pPr>
      <w:r>
        <w:t>Session notes and records</w:t>
      </w:r>
    </w:p>
    <w:p>
      <w:r>
        <w:t>The user can write temporary notes during a focus session. At completion, notes can remain attached to the session, become tasks, or be discarded. Each session record stores its task, project, planned duration, actual duration, start and end times, and outcome.</w:t>
      </w:r>
    </w:p>
    <w:p>
      <w:pPr>
        <w:pStyle w:val="Heading2"/>
      </w:pPr>
      <w:r>
        <w:t>Settings and local data</w:t>
      </w:r>
    </w:p>
    <w:p>
      <w:pPr>
        <w:pStyle w:val="ListBullet"/>
      </w:pPr>
      <w:r>
        <w:t>Timer durations and automatic break behavior.</w:t>
      </w:r>
    </w:p>
    <w:p>
      <w:pPr>
        <w:pStyle w:val="ListBullet"/>
      </w:pPr>
      <w:r>
        <w:t>Notification and sound preferences.</w:t>
      </w:r>
    </w:p>
    <w:p>
      <w:pPr>
        <w:pStyle w:val="ListBullet"/>
      </w:pPr>
      <w:r>
        <w:t>Theme and reduced-motion preference.</w:t>
      </w:r>
    </w:p>
    <w:p>
      <w:pPr>
        <w:pStyle w:val="ListBullet"/>
      </w:pPr>
      <w:r>
        <w:t>Start-with-Windows preference.</w:t>
      </w:r>
    </w:p>
    <w:p>
      <w:pPr>
        <w:pStyle w:val="ListBullet"/>
      </w:pPr>
      <w:r>
        <w:t>Local export, backup, restore, and delete-all-data controls.</w:t>
      </w:r>
    </w:p>
    <w:p>
      <w:pPr>
        <w:pStyle w:val="Heading2"/>
      </w:pPr>
      <w:r>
        <w:t>V1 acceptance checklist</w:t>
      </w:r>
    </w:p>
    <w:p>
      <w:pPr>
        <w:pStyle w:val="ListBullet"/>
      </w:pPr>
      <w:r>
        <w:t>The app launches without an account or network connection.</w:t>
      </w:r>
    </w:p>
    <w:p>
      <w:pPr>
        <w:pStyle w:val="ListBullet"/>
      </w:pPr>
      <w:r>
        <w:t>A task can move from capture to Today to a completed focus session.</w:t>
      </w:r>
    </w:p>
    <w:p>
      <w:pPr>
        <w:pStyle w:val="ListBullet"/>
      </w:pPr>
      <w:r>
        <w:t>An active timer survives window closure and application restart.</w:t>
      </w:r>
    </w:p>
    <w:p>
      <w:pPr>
        <w:pStyle w:val="ListBullet"/>
      </w:pPr>
      <w:r>
        <w:t>No completed or active session can disappear without an explicit user action.</w:t>
      </w:r>
    </w:p>
    <w:p>
      <w:pPr>
        <w:pStyle w:val="ListBullet"/>
      </w:pPr>
      <w:r>
        <w:t>Keyboard navigation works for the primary workflow.</w:t>
      </w:r>
    </w:p>
    <w:p>
      <w:pPr>
        <w:pStyle w:val="ListBullet"/>
      </w:pPr>
      <w:r>
        <w:t>Reduced-motion mode disables nonessential transitions.</w:t>
      </w:r>
    </w:p>
    <w:p>
      <w:pPr>
        <w:pStyle w:val="Heading1"/>
      </w:pPr>
      <w:r>
        <w:t>V2 Desktop and service integrations</w:t>
      </w:r>
    </w:p>
    <w:p>
      <w:r>
        <w:t>V2 connects the proven focus loop to services and Windows conveniences. Every integration remains optional. Failure in an integration must not stop tasks or the timer.</w:t>
      </w:r>
    </w:p>
    <w:p>
      <w:pPr>
        <w:pStyle w:val="Heading2"/>
      </w:pPr>
      <w:r>
        <w:t>Spotify controls</w:t>
      </w:r>
    </w:p>
    <w:p>
      <w:pPr>
        <w:pStyle w:val="ListBullet"/>
      </w:pPr>
      <w:r>
        <w:t>Authorize an account through the official Spotify flow.</w:t>
      </w:r>
    </w:p>
    <w:p>
      <w:pPr>
        <w:pStyle w:val="ListBullet"/>
      </w:pPr>
      <w:r>
        <w:t>Show the current track, artist, and album artwork.</w:t>
      </w:r>
    </w:p>
    <w:p>
      <w:pPr>
        <w:pStyle w:val="ListBullet"/>
      </w:pPr>
      <w:r>
        <w:t>Play, pause, skip, return to the previous track, and adjust volume when supported.</w:t>
      </w:r>
    </w:p>
    <w:p>
      <w:pPr>
        <w:pStyle w:val="ListBullet"/>
      </w:pPr>
      <w:r>
        <w:t>Choose a saved focus playlist and optionally start it with a session.</w:t>
      </w:r>
    </w:p>
    <w:p>
      <w:pPr>
        <w:pStyle w:val="ListBullet"/>
      </w:pPr>
      <w:r>
        <w:t>Remember a playlist by project or work type as an optional preference.</w:t>
      </w:r>
    </w:p>
    <w:p>
      <w:pPr>
        <w:pStyle w:val="Heading2"/>
      </w:pPr>
      <w:r>
        <w:t>Calendar timeline</w:t>
      </w:r>
    </w:p>
    <w:p>
      <w:pPr>
        <w:pStyle w:val="ListBullet"/>
      </w:pPr>
      <w:r>
        <w:t>Display today events on a simple timeline.</w:t>
      </w:r>
    </w:p>
    <w:p>
      <w:pPr>
        <w:pStyle w:val="ListBullet"/>
      </w:pPr>
      <w:r>
        <w:t>Show open time between events.</w:t>
      </w:r>
    </w:p>
    <w:p>
      <w:pPr>
        <w:pStyle w:val="ListBullet"/>
      </w:pPr>
      <w:r>
        <w:t>Allow a task to be planned into an open block without editing the source calendar in the initial integration.</w:t>
      </w:r>
    </w:p>
    <w:p>
      <w:pPr>
        <w:pStyle w:val="ListBullet"/>
      </w:pPr>
      <w:r>
        <w:t>Warn when planned focus time exceeds available time.</w:t>
      </w:r>
    </w:p>
    <w:p>
      <w:pPr>
        <w:pStyle w:val="ListBullet"/>
      </w:pPr>
      <w:r>
        <w:t>Open the original event in its calendar application.</w:t>
      </w:r>
    </w:p>
    <w:p>
      <w:pPr>
        <w:pStyle w:val="Heading2"/>
      </w:pPr>
      <w:r>
        <w:t>Weather and clock</w:t>
      </w:r>
    </w:p>
    <w:p>
      <w:r>
        <w:t>The Today view can show current conditions, temperature, a short rain or severe-weather warning, and an optional second time zone. Weather remains compact and never becomes a separate dashboard.</w:t>
      </w:r>
    </w:p>
    <w:p>
      <w:pPr>
        <w:pStyle w:val="Heading2"/>
      </w:pPr>
      <w:r>
        <w:t>System tray and global controls</w:t>
      </w:r>
    </w:p>
    <w:p>
      <w:pPr>
        <w:pStyle w:val="ListBullet"/>
      </w:pPr>
      <w:r>
        <w:t>Start, pause, and resume the timer.</w:t>
      </w:r>
    </w:p>
    <w:p>
      <w:pPr>
        <w:pStyle w:val="ListBullet"/>
      </w:pPr>
      <w:r>
        <w:t>Show remaining time and the active task.</w:t>
      </w:r>
    </w:p>
    <w:p>
      <w:pPr>
        <w:pStyle w:val="ListBullet"/>
      </w:pPr>
      <w:r>
        <w:t>Complete the task or capture a new item.</w:t>
      </w:r>
    </w:p>
    <w:p>
      <w:pPr>
        <w:pStyle w:val="ListBullet"/>
      </w:pPr>
      <w:r>
        <w:t>Open the Today view and quit the application.</w:t>
      </w:r>
    </w:p>
    <w:p>
      <w:pPr>
        <w:pStyle w:val="Heading2"/>
      </w:pPr>
      <w:r>
        <w:t>Break screen</w:t>
      </w:r>
    </w:p>
    <w:p>
      <w:r>
        <w:t>The break view shows the countdown, a simple movement or eye-rest suggestion, and controls to extend, skip, or end the break. It should discourage accidental long distractions without blocking the computer.</w:t>
      </w:r>
    </w:p>
    <w:p>
      <w:pPr>
        <w:pStyle w:val="Heading2"/>
      </w:pPr>
      <w:r>
        <w:t>Ambient mode</w:t>
      </w:r>
    </w:p>
    <w:p>
      <w:r>
        <w:t>Ambient mode is a minimal full-screen or second-monitor view containing the clock, current task, remaining time, optional album artwork, and a subtle progress indicator.</w:t>
      </w:r>
    </w:p>
    <w:p>
      <w:pPr>
        <w:pStyle w:val="Heading2"/>
      </w:pPr>
      <w:r>
        <w:t>Project launchers</w:t>
      </w:r>
    </w:p>
    <w:p>
      <w:r>
        <w:t>A project can define a set of files, folders, applications, websites, and a playlist to open when focus begins. Closing resources at the end is optional and must never close unsaved work automatically.</w:t>
      </w:r>
    </w:p>
    <w:p>
      <w:pPr>
        <w:pStyle w:val="Heading1"/>
      </w:pPr>
      <w:r>
        <w:t>V3 Insights and analytics</w:t>
      </w:r>
    </w:p>
    <w:p>
      <w:r>
        <w:t>Insights is a dedicated navigation area rather than a page hidden inside Settings. Settings controls tracking, retention, goals, export, and privacy. Insights explains how focus time was spent.</w:t>
      </w:r>
    </w:p>
    <w:p>
      <w:pPr>
        <w:pStyle w:val="Heading2"/>
      </w:pPr>
      <w:r>
        <w:t>Dashboard structure</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800"/>
            <w:shd w:fill="18324A"/>
            <w:vAlign w:val="center"/>
            <w:tcMar>
              <w:top w:w="90" w:type="dxa"/>
              <w:start w:w="110" w:type="dxa"/>
              <w:bottom w:w="90" w:type="dxa"/>
              <w:end w:w="110" w:type="dxa"/>
            </w:tcMar>
          </w:tcPr>
          <w:p>
            <w:pPr>
              <w:jc w:val="left"/>
            </w:pPr>
            <w:r>
              <w:rPr>
                <w:b/>
                <w:color w:val="FFFFFF"/>
                <w:sz w:val="19"/>
              </w:rPr>
              <w:t>Area</w:t>
            </w:r>
          </w:p>
        </w:tc>
        <w:tc>
          <w:tcPr>
            <w:tcW w:type="dxa" w:w="4608"/>
            <w:shd w:fill="18324A"/>
            <w:vAlign w:val="center"/>
            <w:tcMar>
              <w:top w:w="90" w:type="dxa"/>
              <w:start w:w="110" w:type="dxa"/>
              <w:bottom w:w="90" w:type="dxa"/>
              <w:end w:w="110" w:type="dxa"/>
            </w:tcMar>
          </w:tcPr>
          <w:p>
            <w:pPr>
              <w:jc w:val="left"/>
            </w:pPr>
            <w:r>
              <w:rPr>
                <w:b/>
                <w:color w:val="FFFFFF"/>
                <w:sz w:val="19"/>
              </w:rPr>
              <w:t>Content</w:t>
            </w:r>
          </w:p>
        </w:tc>
        <w:tc>
          <w:tcPr>
            <w:tcW w:type="dxa" w:w="3960"/>
            <w:shd w:fill="18324A"/>
            <w:vAlign w:val="center"/>
            <w:tcMar>
              <w:top w:w="90" w:type="dxa"/>
              <w:start w:w="110" w:type="dxa"/>
              <w:bottom w:w="90" w:type="dxa"/>
              <w:end w:w="110" w:type="dxa"/>
            </w:tcMar>
          </w:tcPr>
          <w:p>
            <w:pPr>
              <w:jc w:val="left"/>
            </w:pPr>
            <w:r>
              <w:rPr>
                <w:b/>
                <w:color w:val="FFFFFF"/>
                <w:sz w:val="19"/>
              </w:rPr>
              <w:t>Interaction</w:t>
            </w:r>
          </w:p>
        </w:tc>
      </w:tr>
      <w:tr>
        <w:tc>
          <w:tcPr>
            <w:tcW w:type="dxa" w:w="1800"/>
            <w:vAlign w:val="center"/>
            <w:tcMar>
              <w:top w:w="90" w:type="dxa"/>
              <w:start w:w="110" w:type="dxa"/>
              <w:bottom w:w="90" w:type="dxa"/>
              <w:end w:w="110" w:type="dxa"/>
            </w:tcMar>
          </w:tcPr>
          <w:p>
            <w:pPr>
              <w:spacing w:after="0"/>
            </w:pPr>
            <w:r>
              <w:rPr>
                <w:sz w:val="18"/>
              </w:rPr>
              <w:t>Summary cards</w:t>
            </w:r>
          </w:p>
        </w:tc>
        <w:tc>
          <w:tcPr>
            <w:tcW w:type="dxa" w:w="4608"/>
            <w:vAlign w:val="center"/>
            <w:tcMar>
              <w:top w:w="90" w:type="dxa"/>
              <w:start w:w="110" w:type="dxa"/>
              <w:bottom w:w="90" w:type="dxa"/>
              <w:end w:w="110" w:type="dxa"/>
            </w:tcMar>
          </w:tcPr>
          <w:p>
            <w:pPr>
              <w:spacing w:after="0"/>
            </w:pPr>
            <w:r>
              <w:rPr>
                <w:sz w:val="18"/>
              </w:rPr>
              <w:t>Focus time, completed sessions, completed tasks, and goal progress</w:t>
            </w:r>
          </w:p>
        </w:tc>
        <w:tc>
          <w:tcPr>
            <w:tcW w:type="dxa" w:w="3960"/>
            <w:vAlign w:val="center"/>
            <w:tcMar>
              <w:top w:w="90" w:type="dxa"/>
              <w:start w:w="110" w:type="dxa"/>
              <w:bottom w:w="90" w:type="dxa"/>
              <w:end w:w="110" w:type="dxa"/>
            </w:tcMar>
          </w:tcPr>
          <w:p>
            <w:pPr>
              <w:spacing w:after="0"/>
            </w:pPr>
            <w:r>
              <w:rPr>
                <w:sz w:val="18"/>
              </w:rPr>
              <w:t>Values update when the date range or filters change.</w:t>
            </w:r>
          </w:p>
        </w:tc>
      </w:tr>
      <w:tr>
        <w:tc>
          <w:tcPr>
            <w:tcW w:type="dxa" w:w="1800"/>
            <w:shd w:fill="F3F7FA"/>
            <w:vAlign w:val="center"/>
            <w:tcMar>
              <w:top w:w="90" w:type="dxa"/>
              <w:start w:w="110" w:type="dxa"/>
              <w:bottom w:w="90" w:type="dxa"/>
              <w:end w:w="110" w:type="dxa"/>
            </w:tcMar>
          </w:tcPr>
          <w:p>
            <w:pPr>
              <w:spacing w:after="0"/>
            </w:pPr>
            <w:r>
              <w:rPr>
                <w:sz w:val="18"/>
              </w:rPr>
              <w:t>Focus Skyline</w:t>
            </w:r>
          </w:p>
        </w:tc>
        <w:tc>
          <w:tcPr>
            <w:tcW w:type="dxa" w:w="4608"/>
            <w:shd w:fill="F3F7FA"/>
            <w:vAlign w:val="center"/>
            <w:tcMar>
              <w:top w:w="90" w:type="dxa"/>
              <w:start w:w="110" w:type="dxa"/>
              <w:bottom w:w="90" w:type="dxa"/>
              <w:end w:w="110" w:type="dxa"/>
            </w:tcMar>
          </w:tcPr>
          <w:p>
            <w:pPr>
              <w:spacing w:after="0"/>
            </w:pPr>
            <w:r>
              <w:rPr>
                <w:sz w:val="18"/>
              </w:rPr>
              <w:t>Daily 3D columns arranged like a contribution calendar</w:t>
            </w:r>
          </w:p>
        </w:tc>
        <w:tc>
          <w:tcPr>
            <w:tcW w:type="dxa" w:w="3960"/>
            <w:shd w:fill="F3F7FA"/>
            <w:vAlign w:val="center"/>
            <w:tcMar>
              <w:top w:w="90" w:type="dxa"/>
              <w:start w:w="110" w:type="dxa"/>
              <w:bottom w:w="90" w:type="dxa"/>
              <w:end w:w="110" w:type="dxa"/>
            </w:tcMar>
          </w:tcPr>
          <w:p>
            <w:pPr>
              <w:spacing w:after="0"/>
            </w:pPr>
            <w:r>
              <w:rPr>
                <w:sz w:val="18"/>
              </w:rPr>
              <w:t>Rotate, zoom, hover, click a day, filter, and switch to a flat heatmap.</w:t>
            </w:r>
          </w:p>
        </w:tc>
      </w:tr>
      <w:tr>
        <w:tc>
          <w:tcPr>
            <w:tcW w:type="dxa" w:w="1800"/>
            <w:vAlign w:val="center"/>
            <w:tcMar>
              <w:top w:w="90" w:type="dxa"/>
              <w:start w:w="110" w:type="dxa"/>
              <w:bottom w:w="90" w:type="dxa"/>
              <w:end w:w="110" w:type="dxa"/>
            </w:tcMar>
          </w:tcPr>
          <w:p>
            <w:pPr>
              <w:spacing w:after="0"/>
            </w:pPr>
            <w:r>
              <w:rPr>
                <w:sz w:val="18"/>
              </w:rPr>
              <w:t>Weekly trend</w:t>
            </w:r>
          </w:p>
        </w:tc>
        <w:tc>
          <w:tcPr>
            <w:tcW w:type="dxa" w:w="4608"/>
            <w:vAlign w:val="center"/>
            <w:tcMar>
              <w:top w:w="90" w:type="dxa"/>
              <w:start w:w="110" w:type="dxa"/>
              <w:bottom w:w="90" w:type="dxa"/>
              <w:end w:w="110" w:type="dxa"/>
            </w:tcMar>
          </w:tcPr>
          <w:p>
            <w:pPr>
              <w:spacing w:after="0"/>
            </w:pPr>
            <w:r>
              <w:rPr>
                <w:sz w:val="18"/>
              </w:rPr>
              <w:t>Line chart of focus time by day</w:t>
            </w:r>
          </w:p>
        </w:tc>
        <w:tc>
          <w:tcPr>
            <w:tcW w:type="dxa" w:w="3960"/>
            <w:vAlign w:val="center"/>
            <w:tcMar>
              <w:top w:w="90" w:type="dxa"/>
              <w:start w:w="110" w:type="dxa"/>
              <w:bottom w:w="90" w:type="dxa"/>
              <w:end w:w="110" w:type="dxa"/>
            </w:tcMar>
          </w:tcPr>
          <w:p>
            <w:pPr>
              <w:spacing w:after="0"/>
            </w:pPr>
            <w:r>
              <w:rPr>
                <w:sz w:val="18"/>
              </w:rPr>
              <w:t>Hover for exact values and compare with the previous period.</w:t>
            </w:r>
          </w:p>
        </w:tc>
      </w:tr>
      <w:tr>
        <w:tc>
          <w:tcPr>
            <w:tcW w:type="dxa" w:w="1800"/>
            <w:shd w:fill="F3F7FA"/>
            <w:vAlign w:val="center"/>
            <w:tcMar>
              <w:top w:w="90" w:type="dxa"/>
              <w:start w:w="110" w:type="dxa"/>
              <w:bottom w:w="90" w:type="dxa"/>
              <w:end w:w="110" w:type="dxa"/>
            </w:tcMar>
          </w:tcPr>
          <w:p>
            <w:pPr>
              <w:spacing w:after="0"/>
            </w:pPr>
            <w:r>
              <w:rPr>
                <w:sz w:val="18"/>
              </w:rPr>
              <w:t>Project breakdown</w:t>
            </w:r>
          </w:p>
        </w:tc>
        <w:tc>
          <w:tcPr>
            <w:tcW w:type="dxa" w:w="4608"/>
            <w:shd w:fill="F3F7FA"/>
            <w:vAlign w:val="center"/>
            <w:tcMar>
              <w:top w:w="90" w:type="dxa"/>
              <w:start w:w="110" w:type="dxa"/>
              <w:bottom w:w="90" w:type="dxa"/>
              <w:end w:w="110" w:type="dxa"/>
            </w:tcMar>
          </w:tcPr>
          <w:p>
            <w:pPr>
              <w:spacing w:after="0"/>
            </w:pPr>
            <w:r>
              <w:rPr>
                <w:sz w:val="18"/>
              </w:rPr>
              <w:t>Horizontal bars showing time by project</w:t>
            </w:r>
          </w:p>
        </w:tc>
        <w:tc>
          <w:tcPr>
            <w:tcW w:type="dxa" w:w="3960"/>
            <w:shd w:fill="F3F7FA"/>
            <w:vAlign w:val="center"/>
            <w:tcMar>
              <w:top w:w="90" w:type="dxa"/>
              <w:start w:w="110" w:type="dxa"/>
              <w:bottom w:w="90" w:type="dxa"/>
              <w:end w:w="110" w:type="dxa"/>
            </w:tcMar>
          </w:tcPr>
          <w:p>
            <w:pPr>
              <w:spacing w:after="0"/>
            </w:pPr>
            <w:r>
              <w:rPr>
                <w:sz w:val="18"/>
              </w:rPr>
              <w:t>Select a project to filter the rest of the dashboard.</w:t>
            </w:r>
          </w:p>
        </w:tc>
      </w:tr>
      <w:tr>
        <w:tc>
          <w:tcPr>
            <w:tcW w:type="dxa" w:w="1800"/>
            <w:vAlign w:val="center"/>
            <w:tcMar>
              <w:top w:w="90" w:type="dxa"/>
              <w:start w:w="110" w:type="dxa"/>
              <w:bottom w:w="90" w:type="dxa"/>
              <w:end w:w="110" w:type="dxa"/>
            </w:tcMar>
          </w:tcPr>
          <w:p>
            <w:pPr>
              <w:spacing w:after="0"/>
            </w:pPr>
            <w:r>
              <w:rPr>
                <w:sz w:val="18"/>
              </w:rPr>
              <w:t>Productive hours</w:t>
            </w:r>
          </w:p>
        </w:tc>
        <w:tc>
          <w:tcPr>
            <w:tcW w:type="dxa" w:w="4608"/>
            <w:vAlign w:val="center"/>
            <w:tcMar>
              <w:top w:w="90" w:type="dxa"/>
              <w:start w:w="110" w:type="dxa"/>
              <w:bottom w:w="90" w:type="dxa"/>
              <w:end w:w="110" w:type="dxa"/>
            </w:tcMar>
          </w:tcPr>
          <w:p>
            <w:pPr>
              <w:spacing w:after="0"/>
            </w:pPr>
            <w:r>
              <w:rPr>
                <w:sz w:val="18"/>
              </w:rPr>
              <w:t>Small 24-hour heatmap</w:t>
            </w:r>
          </w:p>
        </w:tc>
        <w:tc>
          <w:tcPr>
            <w:tcW w:type="dxa" w:w="3960"/>
            <w:vAlign w:val="center"/>
            <w:tcMar>
              <w:top w:w="90" w:type="dxa"/>
              <w:start w:w="110" w:type="dxa"/>
              <w:bottom w:w="90" w:type="dxa"/>
              <w:end w:w="110" w:type="dxa"/>
            </w:tcMar>
          </w:tcPr>
          <w:p>
            <w:pPr>
              <w:spacing w:after="0"/>
            </w:pPr>
            <w:r>
              <w:rPr>
                <w:sz w:val="18"/>
              </w:rPr>
              <w:t>Reveal the hours with the most consistent focus.</w:t>
            </w:r>
          </w:p>
        </w:tc>
      </w:tr>
      <w:tr>
        <w:tc>
          <w:tcPr>
            <w:tcW w:type="dxa" w:w="1800"/>
            <w:shd w:fill="F3F7FA"/>
            <w:vAlign w:val="center"/>
            <w:tcMar>
              <w:top w:w="90" w:type="dxa"/>
              <w:start w:w="110" w:type="dxa"/>
              <w:bottom w:w="90" w:type="dxa"/>
              <w:end w:w="110" w:type="dxa"/>
            </w:tcMar>
          </w:tcPr>
          <w:p>
            <w:pPr>
              <w:spacing w:after="0"/>
            </w:pPr>
            <w:r>
              <w:rPr>
                <w:sz w:val="18"/>
              </w:rPr>
              <w:t>Session completion</w:t>
            </w:r>
          </w:p>
        </w:tc>
        <w:tc>
          <w:tcPr>
            <w:tcW w:type="dxa" w:w="4608"/>
            <w:shd w:fill="F3F7FA"/>
            <w:vAlign w:val="center"/>
            <w:tcMar>
              <w:top w:w="90" w:type="dxa"/>
              <w:start w:w="110" w:type="dxa"/>
              <w:bottom w:w="90" w:type="dxa"/>
              <w:end w:w="110" w:type="dxa"/>
            </w:tcMar>
          </w:tcPr>
          <w:p>
            <w:pPr>
              <w:spacing w:after="0"/>
            </w:pPr>
            <w:r>
              <w:rPr>
                <w:sz w:val="18"/>
              </w:rPr>
              <w:t>Ring for completed and interrupted sessions</w:t>
            </w:r>
          </w:p>
        </w:tc>
        <w:tc>
          <w:tcPr>
            <w:tcW w:type="dxa" w:w="3960"/>
            <w:shd w:fill="F3F7FA"/>
            <w:vAlign w:val="center"/>
            <w:tcMar>
              <w:top w:w="90" w:type="dxa"/>
              <w:start w:w="110" w:type="dxa"/>
              <w:bottom w:w="90" w:type="dxa"/>
              <w:end w:w="110" w:type="dxa"/>
            </w:tcMar>
          </w:tcPr>
          <w:p>
            <w:pPr>
              <w:spacing w:after="0"/>
            </w:pPr>
            <w:r>
              <w:rPr>
                <w:sz w:val="18"/>
              </w:rPr>
              <w:t>Click a segment to filter session history.</w:t>
            </w:r>
          </w:p>
        </w:tc>
      </w:tr>
      <w:tr>
        <w:tc>
          <w:tcPr>
            <w:tcW w:type="dxa" w:w="1800"/>
            <w:vAlign w:val="center"/>
            <w:tcMar>
              <w:top w:w="90" w:type="dxa"/>
              <w:start w:w="110" w:type="dxa"/>
              <w:bottom w:w="90" w:type="dxa"/>
              <w:end w:w="110" w:type="dxa"/>
            </w:tcMar>
          </w:tcPr>
          <w:p>
            <w:pPr>
              <w:spacing w:after="0"/>
            </w:pPr>
            <w:r>
              <w:rPr>
                <w:sz w:val="18"/>
              </w:rPr>
              <w:t>Recent sessions</w:t>
            </w:r>
          </w:p>
        </w:tc>
        <w:tc>
          <w:tcPr>
            <w:tcW w:type="dxa" w:w="4608"/>
            <w:vAlign w:val="center"/>
            <w:tcMar>
              <w:top w:w="90" w:type="dxa"/>
              <w:start w:w="110" w:type="dxa"/>
              <w:bottom w:w="90" w:type="dxa"/>
              <w:end w:w="110" w:type="dxa"/>
            </w:tcMar>
          </w:tcPr>
          <w:p>
            <w:pPr>
              <w:spacing w:after="0"/>
            </w:pPr>
            <w:r>
              <w:rPr>
                <w:sz w:val="18"/>
              </w:rPr>
              <w:t>Date, task, project, duration, and outcome</w:t>
            </w:r>
          </w:p>
        </w:tc>
        <w:tc>
          <w:tcPr>
            <w:tcW w:type="dxa" w:w="3960"/>
            <w:vAlign w:val="center"/>
            <w:tcMar>
              <w:top w:w="90" w:type="dxa"/>
              <w:start w:w="110" w:type="dxa"/>
              <w:bottom w:w="90" w:type="dxa"/>
              <w:end w:w="110" w:type="dxa"/>
            </w:tcMar>
          </w:tcPr>
          <w:p>
            <w:pPr>
              <w:spacing w:after="0"/>
            </w:pPr>
            <w:r>
              <w:rPr>
                <w:sz w:val="18"/>
              </w:rPr>
              <w:t>Open the related task or session notes.</w:t>
            </w:r>
          </w:p>
        </w:tc>
      </w:tr>
    </w:tbl>
    <w:p>
      <w:pPr>
        <w:spacing w:after="20"/>
      </w:pPr>
    </w:p>
    <w:p>
      <w:pPr>
        <w:pStyle w:val="Heading2"/>
      </w:pPr>
      <w:r>
        <w:t>Focus Skyline</w:t>
      </w:r>
    </w:p>
    <w:p>
      <w:r>
        <w:t>Each tile represents one day. Its column height represents total focus time. A flat tile means no recorded focus. The color can represent goal completion or the project receiving the most time, but the selected meaning must be visible in a legend.</w:t>
      </w:r>
    </w:p>
    <w:p>
      <w:pPr>
        <w:pStyle w:val="ListBullet"/>
      </w:pPr>
      <w:r>
        <w:t>Support month, quarter, and year ranges.</w:t>
      </w:r>
    </w:p>
    <w:p>
      <w:pPr>
        <w:pStyle w:val="ListBullet"/>
      </w:pPr>
      <w:r>
        <w:t>Show date, duration, session count, completed tasks, and top project on hover.</w:t>
      </w:r>
    </w:p>
    <w:p>
      <w:pPr>
        <w:pStyle w:val="ListBullet"/>
      </w:pPr>
      <w:r>
        <w:t>Open the detailed day timeline when clicked.</w:t>
      </w:r>
    </w:p>
    <w:p>
      <w:pPr>
        <w:pStyle w:val="ListBullet"/>
      </w:pPr>
      <w:r>
        <w:t>Offer project and task-category filters.</w:t>
      </w:r>
    </w:p>
    <w:p>
      <w:pPr>
        <w:pStyle w:val="ListBullet"/>
      </w:pPr>
      <w:r>
        <w:t>Provide a two-dimensional heatmap for precise comparison and accessibility.</w:t>
      </w:r>
    </w:p>
    <w:p>
      <w:pPr>
        <w:pStyle w:val="ListBullet"/>
      </w:pPr>
      <w:r>
        <w:t>Animate columns only when loading or changing filters. Nothing moves continuously.</w:t>
      </w:r>
    </w:p>
    <w:p>
      <w:pPr>
        <w:pStyle w:val="Heading2"/>
      </w:pPr>
      <w:r>
        <w:t>Metrics</w:t>
      </w:r>
    </w:p>
    <w:p>
      <w:pPr>
        <w:pStyle w:val="ListBullet"/>
      </w:pPr>
      <w:r>
        <w:t>Focus time by day, week, month, project, task, and category.</w:t>
      </w:r>
    </w:p>
    <w:p>
      <w:pPr>
        <w:pStyle w:val="ListBullet"/>
      </w:pPr>
      <w:r>
        <w:t>Completed, interrupted, and abandoned sessions.</w:t>
      </w:r>
    </w:p>
    <w:p>
      <w:pPr>
        <w:pStyle w:val="ListBullet"/>
      </w:pPr>
      <w:r>
        <w:t>Average session length.</w:t>
      </w:r>
    </w:p>
    <w:p>
      <w:pPr>
        <w:pStyle w:val="ListBullet"/>
      </w:pPr>
      <w:r>
        <w:t>Planned focus time compared with actual focus time.</w:t>
      </w:r>
    </w:p>
    <w:p>
      <w:pPr>
        <w:pStyle w:val="ListBullet"/>
      </w:pPr>
      <w:r>
        <w:t>Tasks completed during focus sessions.</w:t>
      </w:r>
    </w:p>
    <w:p>
      <w:pPr>
        <w:pStyle w:val="ListBullet"/>
      </w:pPr>
      <w:r>
        <w:t>Work time compared with break time.</w:t>
      </w:r>
    </w:p>
    <w:p>
      <w:pPr>
        <w:pStyle w:val="ListBullet"/>
      </w:pPr>
      <w:r>
        <w:t>Most productive days and hours.</w:t>
      </w:r>
    </w:p>
    <w:p>
      <w:pPr>
        <w:pStyle w:val="ListBullet"/>
      </w:pPr>
      <w:r>
        <w:t>Daily and weekly goal progress, optional streaks, and comparison with previous periods.</w:t>
      </w:r>
    </w:p>
    <w:p>
      <w:pPr>
        <w:pStyle w:val="Heading2"/>
      </w:pPr>
      <w:r>
        <w:t>Analytics integrity</w:t>
      </w:r>
    </w:p>
    <w:p>
      <w:pPr>
        <w:pStyle w:val="ListBullet"/>
      </w:pPr>
      <w:r>
        <w:t>Every chart value must be traceable to underlying sessions.</w:t>
      </w:r>
    </w:p>
    <w:p>
      <w:pPr>
        <w:pStyle w:val="ListBullet"/>
      </w:pPr>
      <w:r>
        <w:t>Interrupted sessions remain separate from completed sessions.</w:t>
      </w:r>
    </w:p>
    <w:p>
      <w:pPr>
        <w:pStyle w:val="ListBullet"/>
      </w:pPr>
      <w:r>
        <w:t>Editing or deleting a session immediately recalculates aggregates.</w:t>
      </w:r>
    </w:p>
    <w:p>
      <w:pPr>
        <w:pStyle w:val="ListBullet"/>
      </w:pPr>
      <w:r>
        <w:t>Filters use the same definitions across cards, charts, and tables.</w:t>
      </w:r>
    </w:p>
    <w:p>
      <w:pPr>
        <w:pStyle w:val="ListBullet"/>
      </w:pPr>
      <w:r>
        <w:t>The user can export or delete analytics data.</w:t>
      </w:r>
    </w:p>
    <w:p>
      <w:pPr>
        <w:pStyle w:val="Heading2"/>
      </w:pPr>
      <w:r>
        <w:t>Motion and accessibility</w:t>
      </w:r>
    </w:p>
    <w:p>
      <w:r>
        <w:t>Use brief number transitions, chart easing, hover highlighting, and a gentle rise for Skyline columns. Reduced-motion mode replaces those transitions with immediate updates. Standard charts and a data table remain available for users who cannot or do not want to interpret the 3D view.</w:t>
      </w:r>
    </w:p>
    <w:p>
      <w:pPr>
        <w:pStyle w:val="Heading1"/>
      </w:pPr>
      <w:r>
        <w:t>V4 Optional AI assistance</w:t>
      </w:r>
    </w:p>
    <w:p>
      <w:r>
        <w:t>AI is added only after the app has reliable tasks, calendar availability, and session history. It should perform specific actions inside the existing workflow rather than appear as a general chatbot.</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69"/>
        <w:gridCol w:w="2469"/>
        <w:gridCol w:w="2469"/>
        <w:gridCol w:w="2469"/>
      </w:tblGrid>
      <w:tr>
        <w:trPr>
          <w:tblHeader w:val="true"/>
        </w:trPr>
        <w:tc>
          <w:tcPr>
            <w:tcW w:type="dxa" w:w="1656"/>
            <w:shd w:fill="18324A"/>
            <w:vAlign w:val="center"/>
            <w:tcMar>
              <w:top w:w="90" w:type="dxa"/>
              <w:start w:w="110" w:type="dxa"/>
              <w:bottom w:w="90" w:type="dxa"/>
              <w:end w:w="110" w:type="dxa"/>
            </w:tcMar>
          </w:tcPr>
          <w:p>
            <w:pPr>
              <w:jc w:val="left"/>
            </w:pPr>
            <w:r>
              <w:rPr>
                <w:b/>
                <w:color w:val="FFFFFF"/>
                <w:sz w:val="19"/>
              </w:rPr>
              <w:t>Capability</w:t>
            </w:r>
          </w:p>
        </w:tc>
        <w:tc>
          <w:tcPr>
            <w:tcW w:type="dxa" w:w="2520"/>
            <w:shd w:fill="18324A"/>
            <w:vAlign w:val="center"/>
            <w:tcMar>
              <w:top w:w="90" w:type="dxa"/>
              <w:start w:w="110" w:type="dxa"/>
              <w:bottom w:w="90" w:type="dxa"/>
              <w:end w:w="110" w:type="dxa"/>
            </w:tcMar>
          </w:tcPr>
          <w:p>
            <w:pPr>
              <w:jc w:val="left"/>
            </w:pPr>
            <w:r>
              <w:rPr>
                <w:b/>
                <w:color w:val="FFFFFF"/>
                <w:sz w:val="19"/>
              </w:rPr>
              <w:t>User request</w:t>
            </w:r>
          </w:p>
        </w:tc>
        <w:tc>
          <w:tcPr>
            <w:tcW w:type="dxa" w:w="3816"/>
            <w:shd w:fill="18324A"/>
            <w:vAlign w:val="center"/>
            <w:tcMar>
              <w:top w:w="90" w:type="dxa"/>
              <w:start w:w="110" w:type="dxa"/>
              <w:bottom w:w="90" w:type="dxa"/>
              <w:end w:w="110" w:type="dxa"/>
            </w:tcMar>
          </w:tcPr>
          <w:p>
            <w:pPr>
              <w:jc w:val="left"/>
            </w:pPr>
            <w:r>
              <w:rPr>
                <w:b/>
                <w:color w:val="FFFFFF"/>
                <w:sz w:val="19"/>
              </w:rPr>
              <w:t>Expected output</w:t>
            </w:r>
          </w:p>
        </w:tc>
        <w:tc>
          <w:tcPr>
            <w:tcW w:type="dxa" w:w="2376"/>
            <w:shd w:fill="18324A"/>
            <w:vAlign w:val="center"/>
            <w:tcMar>
              <w:top w:w="90" w:type="dxa"/>
              <w:start w:w="110" w:type="dxa"/>
              <w:bottom w:w="90" w:type="dxa"/>
              <w:end w:w="110" w:type="dxa"/>
            </w:tcMar>
          </w:tcPr>
          <w:p>
            <w:pPr>
              <w:jc w:val="left"/>
            </w:pPr>
            <w:r>
              <w:rPr>
                <w:b/>
                <w:color w:val="FFFFFF"/>
                <w:sz w:val="19"/>
              </w:rPr>
              <w:t>Approval rule</w:t>
            </w:r>
          </w:p>
        </w:tc>
      </w:tr>
      <w:tr>
        <w:tc>
          <w:tcPr>
            <w:tcW w:type="dxa" w:w="1656"/>
            <w:vAlign w:val="center"/>
            <w:tcMar>
              <w:top w:w="90" w:type="dxa"/>
              <w:start w:w="110" w:type="dxa"/>
              <w:bottom w:w="90" w:type="dxa"/>
              <w:end w:w="110" w:type="dxa"/>
            </w:tcMar>
          </w:tcPr>
          <w:p>
            <w:pPr>
              <w:spacing w:after="0"/>
            </w:pPr>
            <w:r>
              <w:rPr>
                <w:sz w:val="18"/>
              </w:rPr>
              <w:t>Task breakdown</w:t>
            </w:r>
          </w:p>
        </w:tc>
        <w:tc>
          <w:tcPr>
            <w:tcW w:type="dxa" w:w="2520"/>
            <w:vAlign w:val="center"/>
            <w:tcMar>
              <w:top w:w="90" w:type="dxa"/>
              <w:start w:w="110" w:type="dxa"/>
              <w:bottom w:w="90" w:type="dxa"/>
              <w:end w:w="110" w:type="dxa"/>
            </w:tcMar>
          </w:tcPr>
          <w:p>
            <w:pPr>
              <w:spacing w:after="0"/>
            </w:pPr>
            <w:r>
              <w:rPr>
                <w:sz w:val="18"/>
              </w:rPr>
              <w:t>Make this task actionable</w:t>
            </w:r>
          </w:p>
        </w:tc>
        <w:tc>
          <w:tcPr>
            <w:tcW w:type="dxa" w:w="3816"/>
            <w:vAlign w:val="center"/>
            <w:tcMar>
              <w:top w:w="90" w:type="dxa"/>
              <w:start w:w="110" w:type="dxa"/>
              <w:bottom w:w="90" w:type="dxa"/>
              <w:end w:w="110" w:type="dxa"/>
            </w:tcMar>
          </w:tcPr>
          <w:p>
            <w:pPr>
              <w:spacing w:after="0"/>
            </w:pPr>
            <w:r>
              <w:rPr>
                <w:sz w:val="18"/>
              </w:rPr>
              <w:t>Editable steps and estimated sessions</w:t>
            </w:r>
          </w:p>
        </w:tc>
        <w:tc>
          <w:tcPr>
            <w:tcW w:type="dxa" w:w="2376"/>
            <w:vAlign w:val="center"/>
            <w:tcMar>
              <w:top w:w="90" w:type="dxa"/>
              <w:start w:w="110" w:type="dxa"/>
              <w:bottom w:w="90" w:type="dxa"/>
              <w:end w:w="110" w:type="dxa"/>
            </w:tcMar>
          </w:tcPr>
          <w:p>
            <w:pPr>
              <w:spacing w:after="0"/>
            </w:pPr>
            <w:r>
              <w:rPr>
                <w:sz w:val="18"/>
              </w:rPr>
              <w:t>Nothing is saved until approved.</w:t>
            </w:r>
          </w:p>
        </w:tc>
      </w:tr>
      <w:tr>
        <w:tc>
          <w:tcPr>
            <w:tcW w:type="dxa" w:w="1656"/>
            <w:shd w:fill="F3F7FA"/>
            <w:vAlign w:val="center"/>
            <w:tcMar>
              <w:top w:w="90" w:type="dxa"/>
              <w:start w:w="110" w:type="dxa"/>
              <w:bottom w:w="90" w:type="dxa"/>
              <w:end w:w="110" w:type="dxa"/>
            </w:tcMar>
          </w:tcPr>
          <w:p>
            <w:pPr>
              <w:spacing w:after="0"/>
            </w:pPr>
            <w:r>
              <w:rPr>
                <w:sz w:val="18"/>
              </w:rPr>
              <w:t>Daily planning</w:t>
            </w:r>
          </w:p>
        </w:tc>
        <w:tc>
          <w:tcPr>
            <w:tcW w:type="dxa" w:w="2520"/>
            <w:shd w:fill="F3F7FA"/>
            <w:vAlign w:val="center"/>
            <w:tcMar>
              <w:top w:w="90" w:type="dxa"/>
              <w:start w:w="110" w:type="dxa"/>
              <w:bottom w:w="90" w:type="dxa"/>
              <w:end w:w="110" w:type="dxa"/>
            </w:tcMar>
          </w:tcPr>
          <w:p>
            <w:pPr>
              <w:spacing w:after="0"/>
            </w:pPr>
            <w:r>
              <w:rPr>
                <w:sz w:val="18"/>
              </w:rPr>
              <w:t>Plan today around my calendar</w:t>
            </w:r>
          </w:p>
        </w:tc>
        <w:tc>
          <w:tcPr>
            <w:tcW w:type="dxa" w:w="3816"/>
            <w:shd w:fill="F3F7FA"/>
            <w:vAlign w:val="center"/>
            <w:tcMar>
              <w:top w:w="90" w:type="dxa"/>
              <w:start w:w="110" w:type="dxa"/>
              <w:bottom w:w="90" w:type="dxa"/>
              <w:end w:w="110" w:type="dxa"/>
            </w:tcMar>
          </w:tcPr>
          <w:p>
            <w:pPr>
              <w:spacing w:after="0"/>
            </w:pPr>
            <w:r>
              <w:rPr>
                <w:sz w:val="18"/>
              </w:rPr>
              <w:t>A proposed order and time blocks</w:t>
            </w:r>
          </w:p>
        </w:tc>
        <w:tc>
          <w:tcPr>
            <w:tcW w:type="dxa" w:w="2376"/>
            <w:shd w:fill="F3F7FA"/>
            <w:vAlign w:val="center"/>
            <w:tcMar>
              <w:top w:w="90" w:type="dxa"/>
              <w:start w:w="110" w:type="dxa"/>
              <w:bottom w:w="90" w:type="dxa"/>
              <w:end w:w="110" w:type="dxa"/>
            </w:tcMar>
          </w:tcPr>
          <w:p>
            <w:pPr>
              <w:spacing w:after="0"/>
            </w:pPr>
            <w:r>
              <w:rPr>
                <w:sz w:val="18"/>
              </w:rPr>
              <w:t>The existing plan is preserved until approved.</w:t>
            </w:r>
          </w:p>
        </w:tc>
      </w:tr>
      <w:tr>
        <w:tc>
          <w:tcPr>
            <w:tcW w:type="dxa" w:w="1656"/>
            <w:vAlign w:val="center"/>
            <w:tcMar>
              <w:top w:w="90" w:type="dxa"/>
              <w:start w:w="110" w:type="dxa"/>
              <w:bottom w:w="90" w:type="dxa"/>
              <w:end w:w="110" w:type="dxa"/>
            </w:tcMar>
          </w:tcPr>
          <w:p>
            <w:pPr>
              <w:spacing w:after="0"/>
            </w:pPr>
            <w:r>
              <w:rPr>
                <w:sz w:val="18"/>
              </w:rPr>
              <w:t>Time fit</w:t>
            </w:r>
          </w:p>
        </w:tc>
        <w:tc>
          <w:tcPr>
            <w:tcW w:type="dxa" w:w="2520"/>
            <w:vAlign w:val="center"/>
            <w:tcMar>
              <w:top w:w="90" w:type="dxa"/>
              <w:start w:w="110" w:type="dxa"/>
              <w:bottom w:w="90" w:type="dxa"/>
              <w:end w:w="110" w:type="dxa"/>
            </w:tcMar>
          </w:tcPr>
          <w:p>
            <w:pPr>
              <w:spacing w:after="0"/>
            </w:pPr>
            <w:r>
              <w:rPr>
                <w:sz w:val="18"/>
              </w:rPr>
              <w:t>What can I finish in the next hour</w:t>
            </w:r>
          </w:p>
        </w:tc>
        <w:tc>
          <w:tcPr>
            <w:tcW w:type="dxa" w:w="3816"/>
            <w:vAlign w:val="center"/>
            <w:tcMar>
              <w:top w:w="90" w:type="dxa"/>
              <w:start w:w="110" w:type="dxa"/>
              <w:bottom w:w="90" w:type="dxa"/>
              <w:end w:w="110" w:type="dxa"/>
            </w:tcMar>
          </w:tcPr>
          <w:p>
            <w:pPr>
              <w:spacing w:after="0"/>
            </w:pPr>
            <w:r>
              <w:rPr>
                <w:sz w:val="18"/>
              </w:rPr>
              <w:t>Tasks ranked by estimate and priority</w:t>
            </w:r>
          </w:p>
        </w:tc>
        <w:tc>
          <w:tcPr>
            <w:tcW w:type="dxa" w:w="2376"/>
            <w:vAlign w:val="center"/>
            <w:tcMar>
              <w:top w:w="90" w:type="dxa"/>
              <w:start w:w="110" w:type="dxa"/>
              <w:bottom w:w="90" w:type="dxa"/>
              <w:end w:w="110" w:type="dxa"/>
            </w:tcMar>
          </w:tcPr>
          <w:p>
            <w:pPr>
              <w:spacing w:after="0"/>
            </w:pPr>
            <w:r>
              <w:rPr>
                <w:sz w:val="18"/>
              </w:rPr>
              <w:t>Suggestion only.</w:t>
            </w:r>
          </w:p>
        </w:tc>
      </w:tr>
      <w:tr>
        <w:tc>
          <w:tcPr>
            <w:tcW w:type="dxa" w:w="1656"/>
            <w:shd w:fill="F3F7FA"/>
            <w:vAlign w:val="center"/>
            <w:tcMar>
              <w:top w:w="90" w:type="dxa"/>
              <w:start w:w="110" w:type="dxa"/>
              <w:bottom w:w="90" w:type="dxa"/>
              <w:end w:w="110" w:type="dxa"/>
            </w:tcMar>
          </w:tcPr>
          <w:p>
            <w:pPr>
              <w:spacing w:after="0"/>
            </w:pPr>
            <w:r>
              <w:rPr>
                <w:sz w:val="18"/>
              </w:rPr>
              <w:t>Session summary</w:t>
            </w:r>
          </w:p>
        </w:tc>
        <w:tc>
          <w:tcPr>
            <w:tcW w:type="dxa" w:w="2520"/>
            <w:shd w:fill="F3F7FA"/>
            <w:vAlign w:val="center"/>
            <w:tcMar>
              <w:top w:w="90" w:type="dxa"/>
              <w:start w:w="110" w:type="dxa"/>
              <w:bottom w:w="90" w:type="dxa"/>
              <w:end w:w="110" w:type="dxa"/>
            </w:tcMar>
          </w:tcPr>
          <w:p>
            <w:pPr>
              <w:spacing w:after="0"/>
            </w:pPr>
            <w:r>
              <w:rPr>
                <w:sz w:val="18"/>
              </w:rPr>
              <w:t>Summarize these notes</w:t>
            </w:r>
          </w:p>
        </w:tc>
        <w:tc>
          <w:tcPr>
            <w:tcW w:type="dxa" w:w="3816"/>
            <w:shd w:fill="F3F7FA"/>
            <w:vAlign w:val="center"/>
            <w:tcMar>
              <w:top w:w="90" w:type="dxa"/>
              <w:start w:w="110" w:type="dxa"/>
              <w:bottom w:w="90" w:type="dxa"/>
              <w:end w:w="110" w:type="dxa"/>
            </w:tcMar>
          </w:tcPr>
          <w:p>
            <w:pPr>
              <w:spacing w:after="0"/>
            </w:pPr>
            <w:r>
              <w:rPr>
                <w:sz w:val="18"/>
              </w:rPr>
              <w:t>A short result and possible follow-ups</w:t>
            </w:r>
          </w:p>
        </w:tc>
        <w:tc>
          <w:tcPr>
            <w:tcW w:type="dxa" w:w="2376"/>
            <w:shd w:fill="F3F7FA"/>
            <w:vAlign w:val="center"/>
            <w:tcMar>
              <w:top w:w="90" w:type="dxa"/>
              <w:start w:w="110" w:type="dxa"/>
              <w:bottom w:w="90" w:type="dxa"/>
              <w:end w:w="110" w:type="dxa"/>
            </w:tcMar>
          </w:tcPr>
          <w:p>
            <w:pPr>
              <w:spacing w:after="0"/>
            </w:pPr>
            <w:r>
              <w:rPr>
                <w:sz w:val="18"/>
              </w:rPr>
              <w:t>Follow-up tasks require approval.</w:t>
            </w:r>
          </w:p>
        </w:tc>
      </w:tr>
      <w:tr>
        <w:tc>
          <w:tcPr>
            <w:tcW w:type="dxa" w:w="1656"/>
            <w:vAlign w:val="center"/>
            <w:tcMar>
              <w:top w:w="90" w:type="dxa"/>
              <w:start w:w="110" w:type="dxa"/>
              <w:bottom w:w="90" w:type="dxa"/>
              <w:end w:w="110" w:type="dxa"/>
            </w:tcMar>
          </w:tcPr>
          <w:p>
            <w:pPr>
              <w:spacing w:after="0"/>
            </w:pPr>
            <w:r>
              <w:rPr>
                <w:sz w:val="18"/>
              </w:rPr>
              <w:t>Tomorrow planning</w:t>
            </w:r>
          </w:p>
        </w:tc>
        <w:tc>
          <w:tcPr>
            <w:tcW w:type="dxa" w:w="2520"/>
            <w:vAlign w:val="center"/>
            <w:tcMar>
              <w:top w:w="90" w:type="dxa"/>
              <w:start w:w="110" w:type="dxa"/>
              <w:bottom w:w="90" w:type="dxa"/>
              <w:end w:w="110" w:type="dxa"/>
            </w:tcMar>
          </w:tcPr>
          <w:p>
            <w:pPr>
              <w:spacing w:after="0"/>
            </w:pPr>
            <w:r>
              <w:rPr>
                <w:sz w:val="18"/>
              </w:rPr>
              <w:t>What should carry forward</w:t>
            </w:r>
          </w:p>
        </w:tc>
        <w:tc>
          <w:tcPr>
            <w:tcW w:type="dxa" w:w="3816"/>
            <w:vAlign w:val="center"/>
            <w:tcMar>
              <w:top w:w="90" w:type="dxa"/>
              <w:start w:w="110" w:type="dxa"/>
              <w:bottom w:w="90" w:type="dxa"/>
              <w:end w:w="110" w:type="dxa"/>
            </w:tcMar>
          </w:tcPr>
          <w:p>
            <w:pPr>
              <w:spacing w:after="0"/>
            </w:pPr>
            <w:r>
              <w:rPr>
                <w:sz w:val="18"/>
              </w:rPr>
              <w:t>Suggested priorities based on due dates and progress</w:t>
            </w:r>
          </w:p>
        </w:tc>
        <w:tc>
          <w:tcPr>
            <w:tcW w:type="dxa" w:w="2376"/>
            <w:vAlign w:val="center"/>
            <w:tcMar>
              <w:top w:w="90" w:type="dxa"/>
              <w:start w:w="110" w:type="dxa"/>
              <w:bottom w:w="90" w:type="dxa"/>
              <w:end w:w="110" w:type="dxa"/>
            </w:tcMar>
          </w:tcPr>
          <w:p>
            <w:pPr>
              <w:spacing w:after="0"/>
            </w:pPr>
            <w:r>
              <w:rPr>
                <w:sz w:val="18"/>
              </w:rPr>
              <w:t>The user confirms every carry-forward action.</w:t>
            </w:r>
          </w:p>
        </w:tc>
      </w:tr>
      <w:tr>
        <w:tc>
          <w:tcPr>
            <w:tcW w:type="dxa" w:w="1656"/>
            <w:shd w:fill="F3F7FA"/>
            <w:vAlign w:val="center"/>
            <w:tcMar>
              <w:top w:w="90" w:type="dxa"/>
              <w:start w:w="110" w:type="dxa"/>
              <w:bottom w:w="90" w:type="dxa"/>
              <w:end w:w="110" w:type="dxa"/>
            </w:tcMar>
          </w:tcPr>
          <w:p>
            <w:pPr>
              <w:spacing w:after="0"/>
            </w:pPr>
            <w:r>
              <w:rPr>
                <w:sz w:val="18"/>
              </w:rPr>
              <w:t>History questions</w:t>
            </w:r>
          </w:p>
        </w:tc>
        <w:tc>
          <w:tcPr>
            <w:tcW w:type="dxa" w:w="2520"/>
            <w:shd w:fill="F3F7FA"/>
            <w:vAlign w:val="center"/>
            <w:tcMar>
              <w:top w:w="90" w:type="dxa"/>
              <w:start w:w="110" w:type="dxa"/>
              <w:bottom w:w="90" w:type="dxa"/>
              <w:end w:w="110" w:type="dxa"/>
            </w:tcMar>
          </w:tcPr>
          <w:p>
            <w:pPr>
              <w:spacing w:after="0"/>
            </w:pPr>
            <w:r>
              <w:rPr>
                <w:sz w:val="18"/>
              </w:rPr>
              <w:t>Where did my time go this week</w:t>
            </w:r>
          </w:p>
        </w:tc>
        <w:tc>
          <w:tcPr>
            <w:tcW w:type="dxa" w:w="3816"/>
            <w:shd w:fill="F3F7FA"/>
            <w:vAlign w:val="center"/>
            <w:tcMar>
              <w:top w:w="90" w:type="dxa"/>
              <w:start w:w="110" w:type="dxa"/>
              <w:bottom w:w="90" w:type="dxa"/>
              <w:end w:w="110" w:type="dxa"/>
            </w:tcMar>
          </w:tcPr>
          <w:p>
            <w:pPr>
              <w:spacing w:after="0"/>
            </w:pPr>
            <w:r>
              <w:rPr>
                <w:sz w:val="18"/>
              </w:rPr>
              <w:t>Answer grounded in local session data</w:t>
            </w:r>
          </w:p>
        </w:tc>
        <w:tc>
          <w:tcPr>
            <w:tcW w:type="dxa" w:w="2376"/>
            <w:shd w:fill="F3F7FA"/>
            <w:vAlign w:val="center"/>
            <w:tcMar>
              <w:top w:w="90" w:type="dxa"/>
              <w:start w:w="110" w:type="dxa"/>
              <w:bottom w:w="90" w:type="dxa"/>
              <w:end w:w="110" w:type="dxa"/>
            </w:tcMar>
          </w:tcPr>
          <w:p>
            <w:pPr>
              <w:spacing w:after="0"/>
            </w:pPr>
            <w:r>
              <w:rPr>
                <w:sz w:val="18"/>
              </w:rPr>
              <w:t>Show the sessions behind the answer.</w:t>
            </w:r>
          </w:p>
        </w:tc>
      </w:tr>
    </w:tbl>
    <w:p>
      <w:pPr>
        <w:spacing w:after="20"/>
      </w:pPr>
    </w:p>
    <w:p>
      <w:pPr>
        <w:pStyle w:val="Heading2"/>
      </w:pPr>
      <w:r>
        <w:t>AI privacy and provider options</w:t>
      </w:r>
    </w:p>
    <w:p>
      <w:pPr>
        <w:pStyle w:val="ListBullet"/>
      </w:pPr>
      <w:r>
        <w:t>Allow a local model option when practical.</w:t>
      </w:r>
    </w:p>
    <w:p>
      <w:pPr>
        <w:pStyle w:val="ListBullet"/>
      </w:pPr>
      <w:r>
        <w:t>If a cloud provider is enabled, show what data will be sent before the first request.</w:t>
      </w:r>
    </w:p>
    <w:p>
      <w:pPr>
        <w:pStyle w:val="ListBullet"/>
      </w:pPr>
      <w:r>
        <w:t>Send only the tasks, events, notes, or aggregates required for the current action.</w:t>
      </w:r>
    </w:p>
    <w:p>
      <w:pPr>
        <w:pStyle w:val="ListBullet"/>
      </w:pPr>
      <w:r>
        <w:t>Keep AI disabled by default until the user configures a provider.</w:t>
      </w:r>
    </w:p>
    <w:p>
      <w:pPr>
        <w:pStyle w:val="ListBullet"/>
      </w:pPr>
      <w:r>
        <w:t>Do not let AI directly delete data, close applications, or modify external calendars.</w:t>
      </w:r>
    </w:p>
    <w:p>
      <w:pPr>
        <w:pStyle w:val="Heading1"/>
      </w:pPr>
      <w:r>
        <w:t>Features intentionally deferred</w:t>
      </w:r>
    </w:p>
    <w:p>
      <w:pPr>
        <w:pStyle w:val="ListBullet"/>
      </w:pPr>
      <w:r>
        <w:t>Team collaboration, shared workspaces, manager reports, or employee monitoring.</w:t>
      </w:r>
    </w:p>
    <w:p>
      <w:pPr>
        <w:pStyle w:val="ListBullet"/>
      </w:pPr>
      <w:r>
        <w:t>Continuous application, keyboard, screenshot, or browsing surveillance.</w:t>
      </w:r>
    </w:p>
    <w:p>
      <w:pPr>
        <w:pStyle w:val="ListBullet"/>
      </w:pPr>
      <w:r>
        <w:t>A complex note-taking system or full calendar replacement.</w:t>
      </w:r>
    </w:p>
    <w:p>
      <w:pPr>
        <w:pStyle w:val="ListBullet"/>
      </w:pPr>
      <w:r>
        <w:t>A public social feed, leaderboards, or mandatory gamification.</w:t>
      </w:r>
    </w:p>
    <w:p>
      <w:pPr>
        <w:pStyle w:val="ListBullet"/>
      </w:pPr>
      <w:r>
        <w:t>Multiple elaborate animated analytics metaphors. The Focus Skyline is the signature view.</w:t>
      </w:r>
    </w:p>
    <w:p>
      <w:pPr>
        <w:pStyle w:val="ListBullet"/>
      </w:pPr>
      <w:r>
        <w:t>Automatic closing of applications or destructive cleanup behavior.</w:t>
      </w:r>
    </w:p>
    <w:p>
      <w:pPr>
        <w:pStyle w:val="Heading1"/>
      </w:pPr>
      <w:r>
        <w:t>Recommended build order</w:t>
      </w:r>
    </w:p>
    <w:p>
      <w:pPr>
        <w:pStyle w:val="ListNumber"/>
      </w:pPr>
      <w:r>
        <w:t>Select the Windows desktop framework and local persistence technology.</w:t>
      </w:r>
    </w:p>
    <w:p>
      <w:pPr>
        <w:pStyle w:val="ListNumber"/>
      </w:pPr>
      <w:r>
        <w:t>Implement projects, tasks, and local storage.</w:t>
      </w:r>
    </w:p>
    <w:p>
      <w:pPr>
        <w:pStyle w:val="ListNumber"/>
      </w:pPr>
      <w:r>
        <w:t>Implement the timer state machine and restart recovery.</w:t>
      </w:r>
    </w:p>
    <w:p>
      <w:pPr>
        <w:pStyle w:val="ListNumber"/>
      </w:pPr>
      <w:r>
        <w:t>Build Today and Focus views around that state.</w:t>
      </w:r>
    </w:p>
    <w:p>
      <w:pPr>
        <w:pStyle w:val="ListNumber"/>
      </w:pPr>
      <w:r>
        <w:t>Add quick capture, notifications, session notes, and V1 settings.</w:t>
      </w:r>
    </w:p>
    <w:p>
      <w:pPr>
        <w:pStyle w:val="ListNumber"/>
      </w:pPr>
      <w:r>
        <w:t>Use the app daily and correct workflow friction before adding integrations.</w:t>
      </w:r>
    </w:p>
    <w:p>
      <w:pPr>
        <w:pStyle w:val="ListNumber"/>
      </w:pPr>
      <w:r>
        <w:t>Add V2 integrations one at a time, beginning with Spotify.</w:t>
      </w:r>
    </w:p>
    <w:p>
      <w:pPr>
        <w:pStyle w:val="ListNumber"/>
      </w:pPr>
      <w:r>
        <w:t>Normalize session aggregation before building V3 charts.</w:t>
      </w:r>
    </w:p>
    <w:p>
      <w:pPr>
        <w:pStyle w:val="ListNumber"/>
      </w:pPr>
      <w:r>
        <w:t>Build the flat analytics dashboard before the 3D Focus Skyline.</w:t>
      </w:r>
    </w:p>
    <w:p>
      <w:pPr>
        <w:pStyle w:val="ListNumber"/>
      </w:pPr>
      <w:r>
        <w:t>Add AI only after non-AI planning and analytics are trustworthy.</w:t>
      </w:r>
    </w:p>
    <w:p>
      <w:pPr>
        <w:pStyle w:val="Heading1"/>
      </w:pPr>
      <w:r>
        <w:t>Definition of success</w:t>
      </w:r>
    </w:p>
    <w:p>
      <w:r>
        <w:t>The project succeeds when the app becomes the natural place to start focused work and review progress. V1 should reduce switching between a separate to-do list and timer; later releases should add convenience without weakening that simple loop.</w:t>
      </w:r>
    </w:p>
    <w:p>
      <w:pPr>
        <w:pStyle w:val="Heading1"/>
        <w:spacing w:before="120" w:after="120"/>
      </w:pPr>
      <w:r>
        <w:t>Technical decisions still required</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2016"/>
            <w:shd w:fill="18324A"/>
            <w:vAlign w:val="center"/>
            <w:tcMar>
              <w:top w:w="90" w:type="dxa"/>
              <w:start w:w="110" w:type="dxa"/>
              <w:bottom w:w="90" w:type="dxa"/>
              <w:end w:w="110" w:type="dxa"/>
            </w:tcMar>
          </w:tcPr>
          <w:p>
            <w:pPr>
              <w:jc w:val="left"/>
            </w:pPr>
            <w:r>
              <w:rPr>
                <w:b/>
                <w:color w:val="FFFFFF"/>
                <w:sz w:val="19"/>
              </w:rPr>
              <w:t>Decision</w:t>
            </w:r>
          </w:p>
        </w:tc>
        <w:tc>
          <w:tcPr>
            <w:tcW w:type="dxa" w:w="6912"/>
            <w:shd w:fill="18324A"/>
            <w:vAlign w:val="center"/>
            <w:tcMar>
              <w:top w:w="90" w:type="dxa"/>
              <w:start w:w="110" w:type="dxa"/>
              <w:bottom w:w="90" w:type="dxa"/>
              <w:end w:w="110" w:type="dxa"/>
            </w:tcMar>
          </w:tcPr>
          <w:p>
            <w:pPr>
              <w:jc w:val="left"/>
            </w:pPr>
            <w:r>
              <w:rPr>
                <w:b/>
                <w:color w:val="FFFFFF"/>
                <w:sz w:val="19"/>
              </w:rPr>
              <w:t>Evaluation criteria</w:t>
            </w:r>
          </w:p>
        </w:tc>
        <w:tc>
          <w:tcPr>
            <w:tcW w:type="dxa" w:w="1080"/>
            <w:shd w:fill="18324A"/>
            <w:vAlign w:val="center"/>
            <w:tcMar>
              <w:top w:w="90" w:type="dxa"/>
              <w:start w:w="110" w:type="dxa"/>
              <w:bottom w:w="90" w:type="dxa"/>
              <w:end w:w="110" w:type="dxa"/>
            </w:tcMar>
          </w:tcPr>
          <w:p>
            <w:pPr>
              <w:jc w:val="left"/>
            </w:pPr>
            <w:r>
              <w:rPr>
                <w:b/>
                <w:color w:val="FFFFFF"/>
                <w:sz w:val="19"/>
              </w:rPr>
              <w:t>Status</w:t>
            </w:r>
          </w:p>
        </w:tc>
      </w:tr>
      <w:tr>
        <w:tc>
          <w:tcPr>
            <w:tcW w:type="dxa" w:w="2016"/>
            <w:vAlign w:val="center"/>
            <w:tcMar>
              <w:top w:w="90" w:type="dxa"/>
              <w:start w:w="110" w:type="dxa"/>
              <w:bottom w:w="90" w:type="dxa"/>
              <w:end w:w="110" w:type="dxa"/>
            </w:tcMar>
          </w:tcPr>
          <w:p>
            <w:pPr>
              <w:spacing w:after="0"/>
            </w:pPr>
            <w:r>
              <w:rPr>
                <w:sz w:val="18"/>
              </w:rPr>
              <w:t>Desktop framework</w:t>
            </w:r>
          </w:p>
        </w:tc>
        <w:tc>
          <w:tcPr>
            <w:tcW w:type="dxa" w:w="6912"/>
            <w:vAlign w:val="center"/>
            <w:tcMar>
              <w:top w:w="90" w:type="dxa"/>
              <w:start w:w="110" w:type="dxa"/>
              <w:bottom w:w="90" w:type="dxa"/>
              <w:end w:w="110" w:type="dxa"/>
            </w:tcMar>
          </w:tcPr>
          <w:p>
            <w:pPr>
              <w:spacing w:after="0"/>
            </w:pPr>
            <w:r>
              <w:rPr>
                <w:sz w:val="18"/>
              </w:rPr>
              <w:t>Windows integration, shortcuts, tray support, accessibility, and packaging</w:t>
            </w:r>
          </w:p>
        </w:tc>
        <w:tc>
          <w:tcPr>
            <w:tcW w:type="dxa" w:w="1080"/>
            <w:vAlign w:val="center"/>
            <w:tcMar>
              <w:top w:w="90" w:type="dxa"/>
              <w:start w:w="110" w:type="dxa"/>
              <w:bottom w:w="90" w:type="dxa"/>
              <w:end w:w="110" w:type="dxa"/>
            </w:tcMar>
          </w:tcPr>
          <w:p>
            <w:pPr>
              <w:spacing w:after="0"/>
            </w:pPr>
            <w:r>
              <w:rPr>
                <w:sz w:val="18"/>
              </w:rPr>
              <w:t>TBD</w:t>
            </w:r>
          </w:p>
        </w:tc>
      </w:tr>
      <w:tr>
        <w:tc>
          <w:tcPr>
            <w:tcW w:type="dxa" w:w="2016"/>
            <w:shd w:fill="F3F7FA"/>
            <w:vAlign w:val="center"/>
            <w:tcMar>
              <w:top w:w="90" w:type="dxa"/>
              <w:start w:w="110" w:type="dxa"/>
              <w:bottom w:w="90" w:type="dxa"/>
              <w:end w:w="110" w:type="dxa"/>
            </w:tcMar>
          </w:tcPr>
          <w:p>
            <w:pPr>
              <w:spacing w:after="0"/>
            </w:pPr>
            <w:r>
              <w:rPr>
                <w:sz w:val="18"/>
              </w:rPr>
              <w:t>Local database</w:t>
            </w:r>
          </w:p>
        </w:tc>
        <w:tc>
          <w:tcPr>
            <w:tcW w:type="dxa" w:w="6912"/>
            <w:shd w:fill="F3F7FA"/>
            <w:vAlign w:val="center"/>
            <w:tcMar>
              <w:top w:w="90" w:type="dxa"/>
              <w:start w:w="110" w:type="dxa"/>
              <w:bottom w:w="90" w:type="dxa"/>
              <w:end w:w="110" w:type="dxa"/>
            </w:tcMar>
          </w:tcPr>
          <w:p>
            <w:pPr>
              <w:spacing w:after="0"/>
            </w:pPr>
            <w:r>
              <w:rPr>
                <w:sz w:val="18"/>
              </w:rPr>
              <w:t>Reliability, migrations, backup, queries, and packaging</w:t>
            </w:r>
          </w:p>
        </w:tc>
        <w:tc>
          <w:tcPr>
            <w:tcW w:type="dxa" w:w="1080"/>
            <w:shd w:fill="F3F7FA"/>
            <w:vAlign w:val="center"/>
            <w:tcMar>
              <w:top w:w="90" w:type="dxa"/>
              <w:start w:w="110" w:type="dxa"/>
              <w:bottom w:w="90" w:type="dxa"/>
              <w:end w:w="110" w:type="dxa"/>
            </w:tcMar>
          </w:tcPr>
          <w:p>
            <w:pPr>
              <w:spacing w:after="0"/>
            </w:pPr>
            <w:r>
              <w:rPr>
                <w:sz w:val="18"/>
              </w:rPr>
              <w:t>TBD</w:t>
            </w:r>
          </w:p>
        </w:tc>
      </w:tr>
      <w:tr>
        <w:tc>
          <w:tcPr>
            <w:tcW w:type="dxa" w:w="2016"/>
            <w:vAlign w:val="center"/>
            <w:tcMar>
              <w:top w:w="90" w:type="dxa"/>
              <w:start w:w="110" w:type="dxa"/>
              <w:bottom w:w="90" w:type="dxa"/>
              <w:end w:w="110" w:type="dxa"/>
            </w:tcMar>
          </w:tcPr>
          <w:p>
            <w:pPr>
              <w:spacing w:after="0"/>
            </w:pPr>
            <w:r>
              <w:rPr>
                <w:sz w:val="18"/>
              </w:rPr>
              <w:t>Charting and 3D library</w:t>
            </w:r>
          </w:p>
        </w:tc>
        <w:tc>
          <w:tcPr>
            <w:tcW w:type="dxa" w:w="6912"/>
            <w:vAlign w:val="center"/>
            <w:tcMar>
              <w:top w:w="90" w:type="dxa"/>
              <w:start w:w="110" w:type="dxa"/>
              <w:bottom w:w="90" w:type="dxa"/>
              <w:end w:w="110" w:type="dxa"/>
            </w:tcMar>
          </w:tcPr>
          <w:p>
            <w:pPr>
              <w:spacing w:after="0"/>
            </w:pPr>
            <w:r>
              <w:rPr>
                <w:sz w:val="18"/>
              </w:rPr>
              <w:t>Accessibility, reduced motion, performance, and interaction</w:t>
            </w:r>
          </w:p>
        </w:tc>
        <w:tc>
          <w:tcPr>
            <w:tcW w:type="dxa" w:w="1080"/>
            <w:vAlign w:val="center"/>
            <w:tcMar>
              <w:top w:w="90" w:type="dxa"/>
              <w:start w:w="110" w:type="dxa"/>
              <w:bottom w:w="90" w:type="dxa"/>
              <w:end w:w="110" w:type="dxa"/>
            </w:tcMar>
          </w:tcPr>
          <w:p>
            <w:pPr>
              <w:spacing w:after="0"/>
            </w:pPr>
            <w:r>
              <w:rPr>
                <w:sz w:val="18"/>
              </w:rPr>
              <w:t>TBD</w:t>
            </w:r>
          </w:p>
        </w:tc>
      </w:tr>
      <w:tr>
        <w:tc>
          <w:tcPr>
            <w:tcW w:type="dxa" w:w="2016"/>
            <w:shd w:fill="F3F7FA"/>
            <w:vAlign w:val="center"/>
            <w:tcMar>
              <w:top w:w="90" w:type="dxa"/>
              <w:start w:w="110" w:type="dxa"/>
              <w:bottom w:w="90" w:type="dxa"/>
              <w:end w:w="110" w:type="dxa"/>
            </w:tcMar>
          </w:tcPr>
          <w:p>
            <w:pPr>
              <w:spacing w:after="0"/>
            </w:pPr>
            <w:r>
              <w:rPr>
                <w:sz w:val="18"/>
              </w:rPr>
              <w:t>Calendar provider</w:t>
            </w:r>
          </w:p>
        </w:tc>
        <w:tc>
          <w:tcPr>
            <w:tcW w:type="dxa" w:w="6912"/>
            <w:shd w:fill="F3F7FA"/>
            <w:vAlign w:val="center"/>
            <w:tcMar>
              <w:top w:w="90" w:type="dxa"/>
              <w:start w:w="110" w:type="dxa"/>
              <w:bottom w:w="90" w:type="dxa"/>
              <w:end w:w="110" w:type="dxa"/>
            </w:tcMar>
          </w:tcPr>
          <w:p>
            <w:pPr>
              <w:spacing w:after="0"/>
            </w:pPr>
            <w:r>
              <w:rPr>
                <w:sz w:val="18"/>
              </w:rPr>
              <w:t>Read-only access, authentication, account support, and limits</w:t>
            </w:r>
          </w:p>
        </w:tc>
        <w:tc>
          <w:tcPr>
            <w:tcW w:type="dxa" w:w="1080"/>
            <w:shd w:fill="F3F7FA"/>
            <w:vAlign w:val="center"/>
            <w:tcMar>
              <w:top w:w="90" w:type="dxa"/>
              <w:start w:w="110" w:type="dxa"/>
              <w:bottom w:w="90" w:type="dxa"/>
              <w:end w:w="110" w:type="dxa"/>
            </w:tcMar>
          </w:tcPr>
          <w:p>
            <w:pPr>
              <w:spacing w:after="0"/>
            </w:pPr>
            <w:r>
              <w:rPr>
                <w:sz w:val="18"/>
              </w:rPr>
              <w:t>TBD</w:t>
            </w:r>
          </w:p>
        </w:tc>
      </w:tr>
      <w:tr>
        <w:tc>
          <w:tcPr>
            <w:tcW w:type="dxa" w:w="2016"/>
            <w:vAlign w:val="center"/>
            <w:tcMar>
              <w:top w:w="90" w:type="dxa"/>
              <w:start w:w="110" w:type="dxa"/>
              <w:bottom w:w="90" w:type="dxa"/>
              <w:end w:w="110" w:type="dxa"/>
            </w:tcMar>
          </w:tcPr>
          <w:p>
            <w:pPr>
              <w:spacing w:after="0"/>
            </w:pPr>
            <w:r>
              <w:rPr>
                <w:sz w:val="18"/>
              </w:rPr>
              <w:t>Weather provider</w:t>
            </w:r>
          </w:p>
        </w:tc>
        <w:tc>
          <w:tcPr>
            <w:tcW w:type="dxa" w:w="6912"/>
            <w:vAlign w:val="center"/>
            <w:tcMar>
              <w:top w:w="90" w:type="dxa"/>
              <w:start w:w="110" w:type="dxa"/>
              <w:bottom w:w="90" w:type="dxa"/>
              <w:end w:w="110" w:type="dxa"/>
            </w:tcMar>
          </w:tcPr>
          <w:p>
            <w:pPr>
              <w:spacing w:after="0"/>
            </w:pPr>
            <w:r>
              <w:rPr>
                <w:sz w:val="18"/>
              </w:rPr>
              <w:t>Pricing, location privacy, reliability, and forecast coverage</w:t>
            </w:r>
          </w:p>
        </w:tc>
        <w:tc>
          <w:tcPr>
            <w:tcW w:type="dxa" w:w="1080"/>
            <w:vAlign w:val="center"/>
            <w:tcMar>
              <w:top w:w="90" w:type="dxa"/>
              <w:start w:w="110" w:type="dxa"/>
              <w:bottom w:w="90" w:type="dxa"/>
              <w:end w:w="110" w:type="dxa"/>
            </w:tcMar>
          </w:tcPr>
          <w:p>
            <w:pPr>
              <w:spacing w:after="0"/>
            </w:pPr>
            <w:r>
              <w:rPr>
                <w:sz w:val="18"/>
              </w:rPr>
              <w:t>TBD</w:t>
            </w:r>
          </w:p>
        </w:tc>
      </w:tr>
      <w:tr>
        <w:tc>
          <w:tcPr>
            <w:tcW w:type="dxa" w:w="2016"/>
            <w:shd w:fill="F3F7FA"/>
            <w:vAlign w:val="center"/>
            <w:tcMar>
              <w:top w:w="90" w:type="dxa"/>
              <w:start w:w="110" w:type="dxa"/>
              <w:bottom w:w="90" w:type="dxa"/>
              <w:end w:w="110" w:type="dxa"/>
            </w:tcMar>
          </w:tcPr>
          <w:p>
            <w:pPr>
              <w:spacing w:after="0"/>
            </w:pPr>
            <w:r>
              <w:rPr>
                <w:sz w:val="18"/>
              </w:rPr>
              <w:t>AI runtime</w:t>
            </w:r>
          </w:p>
        </w:tc>
        <w:tc>
          <w:tcPr>
            <w:tcW w:type="dxa" w:w="6912"/>
            <w:shd w:fill="F3F7FA"/>
            <w:vAlign w:val="center"/>
            <w:tcMar>
              <w:top w:w="90" w:type="dxa"/>
              <w:start w:w="110" w:type="dxa"/>
              <w:bottom w:w="90" w:type="dxa"/>
              <w:end w:w="110" w:type="dxa"/>
            </w:tcMar>
          </w:tcPr>
          <w:p>
            <w:pPr>
              <w:spacing w:after="0"/>
            </w:pPr>
            <w:r>
              <w:rPr>
                <w:sz w:val="18"/>
              </w:rPr>
              <w:t>Local or cloud use, privacy, quality, latency, and cost</w:t>
            </w:r>
          </w:p>
        </w:tc>
        <w:tc>
          <w:tcPr>
            <w:tcW w:type="dxa" w:w="1080"/>
            <w:shd w:fill="F3F7FA"/>
            <w:vAlign w:val="center"/>
            <w:tcMar>
              <w:top w:w="90" w:type="dxa"/>
              <w:start w:w="110" w:type="dxa"/>
              <w:bottom w:w="90" w:type="dxa"/>
              <w:end w:w="110" w:type="dxa"/>
            </w:tcMar>
          </w:tcPr>
          <w:p>
            <w:pPr>
              <w:spacing w:after="0"/>
            </w:pPr>
            <w:r>
              <w:rPr>
                <w:sz w:val="18"/>
              </w:rPr>
              <w:t>TBD</w:t>
            </w:r>
          </w:p>
        </w:tc>
      </w:tr>
    </w:tbl>
    <w:p>
      <w:pPr>
        <w:spacing w:before="0" w:after="0" w:line="20" w:lineRule="exact"/>
      </w:pPr>
      <w:r>
        <w:rPr>
          <w:sz w:val="2"/>
        </w:rPr>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Rurinagi Product Plan</dc:title>
  <dc:subject>Phased product requirements and release plan</dc:subject>
  <dc:creator>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