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40"/>
          <w:shd w:fill="auto" w:val="clear"/>
        </w:rPr>
        <w:t xml:space="preserve">WEEK 4 INTERNSHIP REPORT</w:t>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8"/>
          <w:shd w:fill="auto" w:val="clear"/>
        </w:rPr>
        <w:t xml:space="preserve">AI Project Implementation Roadmap &amp; Ethical Considerations</w:t>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Project Title: AI-Based Student Performance &amp; Academic Risk Prediction System</w:t>
      </w:r>
    </w:p>
    <w:p>
      <w:pPr>
        <w:spacing w:before="0" w:after="200" w:line="276"/>
        <w:ind w:right="0" w:left="0" w:firstLine="0"/>
        <w:jc w:val="center"/>
        <w:rPr>
          <w:rFonts w:ascii="Arial" w:hAnsi="Arial" w:cs="Arial" w:eastAsia="Arial"/>
          <w:color w:val="auto"/>
          <w:spacing w:val="0"/>
          <w:position w:val="0"/>
          <w:sz w:val="21"/>
          <w:shd w:fill="auto" w:val="clear"/>
        </w:rPr>
      </w:pPr>
      <w:r>
        <w:rPr>
          <w:rFonts w:ascii="Arial Black" w:hAnsi="Arial Black" w:cs="Arial Black" w:eastAsia="Arial Black"/>
          <w:b/>
          <w:color w:val="auto"/>
          <w:spacing w:val="0"/>
          <w:position w:val="0"/>
          <w:sz w:val="21"/>
          <w:shd w:fill="auto" w:val="clear"/>
        </w:rPr>
        <w:t xml:space="preserve">Name</w:t>
      </w:r>
      <w:r>
        <w:rPr>
          <w:rFonts w:ascii="Arial" w:hAnsi="Arial" w:cs="Arial" w:eastAsia="Arial"/>
          <w:color w:val="auto"/>
          <w:spacing w:val="0"/>
          <w:position w:val="0"/>
          <w:sz w:val="21"/>
          <w:shd w:fill="auto" w:val="clear"/>
        </w:rPr>
        <w:t xml:space="preserve">: Shivam Singhal</w:t>
      </w:r>
    </w:p>
    <w:p>
      <w:pPr>
        <w:spacing w:before="0" w:after="200" w:line="276"/>
        <w:ind w:right="0" w:left="0" w:firstLine="0"/>
        <w:jc w:val="center"/>
        <w:rPr>
          <w:rFonts w:ascii="Arial" w:hAnsi="Arial" w:cs="Arial" w:eastAsia="Arial"/>
          <w:color w:val="auto"/>
          <w:spacing w:val="0"/>
          <w:position w:val="0"/>
          <w:sz w:val="21"/>
          <w:shd w:fill="auto" w:val="clear"/>
        </w:rPr>
      </w:pPr>
      <w:r>
        <w:rPr>
          <w:rFonts w:ascii="Arial Black" w:hAnsi="Arial Black" w:cs="Arial Black" w:eastAsia="Arial Black"/>
          <w:b/>
          <w:color w:val="auto"/>
          <w:spacing w:val="0"/>
          <w:position w:val="0"/>
          <w:sz w:val="21"/>
          <w:shd w:fill="auto" w:val="clear"/>
        </w:rPr>
        <w:t xml:space="preserve">College</w:t>
      </w:r>
      <w:r>
        <w:rPr>
          <w:rFonts w:ascii="Arial" w:hAnsi="Arial" w:cs="Arial" w:eastAsia="Arial"/>
          <w:color w:val="auto"/>
          <w:spacing w:val="0"/>
          <w:position w:val="0"/>
          <w:sz w:val="21"/>
          <w:shd w:fill="auto" w:val="clear"/>
        </w:rPr>
        <w:t xml:space="preserve">: Vivekananda Global University</w:t>
      </w:r>
    </w:p>
    <w:p>
      <w:pPr>
        <w:spacing w:before="0" w:after="200" w:line="276"/>
        <w:ind w:right="0" w:left="0" w:firstLine="0"/>
        <w:jc w:val="center"/>
        <w:rPr>
          <w:rFonts w:ascii="Arial" w:hAnsi="Arial" w:cs="Arial" w:eastAsia="Arial"/>
          <w:color w:val="auto"/>
          <w:spacing w:val="0"/>
          <w:position w:val="0"/>
          <w:sz w:val="21"/>
          <w:shd w:fill="auto" w:val="clear"/>
        </w:rPr>
      </w:pPr>
      <w:r>
        <w:rPr>
          <w:rFonts w:ascii="Arial Black" w:hAnsi="Arial Black" w:cs="Arial Black" w:eastAsia="Arial Black"/>
          <w:b/>
          <w:color w:val="auto"/>
          <w:spacing w:val="0"/>
          <w:position w:val="0"/>
          <w:sz w:val="21"/>
          <w:shd w:fill="auto" w:val="clear"/>
        </w:rPr>
        <w:t xml:space="preserve">Course</w:t>
      </w:r>
      <w:r>
        <w:rPr>
          <w:rFonts w:ascii="Arial" w:hAnsi="Arial" w:cs="Arial" w:eastAsia="Arial"/>
          <w:color w:val="auto"/>
          <w:spacing w:val="0"/>
          <w:position w:val="0"/>
          <w:sz w:val="21"/>
          <w:shd w:fill="auto" w:val="clear"/>
        </w:rPr>
        <w:t xml:space="preserve">: B.tech CSE (AI &amp; DS)</w:t>
      </w:r>
    </w:p>
    <w:p>
      <w:pPr>
        <w:spacing w:before="0" w:after="200" w:line="276"/>
        <w:ind w:right="0" w:left="0" w:firstLine="0"/>
        <w:jc w:val="center"/>
        <w:rPr>
          <w:rFonts w:ascii="Cambria" w:hAnsi="Cambria" w:cs="Cambria" w:eastAsia="Cambria"/>
          <w:color w:val="auto"/>
          <w:spacing w:val="0"/>
          <w:position w:val="0"/>
          <w:sz w:val="22"/>
          <w:shd w:fill="auto" w:val="clear"/>
        </w:rPr>
      </w:pP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Internship: Virtual AI Innovation Intern</w:t>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Duration: 4 Weeks</w:t>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Week 4: AI Project Implementation Roadmap &amp; Ethical Considerations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 Introduction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Week 4 report presents the final implementation roadmap for the proposed AI-Based Student Performance and Academic Risk Prediction System. The roadmap converts the strategy, use cases, and model framework developed in the previous weeks into a practical plan for developing, testing, deploying, and maintaining a prototype. It also addresses ethical, privacy, security, and responsible-AI considerations.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 Project Objectives</w:t>
      </w:r>
    </w:p>
    <w:p>
      <w:pPr>
        <w:numPr>
          <w:ilvl w:val="0"/>
          <w:numId w:val="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Collect and validate relevant academic data.</w:t>
      </w:r>
    </w:p>
    <w:p>
      <w:pPr>
        <w:numPr>
          <w:ilvl w:val="0"/>
          <w:numId w:val="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Build a reliable preprocessing and feature-engineering pipeline.</w:t>
      </w:r>
    </w:p>
    <w:p>
      <w:pPr>
        <w:numPr>
          <w:ilvl w:val="0"/>
          <w:numId w:val="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Train and compare suitable machine learning models.</w:t>
      </w:r>
    </w:p>
    <w:p>
      <w:pPr>
        <w:numPr>
          <w:ilvl w:val="0"/>
          <w:numId w:val="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Provide Low, Medium, and High academic-risk predictions.</w:t>
      </w:r>
    </w:p>
    <w:p>
      <w:pPr>
        <w:numPr>
          <w:ilvl w:val="0"/>
          <w:numId w:val="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Create a simple dashboard for authorized educators.</w:t>
      </w:r>
    </w:p>
    <w:p>
      <w:pPr>
        <w:numPr>
          <w:ilvl w:val="0"/>
          <w:numId w:val="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Evaluate model performance and monitor it after deployment.</w:t>
      </w:r>
    </w:p>
    <w:p>
      <w:pPr>
        <w:numPr>
          <w:ilvl w:val="0"/>
          <w:numId w:val="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Protect student information and support responsible human decision-making.</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3. Implementation Roadmap</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Phase 1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Requirement and Data Planning: Define users, system requirements, input fields, risk categories, data sources, privacy requirements, and success criteria.</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Phase 2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Data Preparation: Collect or create an appropriate dataset, validate records, handle missing values and duplicates, encode required fields, and prepare training and testing datasets.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Phase 3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Model Development: Implement baseline models such as Logistic Regression and Decision Tree, then train the selected Random Forest model. Perform cross-validation and basic hyperparameter tuning.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Phase 4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Evaluation: Measure Accuracy, Precision, Recall, F1-score and confusion matrix results. Compare models and check performance across risk categories.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Phase 5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Prototype Development: Build a simple Streamlit or Flask interface where authorized users can enter or upload academic information and view risk predictions with supporting indicators.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Phase 6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Integration and Testing: Connect the trained model to the interface, test input validation, prediction flow, error handling, usability, and basic security controls.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Phase 7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Deployment and Monitoring: Deploy the prototype in an appropriate controlled environment, document the setup, monitor performance, collect feedback, and plan model updates when data or requirements change.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 Timeline and Milestones</w:t>
      </w:r>
    </w:p>
    <w:tbl>
      <w:tblPr/>
      <w:tblGrid>
        <w:gridCol w:w="2160"/>
        <w:gridCol w:w="2160"/>
        <w:gridCol w:w="2160"/>
        <w:gridCol w:w="2160"/>
      </w:tblGrid>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Phase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Duration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Major Deliverable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Success Indicator</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Planning</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Week 1</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Requirements &amp; strategy</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Approved scope</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Use Case &amp; Design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Week 2</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Use case and technical blueprint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Clear workflow</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Model Development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Week 3</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Model and evaluation framework</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Validated model</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Implementation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Week 4</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Working prototype roadmap</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Integrated prototype plan</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Future Improvement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Post-internship</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Monitoring and enhancement plan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Stable iteration cycle</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5. Technical Architecture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planned architecture consists of an input layer, data validation and preprocessing layer, machine learning layer, prediction layer, and presentation layer. Academic records are first validated and transformed. The trained model then generates a risk category. The dashboard presents the prediction and relevant indicators to an authorized educator. A database such as SQLite can be used for the prototype, while larger deployments can use a suitable managed database.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6. Risk Assessment and Mitigation</w:t>
      </w:r>
    </w:p>
    <w:p>
      <w:pPr>
        <w:numPr>
          <w:ilvl w:val="0"/>
          <w:numId w:val="2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Poor-quality or incomplete data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use validation rules, missing-value handling, and data-quality checks.</w:t>
      </w:r>
    </w:p>
    <w:p>
      <w:pPr>
        <w:numPr>
          <w:ilvl w:val="0"/>
          <w:numId w:val="2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Class imbalance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use stratified splitting, suitable evaluation metrics, and class-weight techniques where appropriate.</w:t>
      </w:r>
    </w:p>
    <w:p>
      <w:pPr>
        <w:numPr>
          <w:ilvl w:val="0"/>
          <w:numId w:val="2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Model overfitting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use cross-validation, regularization or controlled model complexity, and a separate test set.</w:t>
      </w:r>
    </w:p>
    <w:p>
      <w:pPr>
        <w:numPr>
          <w:ilvl w:val="0"/>
          <w:numId w:val="2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Biased predictions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evaluate model behavior and review important decisions with human oversight.</w:t>
      </w:r>
    </w:p>
    <w:p>
      <w:pPr>
        <w:numPr>
          <w:ilvl w:val="0"/>
          <w:numId w:val="2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Privacy risk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minimize collected personal information, restrict access, and use secure storage.</w:t>
      </w:r>
    </w:p>
    <w:p>
      <w:pPr>
        <w:numPr>
          <w:ilvl w:val="0"/>
          <w:numId w:val="2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Security risk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use authentication, authorization, safe input handling, and secure deployment practices.</w:t>
      </w:r>
    </w:p>
    <w:p>
      <w:pPr>
        <w:numPr>
          <w:ilvl w:val="0"/>
          <w:numId w:val="2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Model drift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monitor performance and periodically review whether retraining is necessary.</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7. Ethical Considerations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Student academic data can be sensitive, so the system should follow data-minimization and purpose-limitation principles. Only information necessary for the prediction task should be collected. Access should be limited to authorized users, and data should be protected during storage and transfer. Students should not be unfairly labelled based only on an automated prediction. The system should communicate that risk categories are indicators for support, not final judgments about a student's ability, intelligence, or future.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8. Human Oversight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Teachers or academic counsellors should review predictions before taking significant academic action. The system should provide understandable supporting indicators where possible so that users can question or verify a prediction. There should also be a process for correcting inaccurate data and reviewing potentially incorrect predictions.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9. Privacy and Security Plan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prototype should avoid unnecessary personally identifiable information. Role-based access can be used to limit who can view student records. Passwords and credentials should never be stored in source code. Sensitive information should not be exposed in public GitHub repositories. Regular backups, access reviews, input validation, and secure configuration should be considered for a production version.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10. Testing and Quality Assurance</w:t>
      </w:r>
    </w:p>
    <w:p>
      <w:pPr>
        <w:numPr>
          <w:ilvl w:val="0"/>
          <w:numId w:val="3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Functional testing of data entry and upload.</w:t>
      </w:r>
    </w:p>
    <w:p>
      <w:pPr>
        <w:numPr>
          <w:ilvl w:val="0"/>
          <w:numId w:val="3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Validation testing for missing, invalid, and unexpected values.</w:t>
      </w:r>
    </w:p>
    <w:p>
      <w:pPr>
        <w:numPr>
          <w:ilvl w:val="0"/>
          <w:numId w:val="3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Model testing using a held-out test dataset.</w:t>
      </w:r>
    </w:p>
    <w:p>
      <w:pPr>
        <w:numPr>
          <w:ilvl w:val="0"/>
          <w:numId w:val="3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Performance evaluation using Accuracy, Precision, Recall, F1-score and confusion matrix.</w:t>
      </w:r>
    </w:p>
    <w:p>
      <w:pPr>
        <w:numPr>
          <w:ilvl w:val="0"/>
          <w:numId w:val="3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Usability testing of the dashboard.</w:t>
      </w:r>
    </w:p>
    <w:p>
      <w:pPr>
        <w:numPr>
          <w:ilvl w:val="0"/>
          <w:numId w:val="3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Security checks for unauthorized access and unsafe inputs.</w:t>
      </w:r>
    </w:p>
    <w:p>
      <w:pPr>
        <w:numPr>
          <w:ilvl w:val="0"/>
          <w:numId w:val="3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User acceptance testing with representative educators.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11. Deployment and Maintenance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prototype can be deployed in a controlled environment using Streamlit or Flask. The deployment package should include the model, preprocessing logic, application code, dependencies, and documentation. After deployment, performance and user feedback should be monitored. If academic patterns or data distributions change substantially, the model should be re-evaluated and potentially retrained using an approved dataset.</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12. Expected Impact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proposed system can help educational staff identify students who may need additional support earlier and reduce the effort required to review multiple academic indicators manually. It can support targeted academic interventions, better monitoring, and more data-informed decision-making while keeping educators responsible for final decisions.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13. Future Scope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Future versions may include explainable-AI features, automated intervention recommendations, longitudinal student trends, improved dashboards, secure institutional databases, model monitoring, and integration with existing academic management systems. Any future expansion should continue to follow privacy, fairness, transparency, and human-oversight principles.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14. Conclusion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Week 4 implementation roadmap provides a structured path from the proposed AI concept to a working prototype. It covers planning, data preparation, model development, evaluation, interface development, testing, deployment, monitoring, risk management, and ethical considerations. The roadmap emphasizes that AI should support educators rather than replace human judgment. With appropriate technical controls and responsible data practices, the proposed system can provide a useful foundation for early academic-risk identification.</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7">
    <w:abstractNumId w:val="12"/>
  </w:num>
  <w:num w:numId="28">
    <w:abstractNumId w:val="6"/>
  </w:num>
  <w:num w:numId="3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