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0353" w:rsidRDefault="00595D1E">
      <w:pPr>
        <w:pStyle w:val="normal0"/>
        <w:jc w:val="center"/>
        <w:rPr>
          <w:rFonts w:ascii="Helvetica Neue" w:eastAsia="Helvetica Neue" w:hAnsi="Helvetica Neue" w:cs="Helvetica Neue"/>
          <w:sz w:val="28"/>
          <w:szCs w:val="28"/>
        </w:rPr>
      </w:pPr>
      <w:r>
        <w:rPr>
          <w:rFonts w:ascii="Helvetica Neue" w:eastAsia="Helvetica Neue" w:hAnsi="Helvetica Neue" w:cs="Helvetica Neue"/>
          <w:b/>
          <w:sz w:val="28"/>
          <w:szCs w:val="28"/>
        </w:rPr>
        <w:t>Performance Review Guidelines for Self-Appraisal</w:t>
      </w:r>
    </w:p>
    <w:p w:rsidR="005F0353" w:rsidRDefault="005F0353">
      <w:pPr>
        <w:pStyle w:val="normal0"/>
        <w:rPr>
          <w:rFonts w:ascii="Helvetica Neue" w:eastAsia="Helvetica Neue" w:hAnsi="Helvetica Neue" w:cs="Helvetica Neue"/>
          <w:sz w:val="40"/>
          <w:szCs w:val="40"/>
        </w:rPr>
      </w:pPr>
    </w:p>
    <w:p w:rsidR="005F0353" w:rsidRDefault="005F0353">
      <w:pPr>
        <w:pStyle w:val="normal0"/>
        <w:rPr>
          <w:rFonts w:ascii="Helvetica Neue" w:eastAsia="Helvetica Neue" w:hAnsi="Helvetica Neue" w:cs="Helvetica Neue"/>
          <w:sz w:val="16"/>
          <w:szCs w:val="16"/>
        </w:rPr>
      </w:pPr>
    </w:p>
    <w:p w:rsidR="005F0353" w:rsidRDefault="00595D1E">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Self-Appraisals offer numerous benefits to the appraisal process including greater perceived accuracy, fairness</w:t>
      </w:r>
      <w:r>
        <w:rPr>
          <w:rFonts w:ascii="Helvetica Neue" w:eastAsia="Helvetica Neue" w:hAnsi="Helvetica Neue" w:cs="Helvetica Neue"/>
          <w:sz w:val="18"/>
          <w:szCs w:val="18"/>
        </w:rPr>
        <w:t>,</w:t>
      </w:r>
      <w:r>
        <w:rPr>
          <w:rFonts w:ascii="Helvetica Neue" w:eastAsia="Helvetica Neue" w:hAnsi="Helvetica Neue" w:cs="Helvetica Neue"/>
          <w:color w:val="000000"/>
          <w:sz w:val="18"/>
          <w:szCs w:val="18"/>
        </w:rPr>
        <w:t xml:space="preserve"> and improved understanding of the demands and expectations of the organization.  </w:t>
      </w:r>
      <w:r>
        <w:rPr>
          <w:rFonts w:ascii="Helvetica Neue" w:eastAsia="Helvetica Neue" w:hAnsi="Helvetica Neue" w:cs="Helvetica Neue"/>
          <w:color w:val="000000"/>
          <w:sz w:val="18"/>
          <w:szCs w:val="18"/>
          <w:u w:val="single"/>
        </w:rPr>
        <w:t xml:space="preserve">We recommend that the Self-Appraisal be completed and submitted to your manager approximately </w:t>
      </w:r>
      <w:r>
        <w:rPr>
          <w:rFonts w:ascii="Helvetica Neue" w:eastAsia="Helvetica Neue" w:hAnsi="Helvetica Neue" w:cs="Helvetica Neue"/>
          <w:sz w:val="18"/>
          <w:szCs w:val="18"/>
          <w:u w:val="single"/>
        </w:rPr>
        <w:t>1</w:t>
      </w:r>
      <w:r>
        <w:rPr>
          <w:rFonts w:ascii="Helvetica Neue" w:eastAsia="Helvetica Neue" w:hAnsi="Helvetica Neue" w:cs="Helvetica Neue"/>
          <w:color w:val="000000"/>
          <w:sz w:val="18"/>
          <w:szCs w:val="18"/>
          <w:u w:val="single"/>
        </w:rPr>
        <w:t xml:space="preserve"> </w:t>
      </w:r>
      <w:r>
        <w:rPr>
          <w:rFonts w:ascii="Helvetica Neue" w:eastAsia="Helvetica Neue" w:hAnsi="Helvetica Neue" w:cs="Helvetica Neue"/>
          <w:sz w:val="18"/>
          <w:szCs w:val="18"/>
          <w:u w:val="single"/>
        </w:rPr>
        <w:t>week</w:t>
      </w:r>
      <w:r>
        <w:rPr>
          <w:rFonts w:ascii="Helvetica Neue" w:eastAsia="Helvetica Neue" w:hAnsi="Helvetica Neue" w:cs="Helvetica Neue"/>
          <w:color w:val="000000"/>
          <w:sz w:val="18"/>
          <w:szCs w:val="18"/>
          <w:u w:val="single"/>
        </w:rPr>
        <w:t xml:space="preserve"> prior to your Performance Appraisal discussion.</w:t>
      </w:r>
      <w:r>
        <w:rPr>
          <w:rFonts w:ascii="Helvetica Neue" w:eastAsia="Helvetica Neue" w:hAnsi="Helvetica Neue" w:cs="Helvetica Neue"/>
          <w:color w:val="000000"/>
          <w:sz w:val="18"/>
          <w:szCs w:val="18"/>
        </w:rPr>
        <w:t xml:space="preserve">  </w:t>
      </w:r>
    </w:p>
    <w:p w:rsidR="005F0353" w:rsidRDefault="005F0353">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p>
    <w:p w:rsidR="005F0353" w:rsidRDefault="00595D1E">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The Performance Review Form provides </w:t>
      </w:r>
      <w:r>
        <w:rPr>
          <w:rFonts w:ascii="Helvetica Neue" w:eastAsia="Helvetica Neue" w:hAnsi="Helvetica Neue" w:cs="Helvetica Neue"/>
          <w:sz w:val="18"/>
          <w:szCs w:val="18"/>
        </w:rPr>
        <w:t xml:space="preserve">a </w:t>
      </w:r>
      <w:r>
        <w:rPr>
          <w:rFonts w:ascii="Helvetica Neue" w:eastAsia="Helvetica Neue" w:hAnsi="Helvetica Neue" w:cs="Helvetica Neue"/>
          <w:color w:val="000000"/>
          <w:sz w:val="18"/>
          <w:szCs w:val="18"/>
        </w:rPr>
        <w:t xml:space="preserve">periodic written review of individual performance, in the context of the ongoing performance management process. It is designed to facilitate constructive discussion between the employee and manager in order to clarify performance objectives, provide feedback about the employee’s performance with respect to skills and behaviors, provide a framework for identifying the employee’s development plans, and serve as a basis for merit increase decisions.  Managers and employees are responsible for completing a </w:t>
      </w:r>
      <w:r>
        <w:rPr>
          <w:rFonts w:ascii="Helvetica Neue" w:eastAsia="Helvetica Neue" w:hAnsi="Helvetica Neue" w:cs="Helvetica Neue"/>
          <w:b/>
          <w:color w:val="000000"/>
          <w:sz w:val="18"/>
          <w:szCs w:val="18"/>
        </w:rPr>
        <w:t>yearly</w:t>
      </w:r>
      <w:r>
        <w:rPr>
          <w:rFonts w:ascii="Helvetica Neue" w:eastAsia="Helvetica Neue" w:hAnsi="Helvetica Neue" w:cs="Helvetica Neue"/>
          <w:color w:val="000000"/>
          <w:sz w:val="18"/>
          <w:szCs w:val="18"/>
        </w:rPr>
        <w:t xml:space="preserve"> performance review as part of ongoing performance discussions.   Preparation for the performance review discussion should begin with the employee completing a self-appraisal.</w:t>
      </w:r>
    </w:p>
    <w:p w:rsidR="005F0353" w:rsidRDefault="005F0353">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p>
    <w:p w:rsidR="005F0353" w:rsidRDefault="00595D1E">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The Human Resources Department is available to answer questions and to provide assistance to managers and staff members on any aspect of the performance management process, including the performance review form.  </w:t>
      </w:r>
    </w:p>
    <w:p w:rsidR="005F0353" w:rsidRDefault="005F0353">
      <w:pPr>
        <w:pStyle w:val="normal0"/>
        <w:spacing w:line="360" w:lineRule="auto"/>
        <w:rPr>
          <w:rFonts w:ascii="Helvetica Neue" w:eastAsia="Helvetica Neue" w:hAnsi="Helvetica Neue" w:cs="Helvetica Neue"/>
          <w:sz w:val="18"/>
          <w:szCs w:val="18"/>
        </w:rPr>
      </w:pP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I  Major Areas of Responsibility </w:t>
      </w:r>
      <w:r>
        <w:rPr>
          <w:rFonts w:ascii="Helvetica Neue" w:eastAsia="Helvetica Neue" w:hAnsi="Helvetica Neue" w:cs="Helvetica Neue"/>
          <w:sz w:val="18"/>
          <w:szCs w:val="18"/>
        </w:rPr>
        <w:t xml:space="preserve">(This is </w:t>
      </w:r>
      <w:r>
        <w:rPr>
          <w:rFonts w:ascii="Helvetica Neue" w:eastAsia="Helvetica Neue" w:hAnsi="Helvetica Neue" w:cs="Helvetica Neue"/>
          <w:i/>
          <w:sz w:val="18"/>
          <w:szCs w:val="18"/>
        </w:rPr>
        <w:t xml:space="preserve">what </w:t>
      </w:r>
      <w:r>
        <w:rPr>
          <w:rFonts w:ascii="Helvetica Neue" w:eastAsia="Helvetica Neue" w:hAnsi="Helvetica Neue" w:cs="Helvetica Neue"/>
          <w:sz w:val="18"/>
          <w:szCs w:val="18"/>
        </w:rPr>
        <w:t>you do)</w:t>
      </w:r>
    </w:p>
    <w:p w:rsidR="005F0353" w:rsidRDefault="00595D1E">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r>
        <w:rPr>
          <w:rFonts w:ascii="Helvetica Neue" w:eastAsia="Helvetica Neue" w:hAnsi="Helvetica Neue" w:cs="Helvetica Neue"/>
          <w:color w:val="000000"/>
          <w:sz w:val="18"/>
          <w:szCs w:val="18"/>
        </w:rPr>
        <w:t xml:space="preserve">This section of the Performance Review form is used to </w:t>
      </w:r>
      <w:r>
        <w:rPr>
          <w:rFonts w:ascii="Helvetica Neue" w:eastAsia="Helvetica Neue" w:hAnsi="Helvetica Neue" w:cs="Helvetica Neue"/>
          <w:sz w:val="18"/>
          <w:szCs w:val="18"/>
        </w:rPr>
        <w:t>recording</w:t>
      </w:r>
      <w:r>
        <w:rPr>
          <w:rFonts w:ascii="Helvetica Neue" w:eastAsia="Helvetica Neue" w:hAnsi="Helvetica Neue" w:cs="Helvetica Neue"/>
          <w:color w:val="000000"/>
          <w:sz w:val="18"/>
          <w:szCs w:val="18"/>
        </w:rPr>
        <w:t xml:space="preserve"> the three or four major activities or goals that you are responsible for in your job as well as the evaluation criteria for these.  The major activities typically reflect duties described in the job description and/or performance goals.  Evaluation criteria encompass such standards as impact, timeliness, </w:t>
      </w:r>
      <w:r>
        <w:rPr>
          <w:rFonts w:ascii="Helvetica Neue" w:eastAsia="Helvetica Neue" w:hAnsi="Helvetica Neue" w:cs="Helvetica Neue"/>
          <w:sz w:val="18"/>
          <w:szCs w:val="18"/>
        </w:rPr>
        <w:t>cost-effectiveness</w:t>
      </w:r>
      <w:r>
        <w:rPr>
          <w:rFonts w:ascii="Helvetica Neue" w:eastAsia="Helvetica Neue" w:hAnsi="Helvetica Neue" w:cs="Helvetica Neue"/>
          <w:color w:val="000000"/>
          <w:sz w:val="18"/>
          <w:szCs w:val="18"/>
        </w:rPr>
        <w:t xml:space="preserve">, client satisfaction, accuracy, consistency, etc.  During the review period, the manager and staff member are encouraged to review progress in meeting identified goals or activities, and the manager may decide to revise, add, or delete any of these in order to best meet changing organizational needs.   </w:t>
      </w:r>
    </w:p>
    <w:p w:rsidR="005F0353" w:rsidRDefault="005F0353">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p>
    <w:p w:rsidR="005F0353" w:rsidRDefault="00595D1E">
      <w:pPr>
        <w:pStyle w:val="normal0"/>
        <w:pBdr>
          <w:top w:val="nil"/>
          <w:left w:val="nil"/>
          <w:bottom w:val="nil"/>
          <w:right w:val="nil"/>
          <w:between w:val="nil"/>
        </w:pBdr>
        <w:spacing w:line="360" w:lineRule="auto"/>
        <w:rPr>
          <w:rFonts w:ascii="Helvetica Neue" w:eastAsia="Helvetica Neue" w:hAnsi="Helvetica Neue" w:cs="Helvetica Neue"/>
          <w:color w:val="000000"/>
          <w:sz w:val="18"/>
          <w:szCs w:val="18"/>
        </w:rPr>
      </w:pPr>
      <w:r>
        <w:rPr>
          <w:rFonts w:ascii="Helvetica Neue" w:eastAsia="Helvetica Neue" w:hAnsi="Helvetica Neue" w:cs="Helvetica Neue"/>
          <w:b/>
          <w:color w:val="000000"/>
          <w:sz w:val="18"/>
          <w:szCs w:val="18"/>
        </w:rPr>
        <w:t xml:space="preserve">II   Performance Competencies—Skills and Behaviors </w:t>
      </w:r>
      <w:r>
        <w:rPr>
          <w:rFonts w:ascii="Helvetica Neue" w:eastAsia="Helvetica Neue" w:hAnsi="Helvetica Neue" w:cs="Helvetica Neue"/>
          <w:color w:val="000000"/>
          <w:sz w:val="18"/>
          <w:szCs w:val="18"/>
        </w:rPr>
        <w:t xml:space="preserve">(This is </w:t>
      </w:r>
      <w:r>
        <w:rPr>
          <w:rFonts w:ascii="Helvetica Neue" w:eastAsia="Helvetica Neue" w:hAnsi="Helvetica Neue" w:cs="Helvetica Neue"/>
          <w:i/>
          <w:color w:val="000000"/>
          <w:sz w:val="18"/>
          <w:szCs w:val="18"/>
        </w:rPr>
        <w:t xml:space="preserve">how </w:t>
      </w:r>
      <w:r>
        <w:rPr>
          <w:rFonts w:ascii="Helvetica Neue" w:eastAsia="Helvetica Neue" w:hAnsi="Helvetica Neue" w:cs="Helvetica Neue"/>
          <w:color w:val="000000"/>
          <w:sz w:val="18"/>
          <w:szCs w:val="18"/>
        </w:rPr>
        <w:t>you do it)</w:t>
      </w: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At the beginning of the review period, the manager and employee are responsible for reaching a shared understanding of the key skills and behaviors as they relate to the individual’s job description and have been established by the manager.  While the employee will be evaluating him or herself regarding the key skills and behaviors, the manager is ultimately responsible for assessing the staff member’s performance against the agreed-upon performance expectations and reviewing the assessment with the individual.  Performance that does not meet expectations should be addressed in the Development Plan section of the Performance Review.</w:t>
      </w:r>
    </w:p>
    <w:p w:rsidR="005F0353" w:rsidRDefault="005F0353">
      <w:pPr>
        <w:pStyle w:val="normal0"/>
        <w:spacing w:line="360" w:lineRule="auto"/>
        <w:rPr>
          <w:rFonts w:ascii="Helvetica Neue" w:eastAsia="Helvetica Neue" w:hAnsi="Helvetica Neue" w:cs="Helvetica Neue"/>
          <w:sz w:val="18"/>
          <w:szCs w:val="18"/>
        </w:rPr>
      </w:pPr>
    </w:p>
    <w:p w:rsidR="005F0353" w:rsidRDefault="005F0353">
      <w:pPr>
        <w:pStyle w:val="normal0"/>
        <w:spacing w:line="360" w:lineRule="auto"/>
        <w:rPr>
          <w:rFonts w:ascii="Helvetica Neue" w:eastAsia="Helvetica Neue" w:hAnsi="Helvetica Neue" w:cs="Helvetica Neue"/>
          <w:sz w:val="18"/>
          <w:szCs w:val="18"/>
        </w:rPr>
      </w:pP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b/>
          <w:sz w:val="18"/>
          <w:szCs w:val="18"/>
        </w:rPr>
        <w:t>III Overall Assessment</w:t>
      </w: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The manager completes a brief summary of the employee’s overall performance.  (Employee does not complete this section.)</w:t>
      </w:r>
    </w:p>
    <w:p w:rsidR="005F0353" w:rsidRDefault="00595D1E">
      <w:pPr>
        <w:pStyle w:val="Heading3"/>
      </w:pPr>
      <w:r>
        <w:t>IV Development Plan</w:t>
      </w: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There are four kinds of Development Plans:</w:t>
      </w:r>
    </w:p>
    <w:p w:rsidR="005F0353" w:rsidRDefault="005F0353">
      <w:pPr>
        <w:pStyle w:val="normal0"/>
        <w:spacing w:line="360" w:lineRule="auto"/>
        <w:rPr>
          <w:rFonts w:ascii="Helvetica Neue" w:eastAsia="Helvetica Neue" w:hAnsi="Helvetica Neue" w:cs="Helvetica Neue"/>
          <w:sz w:val="18"/>
          <w:szCs w:val="18"/>
        </w:rPr>
      </w:pP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1) Development to close performance gaps: the manager, in conjunction with the staff member, should identify development plans for any goals, skills, or behaviors which are assessed at the “Needs Improvement” performance level.</w:t>
      </w:r>
    </w:p>
    <w:p w:rsidR="005F0353" w:rsidRDefault="005F0353">
      <w:pPr>
        <w:pStyle w:val="normal0"/>
        <w:spacing w:line="360" w:lineRule="auto"/>
        <w:rPr>
          <w:rFonts w:ascii="Helvetica Neue" w:eastAsia="Helvetica Neue" w:hAnsi="Helvetica Neue" w:cs="Helvetica Neue"/>
          <w:sz w:val="18"/>
          <w:szCs w:val="18"/>
        </w:rPr>
      </w:pP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Development plans that address performance at the “Needs Improvement” performance level should be reviewed and discussed through ongoing performance discussions.  </w:t>
      </w:r>
    </w:p>
    <w:p w:rsidR="005F0353" w:rsidRDefault="005F0353">
      <w:pPr>
        <w:pStyle w:val="normal0"/>
        <w:spacing w:line="360" w:lineRule="auto"/>
        <w:rPr>
          <w:rFonts w:ascii="Helvetica Neue" w:eastAsia="Helvetica Neue" w:hAnsi="Helvetica Neue" w:cs="Helvetica Neue"/>
          <w:sz w:val="18"/>
          <w:szCs w:val="18"/>
        </w:rPr>
      </w:pP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2) Development to enhance job skills and performance: plans identified by a manager with the individual to provide opportunities for a staff member to enhance job-related skills and performance.  </w:t>
      </w:r>
    </w:p>
    <w:p w:rsidR="005F0353" w:rsidRDefault="005F0353">
      <w:pPr>
        <w:pStyle w:val="normal0"/>
        <w:spacing w:line="360" w:lineRule="auto"/>
        <w:rPr>
          <w:rFonts w:ascii="Helvetica Neue" w:eastAsia="Helvetica Neue" w:hAnsi="Helvetica Neue" w:cs="Helvetica Neue"/>
          <w:sz w:val="18"/>
          <w:szCs w:val="18"/>
        </w:rPr>
      </w:pP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3) Development for career advancement: plans identified by the manager and individual to enhance the </w:t>
      </w:r>
      <w:proofErr w:type="spellStart"/>
      <w:r>
        <w:rPr>
          <w:rFonts w:ascii="Helvetica Neue" w:eastAsia="Helvetica Neue" w:hAnsi="Helvetica Neue" w:cs="Helvetica Neue"/>
          <w:sz w:val="18"/>
          <w:szCs w:val="18"/>
        </w:rPr>
        <w:t>promotability</w:t>
      </w:r>
      <w:proofErr w:type="spellEnd"/>
      <w:r>
        <w:rPr>
          <w:rFonts w:ascii="Helvetica Neue" w:eastAsia="Helvetica Neue" w:hAnsi="Helvetica Neue" w:cs="Helvetica Neue"/>
          <w:sz w:val="18"/>
          <w:szCs w:val="18"/>
        </w:rPr>
        <w:t xml:space="preserve"> of a staff member.</w:t>
      </w:r>
    </w:p>
    <w:p w:rsidR="005F0353" w:rsidRDefault="005F0353">
      <w:pPr>
        <w:pStyle w:val="normal0"/>
        <w:spacing w:line="360" w:lineRule="auto"/>
        <w:rPr>
          <w:rFonts w:ascii="Helvetica Neue" w:eastAsia="Helvetica Neue" w:hAnsi="Helvetica Neue" w:cs="Helvetica Neue"/>
          <w:sz w:val="18"/>
          <w:szCs w:val="18"/>
        </w:rPr>
      </w:pPr>
    </w:p>
    <w:p w:rsidR="005F0353" w:rsidRDefault="00595D1E">
      <w:pPr>
        <w:pStyle w:val="normal0"/>
        <w:spacing w:line="360" w:lineRule="auto"/>
        <w:rPr>
          <w:rFonts w:ascii="Helvetica Neue" w:eastAsia="Helvetica Neue" w:hAnsi="Helvetica Neue" w:cs="Helvetica Neue"/>
          <w:sz w:val="18"/>
          <w:szCs w:val="18"/>
        </w:rPr>
      </w:pPr>
      <w:r>
        <w:rPr>
          <w:rFonts w:ascii="Helvetica Neue" w:eastAsia="Helvetica Neue" w:hAnsi="Helvetica Neue" w:cs="Helvetica Neue"/>
          <w:sz w:val="18"/>
          <w:szCs w:val="18"/>
        </w:rPr>
        <w:t>4) Development for career exploration: staff members may initiate a development plan to provide opportunities for career exploration through cross-training or mentoring activities.</w:t>
      </w:r>
    </w:p>
    <w:p w:rsidR="005F0353" w:rsidRDefault="005F0353">
      <w:pPr>
        <w:pStyle w:val="normal0"/>
        <w:spacing w:line="360" w:lineRule="auto"/>
        <w:ind w:right="270"/>
        <w:rPr>
          <w:rFonts w:ascii="Helvetica Neue" w:eastAsia="Helvetica Neue" w:hAnsi="Helvetica Neue" w:cs="Helvetica Neue"/>
          <w:sz w:val="18"/>
          <w:szCs w:val="18"/>
        </w:rPr>
      </w:pPr>
    </w:p>
    <w:p w:rsidR="005F0353" w:rsidRDefault="005F0353">
      <w:pPr>
        <w:pStyle w:val="normal0"/>
        <w:spacing w:line="360" w:lineRule="auto"/>
        <w:ind w:right="270"/>
        <w:rPr>
          <w:rFonts w:ascii="Helvetica Neue" w:eastAsia="Helvetica Neue" w:hAnsi="Helvetica Neue" w:cs="Helvetica Neue"/>
          <w:sz w:val="18"/>
          <w:szCs w:val="18"/>
        </w:rPr>
      </w:pPr>
    </w:p>
    <w:p w:rsidR="005F0353" w:rsidRDefault="00595D1E">
      <w:pPr>
        <w:pStyle w:val="normal0"/>
        <w:spacing w:line="360" w:lineRule="auto"/>
        <w:ind w:right="270"/>
        <w:rPr>
          <w:rFonts w:ascii="Helvetica Neue" w:eastAsia="Helvetica Neue" w:hAnsi="Helvetica Neue" w:cs="Helvetica Neue"/>
          <w:sz w:val="18"/>
          <w:szCs w:val="18"/>
        </w:rPr>
      </w:pPr>
      <w:r>
        <w:rPr>
          <w:rFonts w:ascii="Helvetica Neue" w:eastAsia="Helvetica Neue" w:hAnsi="Helvetica Neue" w:cs="Helvetica Neue"/>
          <w:b/>
          <w:sz w:val="18"/>
          <w:szCs w:val="18"/>
        </w:rPr>
        <w:t>V  Performance Goals and Expectations</w:t>
      </w:r>
    </w:p>
    <w:p w:rsidR="005F0353" w:rsidRDefault="00595D1E">
      <w:pPr>
        <w:pStyle w:val="normal0"/>
        <w:spacing w:line="360" w:lineRule="auto"/>
        <w:ind w:right="270"/>
        <w:rPr>
          <w:rFonts w:ascii="Helvetica Neue" w:eastAsia="Helvetica Neue" w:hAnsi="Helvetica Neue" w:cs="Helvetica Neue"/>
          <w:sz w:val="18"/>
          <w:szCs w:val="18"/>
        </w:rPr>
      </w:pPr>
      <w:r>
        <w:rPr>
          <w:rFonts w:ascii="Helvetica Neue" w:eastAsia="Helvetica Neue" w:hAnsi="Helvetica Neue" w:cs="Helvetica Neue"/>
          <w:sz w:val="18"/>
          <w:szCs w:val="18"/>
        </w:rPr>
        <w:t>This section is used to begin the performance management process for the next review period.  Goals typically reflect major job activities and may be modified throughout the year based on changing organizational needs.</w:t>
      </w:r>
    </w:p>
    <w:p w:rsidR="005F0353" w:rsidRDefault="00595D1E">
      <w:pPr>
        <w:pStyle w:val="normal0"/>
        <w:spacing w:line="360" w:lineRule="auto"/>
        <w:ind w:right="27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 </w:t>
      </w:r>
    </w:p>
    <w:p w:rsidR="005F0353" w:rsidRDefault="005F0353">
      <w:pPr>
        <w:pStyle w:val="normal0"/>
        <w:spacing w:line="360" w:lineRule="auto"/>
        <w:ind w:right="270"/>
        <w:rPr>
          <w:rFonts w:ascii="Helvetica Neue" w:eastAsia="Helvetica Neue" w:hAnsi="Helvetica Neue" w:cs="Helvetica Neue"/>
          <w:sz w:val="18"/>
          <w:szCs w:val="18"/>
        </w:rPr>
      </w:pPr>
    </w:p>
    <w:p w:rsidR="005F0353" w:rsidRDefault="005F0353">
      <w:pPr>
        <w:pStyle w:val="normal0"/>
        <w:spacing w:line="360" w:lineRule="auto"/>
        <w:ind w:right="-1080"/>
        <w:rPr>
          <w:rFonts w:ascii="Helvetica Neue" w:eastAsia="Helvetica Neue" w:hAnsi="Helvetica Neue" w:cs="Helvetica Neue"/>
          <w:sz w:val="18"/>
          <w:szCs w:val="18"/>
        </w:rPr>
      </w:pPr>
    </w:p>
    <w:p w:rsidR="005F0353" w:rsidRDefault="005F0353">
      <w:pPr>
        <w:pStyle w:val="normal0"/>
        <w:rPr>
          <w:rFonts w:ascii="Helvetica Neue" w:eastAsia="Helvetica Neue" w:hAnsi="Helvetica Neue" w:cs="Helvetica Neue"/>
        </w:rPr>
      </w:pPr>
    </w:p>
    <w:p w:rsidR="005F0353" w:rsidRDefault="005F0353">
      <w:pPr>
        <w:pStyle w:val="normal0"/>
        <w:rPr>
          <w:rFonts w:ascii="Helvetica Neue" w:eastAsia="Helvetica Neue" w:hAnsi="Helvetica Neue" w:cs="Helvetica Neue"/>
        </w:rPr>
      </w:pPr>
    </w:p>
    <w:p w:rsidR="005F0353" w:rsidRDefault="00595D1E">
      <w:pPr>
        <w:pStyle w:val="normal0"/>
        <w:jc w:val="center"/>
        <w:rPr>
          <w:rFonts w:ascii="Helvetica Neue" w:eastAsia="Helvetica Neue" w:hAnsi="Helvetica Neue" w:cs="Helvetica Neue"/>
          <w:sz w:val="40"/>
          <w:szCs w:val="40"/>
        </w:rPr>
      </w:pPr>
      <w:r>
        <w:br w:type="page"/>
      </w:r>
      <w:r>
        <w:rPr>
          <w:rFonts w:ascii="Helvetica Neue" w:eastAsia="Helvetica Neue" w:hAnsi="Helvetica Neue" w:cs="Helvetica Neue"/>
          <w:b/>
          <w:sz w:val="40"/>
          <w:szCs w:val="40"/>
        </w:rPr>
        <w:lastRenderedPageBreak/>
        <w:t>Employee Self-Appraisal</w:t>
      </w:r>
    </w:p>
    <w:p w:rsidR="005F0353" w:rsidRDefault="005F0353">
      <w:pPr>
        <w:pStyle w:val="normal0"/>
        <w:rPr>
          <w:rFonts w:ascii="Helvetica Neue" w:eastAsia="Helvetica Neue" w:hAnsi="Helvetica Neue" w:cs="Helvetica Neue"/>
          <w:sz w:val="40"/>
          <w:szCs w:val="40"/>
        </w:rPr>
      </w:pPr>
    </w:p>
    <w:p w:rsidR="005F0353" w:rsidRDefault="00595D1E">
      <w:pPr>
        <w:pStyle w:val="normal0"/>
        <w:tabs>
          <w:tab w:val="left" w:pos="5670"/>
        </w:tabs>
        <w:ind w:right="-99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Name </w:t>
      </w:r>
      <w:r>
        <w:rPr>
          <w:rFonts w:ascii="Helvetica Neue" w:eastAsia="Helvetica Neue" w:hAnsi="Helvetica Neue" w:cs="Helvetica Neue"/>
          <w:sz w:val="18"/>
          <w:szCs w:val="18"/>
          <w:u w:val="single"/>
        </w:rPr>
        <w:t xml:space="preserve">         </w:t>
      </w:r>
      <w:proofErr w:type="spellStart"/>
      <w:r>
        <w:rPr>
          <w:rFonts w:ascii="Helvetica Neue" w:eastAsia="Helvetica Neue" w:hAnsi="Helvetica Neue" w:cs="Helvetica Neue"/>
          <w:sz w:val="18"/>
          <w:szCs w:val="18"/>
          <w:u w:val="single"/>
        </w:rPr>
        <w:t>Abhay</w:t>
      </w:r>
      <w:proofErr w:type="spellEnd"/>
      <w:r>
        <w:rPr>
          <w:rFonts w:ascii="Helvetica Neue" w:eastAsia="Helvetica Neue" w:hAnsi="Helvetica Neue" w:cs="Helvetica Neue"/>
          <w:sz w:val="18"/>
          <w:szCs w:val="18"/>
          <w:u w:val="single"/>
        </w:rPr>
        <w:t xml:space="preserve"> Singh                               </w:t>
      </w:r>
      <w:r>
        <w:rPr>
          <w:rFonts w:ascii="Helvetica Neue" w:eastAsia="Helvetica Neue" w:hAnsi="Helvetica Neue" w:cs="Helvetica Neue"/>
          <w:sz w:val="18"/>
          <w:szCs w:val="18"/>
        </w:rPr>
        <w:t>Date of Review</w:t>
      </w:r>
      <w:r>
        <w:rPr>
          <w:rFonts w:ascii="Helvetica Neue" w:eastAsia="Helvetica Neue" w:hAnsi="Helvetica Neue" w:cs="Helvetica Neue"/>
          <w:sz w:val="18"/>
          <w:szCs w:val="18"/>
          <w:u w:val="single"/>
        </w:rPr>
        <w:tab/>
      </w:r>
      <w:r>
        <w:rPr>
          <w:rFonts w:ascii="Helvetica Neue" w:eastAsia="Helvetica Neue" w:hAnsi="Helvetica Neue" w:cs="Helvetica Neue"/>
          <w:sz w:val="18"/>
          <w:szCs w:val="18"/>
          <w:u w:val="single"/>
        </w:rPr>
        <w:tab/>
      </w:r>
      <w:r>
        <w:rPr>
          <w:rFonts w:ascii="Helvetica Neue" w:eastAsia="Helvetica Neue" w:hAnsi="Helvetica Neue" w:cs="Helvetica Neue"/>
          <w:sz w:val="18"/>
          <w:szCs w:val="18"/>
          <w:u w:val="single"/>
        </w:rPr>
        <w:tab/>
        <w:t>19-12-2023</w:t>
      </w:r>
      <w:r>
        <w:rPr>
          <w:rFonts w:ascii="Helvetica Neue" w:eastAsia="Helvetica Neue" w:hAnsi="Helvetica Neue" w:cs="Helvetica Neue"/>
          <w:sz w:val="18"/>
          <w:szCs w:val="18"/>
          <w:u w:val="single"/>
        </w:rPr>
        <w:tab/>
      </w:r>
    </w:p>
    <w:p w:rsidR="005F0353" w:rsidRDefault="005F0353">
      <w:pPr>
        <w:pStyle w:val="normal0"/>
        <w:tabs>
          <w:tab w:val="left" w:pos="5670"/>
        </w:tabs>
        <w:ind w:right="-990"/>
        <w:rPr>
          <w:rFonts w:ascii="Helvetica Neue" w:eastAsia="Helvetica Neue" w:hAnsi="Helvetica Neue" w:cs="Helvetica Neue"/>
          <w:sz w:val="18"/>
          <w:szCs w:val="18"/>
        </w:rPr>
      </w:pPr>
    </w:p>
    <w:p w:rsidR="005F0353" w:rsidRDefault="00595D1E">
      <w:pPr>
        <w:pStyle w:val="normal0"/>
        <w:tabs>
          <w:tab w:val="left" w:pos="5670"/>
        </w:tabs>
        <w:ind w:right="-99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Job Title </w:t>
      </w:r>
      <w:r w:rsidR="003D4BD7">
        <w:rPr>
          <w:rFonts w:ascii="Helvetica Neue" w:eastAsia="Helvetica Neue" w:hAnsi="Helvetica Neue" w:cs="Helvetica Neue"/>
          <w:sz w:val="18"/>
          <w:szCs w:val="18"/>
          <w:u w:val="single"/>
        </w:rPr>
        <w:t xml:space="preserve">     Web Developer</w:t>
      </w:r>
      <w:r>
        <w:rPr>
          <w:rFonts w:ascii="Helvetica Neue" w:eastAsia="Helvetica Neue" w:hAnsi="Helvetica Neue" w:cs="Helvetica Neue"/>
          <w:sz w:val="18"/>
          <w:szCs w:val="18"/>
          <w:u w:val="single"/>
        </w:rPr>
        <w:t xml:space="preserve">                   </w:t>
      </w:r>
      <w:proofErr w:type="spellStart"/>
      <w:r>
        <w:rPr>
          <w:rFonts w:ascii="Helvetica Neue" w:eastAsia="Helvetica Neue" w:hAnsi="Helvetica Neue" w:cs="Helvetica Neue"/>
          <w:sz w:val="18"/>
          <w:szCs w:val="18"/>
        </w:rPr>
        <w:t>De</w:t>
      </w:r>
      <w:r w:rsidR="003D4BD7">
        <w:rPr>
          <w:rFonts w:ascii="Helvetica Neue" w:eastAsia="Helvetica Neue" w:hAnsi="Helvetica Neue" w:cs="Helvetica Neue"/>
          <w:sz w:val="18"/>
          <w:szCs w:val="18"/>
        </w:rPr>
        <w:t>partment_______________Laravel</w:t>
      </w:r>
      <w:proofErr w:type="spellEnd"/>
      <w:r>
        <w:rPr>
          <w:rFonts w:ascii="Helvetica Neue" w:eastAsia="Helvetica Neue" w:hAnsi="Helvetica Neue" w:cs="Helvetica Neue"/>
          <w:sz w:val="18"/>
          <w:szCs w:val="18"/>
        </w:rPr>
        <w:t>____</w:t>
      </w:r>
      <w:r>
        <w:rPr>
          <w:rFonts w:ascii="Helvetica Neue" w:eastAsia="Helvetica Neue" w:hAnsi="Helvetica Neue" w:cs="Helvetica Neue"/>
          <w:sz w:val="18"/>
          <w:szCs w:val="18"/>
        </w:rPr>
        <w:tab/>
      </w:r>
    </w:p>
    <w:p w:rsidR="005F0353" w:rsidRDefault="005F0353">
      <w:pPr>
        <w:pStyle w:val="normal0"/>
        <w:tabs>
          <w:tab w:val="left" w:pos="5670"/>
        </w:tabs>
        <w:ind w:right="-990"/>
        <w:rPr>
          <w:rFonts w:ascii="Helvetica Neue" w:eastAsia="Helvetica Neue" w:hAnsi="Helvetica Neue" w:cs="Helvetica Neue"/>
          <w:sz w:val="18"/>
          <w:szCs w:val="18"/>
        </w:rPr>
      </w:pPr>
    </w:p>
    <w:p w:rsidR="005F0353" w:rsidRDefault="00595D1E">
      <w:pPr>
        <w:pStyle w:val="normal0"/>
        <w:tabs>
          <w:tab w:val="left" w:pos="5670"/>
        </w:tabs>
        <w:ind w:right="-990"/>
        <w:rPr>
          <w:rFonts w:ascii="Helvetica Neue" w:eastAsia="Helvetica Neue" w:hAnsi="Helvetica Neue" w:cs="Helvetica Neue"/>
          <w:sz w:val="18"/>
          <w:szCs w:val="18"/>
        </w:rPr>
      </w:pPr>
      <w:r>
        <w:rPr>
          <w:rFonts w:ascii="Helvetica Neue" w:eastAsia="Helvetica Neue" w:hAnsi="Helvetica Neue" w:cs="Helvetica Neue"/>
          <w:sz w:val="18"/>
          <w:szCs w:val="18"/>
        </w:rPr>
        <w:t>Date Appointed to this Position</w:t>
      </w:r>
      <w:r w:rsidR="003D4BD7">
        <w:rPr>
          <w:rFonts w:ascii="Helvetica Neue" w:eastAsia="Helvetica Neue" w:hAnsi="Helvetica Neue" w:cs="Helvetica Neue"/>
          <w:sz w:val="18"/>
          <w:szCs w:val="18"/>
        </w:rPr>
        <w:t>_______15-Aug-2023</w:t>
      </w:r>
      <w:r>
        <w:rPr>
          <w:rFonts w:ascii="Helvetica Neue" w:eastAsia="Helvetica Neue" w:hAnsi="Helvetica Neue" w:cs="Helvetica Neue"/>
          <w:sz w:val="18"/>
          <w:szCs w:val="18"/>
        </w:rPr>
        <w:t>____Review Period ___________example______</w:t>
      </w:r>
    </w:p>
    <w:p w:rsidR="005F0353" w:rsidRDefault="005F0353">
      <w:pPr>
        <w:pStyle w:val="normal0"/>
        <w:tabs>
          <w:tab w:val="left" w:pos="5670"/>
        </w:tabs>
        <w:ind w:right="-990"/>
        <w:rPr>
          <w:rFonts w:ascii="Helvetica Neue" w:eastAsia="Helvetica Neue" w:hAnsi="Helvetica Neue" w:cs="Helvetica Neue"/>
          <w:sz w:val="18"/>
          <w:szCs w:val="18"/>
        </w:rPr>
      </w:pPr>
    </w:p>
    <w:p w:rsidR="005F0353" w:rsidRDefault="00595D1E">
      <w:pPr>
        <w:pStyle w:val="normal0"/>
        <w:tabs>
          <w:tab w:val="left" w:pos="5670"/>
        </w:tabs>
        <w:ind w:right="-990"/>
        <w:rPr>
          <w:rFonts w:ascii="Helvetica Neue" w:eastAsia="Helvetica Neue" w:hAnsi="Helvetica Neue" w:cs="Helvetica Neue"/>
          <w:sz w:val="18"/>
          <w:szCs w:val="18"/>
          <w:u w:val="single"/>
        </w:rPr>
      </w:pPr>
      <w:r>
        <w:rPr>
          <w:rFonts w:ascii="Helvetica Neue" w:eastAsia="Helvetica Neue" w:hAnsi="Helvetica Neue" w:cs="Helvetica Neue"/>
          <w:sz w:val="18"/>
          <w:szCs w:val="18"/>
        </w:rPr>
        <w:t xml:space="preserve">Manager’s Name and </w:t>
      </w:r>
      <w:proofErr w:type="spellStart"/>
      <w:r>
        <w:rPr>
          <w:rFonts w:ascii="Helvetica Neue" w:eastAsia="Helvetica Neue" w:hAnsi="Helvetica Neue" w:cs="Helvetica Neue"/>
          <w:sz w:val="18"/>
          <w:szCs w:val="18"/>
        </w:rPr>
        <w:t>Title__</w:t>
      </w:r>
      <w:r>
        <w:rPr>
          <w:rFonts w:ascii="Helvetica Neue" w:eastAsia="Helvetica Neue" w:hAnsi="Helvetica Neue" w:cs="Helvetica Neue"/>
          <w:sz w:val="18"/>
          <w:szCs w:val="18"/>
          <w:u w:val="single"/>
        </w:rPr>
        <w:t>____</w:t>
      </w:r>
      <w:r w:rsidR="003D4BD7">
        <w:rPr>
          <w:rFonts w:ascii="Helvetica Neue" w:eastAsia="Helvetica Neue" w:hAnsi="Helvetica Neue" w:cs="Helvetica Neue"/>
          <w:sz w:val="18"/>
          <w:szCs w:val="18"/>
          <w:u w:val="single"/>
        </w:rPr>
        <w:t>_____</w:t>
      </w:r>
      <w:r w:rsidR="007131E4">
        <w:rPr>
          <w:rFonts w:ascii="Helvetica Neue" w:eastAsia="Helvetica Neue" w:hAnsi="Helvetica Neue" w:cs="Helvetica Neue"/>
          <w:sz w:val="18"/>
          <w:szCs w:val="18"/>
          <w:u w:val="single"/>
        </w:rPr>
        <w:t>Mr</w:t>
      </w:r>
      <w:r w:rsidR="003D4BD7">
        <w:rPr>
          <w:rFonts w:ascii="Helvetica Neue" w:eastAsia="Helvetica Neue" w:hAnsi="Helvetica Neue" w:cs="Helvetica Neue"/>
          <w:sz w:val="18"/>
          <w:szCs w:val="18"/>
          <w:u w:val="single"/>
        </w:rPr>
        <w:t>_Vineet</w:t>
      </w:r>
      <w:proofErr w:type="spellEnd"/>
      <w:r w:rsidR="003D4BD7">
        <w:rPr>
          <w:rFonts w:ascii="Helvetica Neue" w:eastAsia="Helvetica Neue" w:hAnsi="Helvetica Neue" w:cs="Helvetica Neue"/>
          <w:sz w:val="18"/>
          <w:szCs w:val="18"/>
          <w:u w:val="single"/>
        </w:rPr>
        <w:t xml:space="preserve"> Gupta</w:t>
      </w:r>
      <w:r>
        <w:rPr>
          <w:rFonts w:ascii="Helvetica Neue" w:eastAsia="Helvetica Neue" w:hAnsi="Helvetica Neue" w:cs="Helvetica Neue"/>
          <w:sz w:val="18"/>
          <w:szCs w:val="18"/>
          <w:u w:val="single"/>
        </w:rPr>
        <w:t>________________________________</w:t>
      </w:r>
    </w:p>
    <w:p w:rsidR="005F0353" w:rsidRDefault="005F0353">
      <w:pPr>
        <w:pStyle w:val="normal0"/>
        <w:tabs>
          <w:tab w:val="left" w:pos="5670"/>
        </w:tabs>
        <w:ind w:right="-990"/>
        <w:rPr>
          <w:rFonts w:ascii="Helvetica Neue" w:eastAsia="Helvetica Neue" w:hAnsi="Helvetica Neue" w:cs="Helvetica Neue"/>
          <w:sz w:val="18"/>
          <w:szCs w:val="18"/>
        </w:rPr>
      </w:pPr>
    </w:p>
    <w:p w:rsidR="005F0353" w:rsidRDefault="005F0353">
      <w:pPr>
        <w:pStyle w:val="Heading4"/>
        <w:rPr>
          <w:rFonts w:ascii="Helvetica Neue" w:eastAsia="Helvetica Neue" w:hAnsi="Helvetica Neue" w:cs="Helvetica Neue"/>
        </w:rPr>
      </w:pPr>
    </w:p>
    <w:p w:rsidR="005F0353" w:rsidRDefault="00595D1E">
      <w:pPr>
        <w:pStyle w:val="Heading4"/>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Section I—Major Areas of Responsibility </w:t>
      </w:r>
    </w:p>
    <w:p w:rsidR="005F0353" w:rsidRDefault="005F0353">
      <w:pPr>
        <w:pStyle w:val="normal0"/>
      </w:pPr>
    </w:p>
    <w:p w:rsidR="005F0353" w:rsidRDefault="005F0353">
      <w:pPr>
        <w:pStyle w:val="normal0"/>
        <w:rPr>
          <w:rFonts w:ascii="Helvetica Neue" w:eastAsia="Helvetica Neue" w:hAnsi="Helvetica Neue" w:cs="Helvetica Neue"/>
          <w:sz w:val="18"/>
          <w:szCs w:val="18"/>
        </w:rPr>
      </w:pPr>
    </w:p>
    <w:p w:rsidR="005F0353" w:rsidRDefault="00595D1E">
      <w:pPr>
        <w:pStyle w:val="normal0"/>
        <w:rPr>
          <w:rFonts w:ascii="Helvetica Neue" w:eastAsia="Helvetica Neue" w:hAnsi="Helvetica Neue" w:cs="Helvetica Neue"/>
          <w:color w:val="0000FF"/>
          <w:sz w:val="18"/>
          <w:szCs w:val="18"/>
        </w:rPr>
      </w:pPr>
      <w:r>
        <w:rPr>
          <w:rFonts w:ascii="Helvetica Neue" w:eastAsia="Helvetica Neue" w:hAnsi="Helvetica Neue" w:cs="Helvetica Neue"/>
          <w:b/>
          <w:color w:val="0000FF"/>
          <w:sz w:val="22"/>
          <w:szCs w:val="22"/>
        </w:rPr>
        <w:t xml:space="preserve"> </w:t>
      </w:r>
    </w:p>
    <w:p w:rsidR="005F0353" w:rsidRDefault="00595D1E">
      <w:pPr>
        <w:pStyle w:val="normal0"/>
        <w:shd w:val="clear" w:color="auto" w:fill="DFDFDF"/>
        <w:rPr>
          <w:rFonts w:ascii="Helvetica Neue" w:eastAsia="Helvetica Neue" w:hAnsi="Helvetica Neue" w:cs="Helvetica Neue"/>
          <w:sz w:val="18"/>
          <w:szCs w:val="18"/>
        </w:rPr>
      </w:pPr>
      <w:r>
        <w:rPr>
          <w:rFonts w:ascii="Helvetica Neue" w:eastAsia="Helvetica Neue" w:hAnsi="Helvetica Neue" w:cs="Helvetica Neue"/>
          <w:b/>
        </w:rPr>
        <w:t>Major Areas of Responsibility/Goals—</w:t>
      </w:r>
      <w:r>
        <w:rPr>
          <w:rFonts w:ascii="Helvetica Neue" w:eastAsia="Helvetica Neue" w:hAnsi="Helvetica Neue" w:cs="Helvetica Neue"/>
          <w:sz w:val="18"/>
          <w:szCs w:val="18"/>
        </w:rPr>
        <w:t xml:space="preserve"> T</w:t>
      </w:r>
      <w:r>
        <w:rPr>
          <w:rFonts w:ascii="Helvetica Neue" w:eastAsia="Helvetica Neue" w:hAnsi="Helvetica Neue" w:cs="Helvetica Neue"/>
        </w:rPr>
        <w:t>hese</w:t>
      </w:r>
      <w:r>
        <w:rPr>
          <w:rFonts w:ascii="Helvetica Neue" w:eastAsia="Helvetica Neue" w:hAnsi="Helvetica Neue" w:cs="Helvetica Neue"/>
          <w:sz w:val="18"/>
          <w:szCs w:val="18"/>
        </w:rPr>
        <w:t xml:space="preserve"> typically relate to the major activities that you perform on your job and/or the goals that have been established by your manager and discussed with you.  This is also an opportunity to describe noteworthy accomplishments.  </w:t>
      </w:r>
    </w:p>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i/>
          <w:sz w:val="18"/>
          <w:szCs w:val="18"/>
        </w:rPr>
        <w:t xml:space="preserve"> </w:t>
      </w:r>
    </w:p>
    <w:tbl>
      <w:tblPr>
        <w:tblStyle w:val="a"/>
        <w:tblW w:w="95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11"/>
        <w:gridCol w:w="6447"/>
      </w:tblGrid>
      <w:tr w:rsidR="005F0353">
        <w:trPr>
          <w:trHeight w:val="638"/>
        </w:trPr>
        <w:tc>
          <w:tcPr>
            <w:tcW w:w="3111" w:type="dxa"/>
          </w:tcPr>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sz w:val="18"/>
                <w:szCs w:val="18"/>
              </w:rPr>
              <w:t>Primary Performance Expectations:</w:t>
            </w:r>
          </w:p>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sz w:val="18"/>
                <w:szCs w:val="18"/>
              </w:rPr>
              <w:t>Responsibilities/Goals</w:t>
            </w:r>
          </w:p>
        </w:tc>
        <w:tc>
          <w:tcPr>
            <w:tcW w:w="6447" w:type="dxa"/>
          </w:tcPr>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sz w:val="18"/>
                <w:szCs w:val="18"/>
              </w:rPr>
              <w:t>Notes/Comments on Achievements &amp; Areas for Improvement</w:t>
            </w:r>
          </w:p>
        </w:tc>
      </w:tr>
      <w:tr w:rsidR="005F0353">
        <w:trPr>
          <w:trHeight w:val="1095"/>
        </w:trPr>
        <w:tc>
          <w:tcPr>
            <w:tcW w:w="3111" w:type="dxa"/>
          </w:tcPr>
          <w:p w:rsidR="005F0353" w:rsidRPr="00E54CA9" w:rsidRDefault="00E54CA9">
            <w:pPr>
              <w:pStyle w:val="normal0"/>
              <w:rPr>
                <w:rFonts w:ascii="Helvetica Neue" w:eastAsia="Helvetica Neue" w:hAnsi="Helvetica Neue" w:cs="Helvetica Neue"/>
              </w:rPr>
            </w:pPr>
            <w:r w:rsidRPr="00E54CA9">
              <w:rPr>
                <w:rFonts w:ascii="Segoe UI" w:hAnsi="Segoe UI" w:cs="Segoe UI"/>
                <w:color w:val="374151"/>
              </w:rPr>
              <w:t>Implement frontend</w:t>
            </w:r>
            <w:r>
              <w:rPr>
                <w:rFonts w:ascii="Segoe UI" w:hAnsi="Segoe UI" w:cs="Segoe UI"/>
                <w:color w:val="374151"/>
              </w:rPr>
              <w:t xml:space="preserve"> components using HTML, CSS</w:t>
            </w:r>
            <w:proofErr w:type="gramStart"/>
            <w:r>
              <w:rPr>
                <w:rFonts w:ascii="Segoe UI" w:hAnsi="Segoe UI" w:cs="Segoe UI"/>
                <w:color w:val="374151"/>
              </w:rPr>
              <w:t>,  Bootstrap</w:t>
            </w:r>
            <w:proofErr w:type="gramEnd"/>
            <w:r>
              <w:rPr>
                <w:rFonts w:ascii="Segoe UI" w:hAnsi="Segoe UI" w:cs="Segoe UI"/>
                <w:color w:val="374151"/>
              </w:rPr>
              <w:t xml:space="preserve"> and</w:t>
            </w:r>
            <w:r w:rsidRPr="00E54CA9">
              <w:rPr>
                <w:rFonts w:ascii="Segoe UI" w:hAnsi="Segoe UI" w:cs="Segoe UI"/>
                <w:color w:val="374151"/>
              </w:rPr>
              <w:t xml:space="preserve"> JavaScript.</w:t>
            </w:r>
          </w:p>
        </w:tc>
        <w:tc>
          <w:tcPr>
            <w:tcW w:w="6447" w:type="dxa"/>
          </w:tcPr>
          <w:p w:rsidR="005F0353" w:rsidRDefault="00595D1E">
            <w:pPr>
              <w:pStyle w:val="normal0"/>
            </w:pPr>
            <w:r>
              <w:rPr>
                <w:rFonts w:ascii="Helvetica Neue" w:eastAsia="Helvetica Neue" w:hAnsi="Helvetica Neue" w:cs="Helvetica Neue"/>
                <w:sz w:val="18"/>
                <w:szCs w:val="18"/>
              </w:rPr>
              <w:t xml:space="preserve"> </w:t>
            </w:r>
            <w:r w:rsidR="007131E4">
              <w:t xml:space="preserve">Create an excellent design </w:t>
            </w:r>
            <w:proofErr w:type="gramStart"/>
            <w:r w:rsidR="007131E4">
              <w:t>of  PDF</w:t>
            </w:r>
            <w:proofErr w:type="gramEnd"/>
            <w:r w:rsidR="00E54CA9">
              <w:t>, like the Haze Institute ID ca</w:t>
            </w:r>
            <w:r w:rsidR="007131E4">
              <w:t xml:space="preserve">rd. Certificate and rank swift </w:t>
            </w:r>
            <w:proofErr w:type="spellStart"/>
            <w:r w:rsidR="007131E4">
              <w:t>Aa</w:t>
            </w:r>
            <w:r w:rsidR="00E54CA9">
              <w:t>dhar</w:t>
            </w:r>
            <w:proofErr w:type="spellEnd"/>
            <w:r w:rsidR="007131E4">
              <w:t xml:space="preserve"> </w:t>
            </w:r>
            <w:r w:rsidR="00E54CA9">
              <w:t>card, pan card.</w:t>
            </w:r>
          </w:p>
          <w:p w:rsidR="00E54CA9" w:rsidRDefault="00AF1336">
            <w:pPr>
              <w:pStyle w:val="normal0"/>
              <w:rPr>
                <w:rFonts w:ascii="Helvetica Neue" w:eastAsia="Helvetica Neue" w:hAnsi="Helvetica Neue" w:cs="Helvetica Neue"/>
                <w:sz w:val="18"/>
                <w:szCs w:val="18"/>
              </w:rPr>
            </w:pPr>
            <w:r>
              <w:t>We want to learn Photoshop tools, improve Bootstrap, and in my profile, we need to add a full-stack word. That is why we want to learn React.</w:t>
            </w:r>
          </w:p>
        </w:tc>
      </w:tr>
      <w:tr w:rsidR="005F0353">
        <w:trPr>
          <w:trHeight w:val="1095"/>
        </w:trPr>
        <w:tc>
          <w:tcPr>
            <w:tcW w:w="3111" w:type="dxa"/>
          </w:tcPr>
          <w:p w:rsidR="005F0353" w:rsidRDefault="00AF1336" w:rsidP="00364355">
            <w:pPr>
              <w:pStyle w:val="normal0"/>
              <w:rPr>
                <w:rFonts w:ascii="Helvetica Neue" w:eastAsia="Helvetica Neue" w:hAnsi="Helvetica Neue" w:cs="Helvetica Neue"/>
                <w:sz w:val="18"/>
                <w:szCs w:val="18"/>
              </w:rPr>
            </w:pPr>
            <w:r>
              <w:t xml:space="preserve">In </w:t>
            </w:r>
            <w:proofErr w:type="spellStart"/>
            <w:r>
              <w:t>Laravel</w:t>
            </w:r>
            <w:proofErr w:type="spellEnd"/>
            <w:r>
              <w:t xml:space="preserve">, we learn: </w:t>
            </w:r>
            <w:proofErr w:type="spellStart"/>
            <w:r>
              <w:t>excel,pdf,session</w:t>
            </w:r>
            <w:proofErr w:type="spellEnd"/>
            <w:r>
              <w:t xml:space="preserve">, AJAX </w:t>
            </w:r>
            <w:proofErr w:type="spellStart"/>
            <w:r>
              <w:t>datatable</w:t>
            </w:r>
            <w:proofErr w:type="spellEnd"/>
            <w:r>
              <w:t xml:space="preserve">, local </w:t>
            </w:r>
            <w:proofErr w:type="spellStart"/>
            <w:r>
              <w:t>storage,strops</w:t>
            </w:r>
            <w:proofErr w:type="spellEnd"/>
            <w:r>
              <w:t xml:space="preserve">, </w:t>
            </w:r>
            <w:proofErr w:type="spellStart"/>
            <w:r>
              <w:t>implement,explode,multi-auth,middleware,</w:t>
            </w:r>
            <w:r w:rsidR="00364355">
              <w:t>guard,sessions,access</w:t>
            </w:r>
            <w:proofErr w:type="spellEnd"/>
            <w:r w:rsidR="00364355">
              <w:t xml:space="preserve"> </w:t>
            </w:r>
            <w:proofErr w:type="spellStart"/>
            <w:r w:rsidR="00364355">
              <w:t>control,login</w:t>
            </w:r>
            <w:proofErr w:type="spellEnd"/>
            <w:r w:rsidR="00364355">
              <w:t xml:space="preserve"> with </w:t>
            </w:r>
            <w:proofErr w:type="spellStart"/>
            <w:r w:rsidR="00364355">
              <w:t>Otp,</w:t>
            </w:r>
            <w:r>
              <w:t>firebase</w:t>
            </w:r>
            <w:proofErr w:type="spellEnd"/>
            <w:r>
              <w:t xml:space="preserve">  notification ,chunks </w:t>
            </w:r>
            <w:r w:rsidR="007131E4">
              <w:t>,</w:t>
            </w:r>
            <w:proofErr w:type="spellStart"/>
            <w:r w:rsidR="007131E4">
              <w:t>isset</w:t>
            </w:r>
            <w:proofErr w:type="spellEnd"/>
            <w:r w:rsidR="007131E4">
              <w:t xml:space="preserve"> </w:t>
            </w:r>
            <w:r w:rsidR="00364355">
              <w:t xml:space="preserve">,goggle login </w:t>
            </w:r>
            <w:r>
              <w:t>etc.</w:t>
            </w:r>
          </w:p>
        </w:tc>
        <w:tc>
          <w:tcPr>
            <w:tcW w:w="6447" w:type="dxa"/>
          </w:tcPr>
          <w:p w:rsidR="00680DA6" w:rsidRDefault="00595D1E" w:rsidP="00680DA6">
            <w:pPr>
              <w:pStyle w:val="NormalWeb"/>
              <w:rPr>
                <w:color w:val="252525"/>
              </w:rPr>
            </w:pPr>
            <w:r>
              <w:rPr>
                <w:rFonts w:ascii="Helvetica Neue" w:eastAsia="Helvetica Neue" w:hAnsi="Helvetica Neue" w:cs="Helvetica Neue"/>
                <w:sz w:val="18"/>
                <w:szCs w:val="18"/>
              </w:rPr>
              <w:t xml:space="preserve"> </w:t>
            </w:r>
            <w:r w:rsidR="00680DA6">
              <w:rPr>
                <w:color w:val="252525"/>
              </w:rPr>
              <w:t xml:space="preserve">We want to learn all the latest things, like real </w:t>
            </w:r>
            <w:r w:rsidR="007131E4">
              <w:rPr>
                <w:color w:val="252525"/>
              </w:rPr>
              <w:t>boot</w:t>
            </w:r>
            <w:r w:rsidR="00680DA6">
              <w:rPr>
                <w:color w:val="252525"/>
              </w:rPr>
              <w:t xml:space="preserve"> chat, payment </w:t>
            </w:r>
            <w:r w:rsidR="007131E4">
              <w:rPr>
                <w:color w:val="252525"/>
              </w:rPr>
              <w:t>gateways, And</w:t>
            </w:r>
            <w:r w:rsidR="00680DA6">
              <w:rPr>
                <w:color w:val="252525"/>
              </w:rPr>
              <w:t xml:space="preserve"> the most used in </w:t>
            </w:r>
            <w:proofErr w:type="spellStart"/>
            <w:r w:rsidR="007131E4">
              <w:rPr>
                <w:color w:val="252525"/>
              </w:rPr>
              <w:t>Larvael</w:t>
            </w:r>
            <w:proofErr w:type="spellEnd"/>
            <w:r w:rsidR="007131E4">
              <w:rPr>
                <w:color w:val="252525"/>
              </w:rPr>
              <w:t xml:space="preserve"> </w:t>
            </w:r>
            <w:r w:rsidR="00680DA6">
              <w:rPr>
                <w:color w:val="252525"/>
              </w:rPr>
              <w:t xml:space="preserve"> API, </w:t>
            </w:r>
            <w:proofErr w:type="spellStart"/>
            <w:r w:rsidR="00680DA6">
              <w:rPr>
                <w:color w:val="252525"/>
              </w:rPr>
              <w:t>Laravel</w:t>
            </w:r>
            <w:proofErr w:type="spellEnd"/>
            <w:r w:rsidR="00680DA6">
              <w:rPr>
                <w:color w:val="252525"/>
              </w:rPr>
              <w:t xml:space="preserve"> </w:t>
            </w:r>
            <w:proofErr w:type="spellStart"/>
            <w:r w:rsidR="00680DA6">
              <w:rPr>
                <w:color w:val="252525"/>
              </w:rPr>
              <w:t>Sanctum,Livewire,Laravel</w:t>
            </w:r>
            <w:proofErr w:type="spellEnd"/>
            <w:r w:rsidR="00680DA6">
              <w:rPr>
                <w:color w:val="252525"/>
              </w:rPr>
              <w:t xml:space="preserve"> Cashier, etc., and we need to have a stronger backend in the future.</w:t>
            </w:r>
          </w:p>
          <w:p w:rsidR="00AF1336" w:rsidRDefault="00AF1336" w:rsidP="00AF1336">
            <w:pPr>
              <w:pStyle w:val="normal0"/>
              <w:rPr>
                <w:rFonts w:ascii="Helvetica Neue" w:eastAsia="Helvetica Neue" w:hAnsi="Helvetica Neue" w:cs="Helvetica Neue"/>
                <w:sz w:val="18"/>
                <w:szCs w:val="18"/>
              </w:rPr>
            </w:pPr>
          </w:p>
        </w:tc>
      </w:tr>
      <w:tr w:rsidR="005F0353">
        <w:trPr>
          <w:trHeight w:val="1095"/>
        </w:trPr>
        <w:tc>
          <w:tcPr>
            <w:tcW w:w="3111" w:type="dxa"/>
          </w:tcPr>
          <w:p w:rsidR="005F0353" w:rsidRDefault="00680DA6" w:rsidP="00680DA6">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Learn Handling Project requirement and client requirement.</w:t>
            </w:r>
          </w:p>
        </w:tc>
        <w:tc>
          <w:tcPr>
            <w:tcW w:w="6447" w:type="dxa"/>
          </w:tcPr>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  </w:t>
            </w:r>
            <w:proofErr w:type="gramStart"/>
            <w:r w:rsidR="00680DA6">
              <w:t>We improving</w:t>
            </w:r>
            <w:proofErr w:type="gramEnd"/>
            <w:r w:rsidR="00680DA6">
              <w:t xml:space="preserve"> continuously to understand a client requirement and project. And continuously working on</w:t>
            </w:r>
            <w:proofErr w:type="gramStart"/>
            <w:r w:rsidR="00680DA6">
              <w:t>  code</w:t>
            </w:r>
            <w:proofErr w:type="gramEnd"/>
            <w:r w:rsidR="00680DA6">
              <w:t xml:space="preserve"> reusability ,code optimization and logic building.</w:t>
            </w:r>
          </w:p>
        </w:tc>
      </w:tr>
      <w:tr w:rsidR="005F0353">
        <w:trPr>
          <w:trHeight w:val="1095"/>
        </w:trPr>
        <w:tc>
          <w:tcPr>
            <w:tcW w:w="3111" w:type="dxa"/>
          </w:tcPr>
          <w:p w:rsidR="005F0353" w:rsidRDefault="005F0353">
            <w:pPr>
              <w:pStyle w:val="normal0"/>
              <w:rPr>
                <w:rFonts w:ascii="Helvetica Neue" w:eastAsia="Helvetica Neue" w:hAnsi="Helvetica Neue" w:cs="Helvetica Neue"/>
                <w:sz w:val="18"/>
                <w:szCs w:val="18"/>
              </w:rPr>
            </w:pPr>
          </w:p>
        </w:tc>
        <w:tc>
          <w:tcPr>
            <w:tcW w:w="6447" w:type="dxa"/>
          </w:tcPr>
          <w:p w:rsidR="005F0353" w:rsidRDefault="005F0353">
            <w:pPr>
              <w:pStyle w:val="normal0"/>
              <w:rPr>
                <w:rFonts w:ascii="Helvetica Neue" w:eastAsia="Helvetica Neue" w:hAnsi="Helvetica Neue" w:cs="Helvetica Neue"/>
                <w:sz w:val="18"/>
                <w:szCs w:val="18"/>
              </w:rPr>
            </w:pPr>
          </w:p>
        </w:tc>
      </w:tr>
    </w:tbl>
    <w:p w:rsidR="005F0353" w:rsidRDefault="005F0353">
      <w:pPr>
        <w:pStyle w:val="normal0"/>
        <w:rPr>
          <w:rFonts w:ascii="Helvetica Neue" w:eastAsia="Helvetica Neue" w:hAnsi="Helvetica Neue" w:cs="Helvetica Neue"/>
          <w:sz w:val="18"/>
          <w:szCs w:val="18"/>
        </w:rPr>
      </w:pPr>
    </w:p>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 </w:t>
      </w:r>
      <w:r>
        <w:rPr>
          <w:rFonts w:ascii="Helvetica Neue" w:eastAsia="Helvetica Neue" w:hAnsi="Helvetica Neue" w:cs="Helvetica Neue"/>
          <w:sz w:val="18"/>
          <w:szCs w:val="18"/>
        </w:rPr>
        <w:t xml:space="preserve"> </w:t>
      </w:r>
    </w:p>
    <w:p w:rsidR="005F0353" w:rsidRDefault="00595D1E">
      <w:pPr>
        <w:pStyle w:val="normal0"/>
        <w:rPr>
          <w:rFonts w:ascii="Helvetica Neue" w:eastAsia="Helvetica Neue" w:hAnsi="Helvetica Neue" w:cs="Helvetica Neue"/>
          <w:sz w:val="24"/>
          <w:szCs w:val="24"/>
        </w:rPr>
      </w:pPr>
      <w:r>
        <w:br w:type="page"/>
      </w:r>
      <w:r>
        <w:rPr>
          <w:rFonts w:ascii="Helvetica Neue" w:eastAsia="Helvetica Neue" w:hAnsi="Helvetica Neue" w:cs="Helvetica Neue"/>
          <w:b/>
          <w:sz w:val="28"/>
          <w:szCs w:val="28"/>
        </w:rPr>
        <w:lastRenderedPageBreak/>
        <w:t>Section II—Performance Competencies</w:t>
      </w:r>
      <w:r>
        <w:rPr>
          <w:rFonts w:ascii="Helvetica Neue" w:eastAsia="Helvetica Neue" w:hAnsi="Helvetica Neue" w:cs="Helvetica Neue"/>
          <w:b/>
          <w:sz w:val="24"/>
          <w:szCs w:val="24"/>
        </w:rPr>
        <w:t xml:space="preserve"> (Skills and behaviors)</w:t>
      </w:r>
    </w:p>
    <w:p w:rsidR="005F0353" w:rsidRDefault="005F0353">
      <w:pPr>
        <w:pStyle w:val="normal0"/>
        <w:rPr>
          <w:rFonts w:ascii="Helvetica Neue" w:eastAsia="Helvetica Neue" w:hAnsi="Helvetica Neue" w:cs="Helvetica Neue"/>
          <w:sz w:val="24"/>
          <w:szCs w:val="24"/>
        </w:rPr>
      </w:pPr>
    </w:p>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These skills and behaviors have been identified as important for most employees.   Other skills and behaviors may be added if needed.  Please review and consider how you have demonstrated these in your job and how you might improve on these going forward. </w:t>
      </w:r>
    </w:p>
    <w:p w:rsidR="005F0353" w:rsidRDefault="005F0353">
      <w:pPr>
        <w:pStyle w:val="normal0"/>
        <w:rPr>
          <w:rFonts w:ascii="Helvetica Neue" w:eastAsia="Helvetica Neue" w:hAnsi="Helvetica Neue" w:cs="Helvetica Neue"/>
          <w:sz w:val="18"/>
          <w:szCs w:val="18"/>
        </w:rPr>
      </w:pPr>
    </w:p>
    <w:tbl>
      <w:tblPr>
        <w:tblStyle w:val="a0"/>
        <w:tblW w:w="95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348"/>
        <w:gridCol w:w="6210"/>
      </w:tblGrid>
      <w:tr w:rsidR="005F0353">
        <w:trPr>
          <w:trHeight w:val="602"/>
        </w:trPr>
        <w:tc>
          <w:tcPr>
            <w:tcW w:w="3348" w:type="dxa"/>
          </w:tcPr>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sz w:val="18"/>
                <w:szCs w:val="18"/>
              </w:rPr>
              <w:t>Competency Area</w:t>
            </w:r>
          </w:p>
        </w:tc>
        <w:tc>
          <w:tcPr>
            <w:tcW w:w="6210" w:type="dxa"/>
          </w:tcPr>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sz w:val="18"/>
                <w:szCs w:val="18"/>
              </w:rPr>
              <w:t>Notes/Comments on Competency Areas and Suggestions for Improvement</w:t>
            </w:r>
          </w:p>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i/>
                <w:sz w:val="16"/>
                <w:szCs w:val="16"/>
              </w:rPr>
              <w:t xml:space="preserve"> </w:t>
            </w:r>
          </w:p>
        </w:tc>
      </w:tr>
      <w:tr w:rsidR="005F0353">
        <w:trPr>
          <w:trHeight w:val="1610"/>
        </w:trPr>
        <w:tc>
          <w:tcPr>
            <w:tcW w:w="3348" w:type="dxa"/>
            <w:vAlign w:val="center"/>
          </w:tcPr>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Taking Responsibility:</w:t>
            </w:r>
            <w:r>
              <w:rPr>
                <w:rFonts w:ascii="Helvetica Neue" w:eastAsia="Helvetica Neue" w:hAnsi="Helvetica Neue" w:cs="Helvetica Neue"/>
                <w:sz w:val="18"/>
                <w:szCs w:val="18"/>
              </w:rPr>
              <w:t xml:space="preserve">  </w:t>
            </w:r>
            <w:r>
              <w:rPr>
                <w:rFonts w:ascii="Helvetica Neue" w:eastAsia="Helvetica Neue" w:hAnsi="Helvetica Neue" w:cs="Helvetica Neue"/>
                <w:sz w:val="16"/>
                <w:szCs w:val="16"/>
              </w:rPr>
              <w:t>Completes assignments in a thorough, accurate, and timely manner that achieves expected outcomes; exhibits concern for the goals and needs of the department and others that depend on services or work products; handles multiple responsibilities in an effective manner; uses work time productively.</w:t>
            </w:r>
          </w:p>
        </w:tc>
        <w:tc>
          <w:tcPr>
            <w:tcW w:w="6210" w:type="dxa"/>
          </w:tcPr>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 </w:t>
            </w:r>
            <w:r w:rsidR="004330C7">
              <w:rPr>
                <w:rFonts w:ascii="Helvetica Neue" w:eastAsia="Helvetica Neue" w:hAnsi="Helvetica Neue" w:cs="Helvetica Neue"/>
                <w:sz w:val="18"/>
                <w:szCs w:val="18"/>
              </w:rPr>
              <w:t>Consistent</w:t>
            </w:r>
            <w:r w:rsidR="00FC79E8">
              <w:rPr>
                <w:rFonts w:ascii="Helvetica Neue" w:eastAsia="Helvetica Neue" w:hAnsi="Helvetica Neue" w:cs="Helvetica Neue"/>
                <w:sz w:val="18"/>
                <w:szCs w:val="18"/>
              </w:rPr>
              <w:t xml:space="preserve"> abil</w:t>
            </w:r>
            <w:r w:rsidR="004330C7">
              <w:rPr>
                <w:rFonts w:ascii="Helvetica Neue" w:eastAsia="Helvetica Neue" w:hAnsi="Helvetica Neue" w:cs="Helvetica Neue"/>
                <w:sz w:val="18"/>
                <w:szCs w:val="18"/>
              </w:rPr>
              <w:t>i</w:t>
            </w:r>
            <w:r w:rsidR="00FC79E8">
              <w:rPr>
                <w:rFonts w:ascii="Helvetica Neue" w:eastAsia="Helvetica Neue" w:hAnsi="Helvetica Neue" w:cs="Helvetica Neue"/>
                <w:sz w:val="18"/>
                <w:szCs w:val="18"/>
              </w:rPr>
              <w:t>ty to complete task,</w:t>
            </w:r>
            <w:r w:rsidR="004330C7">
              <w:rPr>
                <w:rFonts w:ascii="Helvetica Neue" w:eastAsia="Helvetica Neue" w:hAnsi="Helvetica Neue" w:cs="Helvetica Neue"/>
                <w:sz w:val="18"/>
                <w:szCs w:val="18"/>
              </w:rPr>
              <w:t xml:space="preserve"> </w:t>
            </w:r>
            <w:r w:rsidR="00FC79E8">
              <w:rPr>
                <w:rFonts w:ascii="Helvetica Neue" w:eastAsia="Helvetica Neue" w:hAnsi="Helvetica Neue" w:cs="Helvetica Neue"/>
                <w:sz w:val="18"/>
                <w:szCs w:val="18"/>
              </w:rPr>
              <w:t xml:space="preserve">catch minor error and </w:t>
            </w:r>
            <w:proofErr w:type="gramStart"/>
            <w:r w:rsidR="00FC79E8">
              <w:rPr>
                <w:rFonts w:ascii="Helvetica Neue" w:eastAsia="Helvetica Neue" w:hAnsi="Helvetica Neue" w:cs="Helvetica Neue"/>
                <w:sz w:val="18"/>
                <w:szCs w:val="18"/>
              </w:rPr>
              <w:t>enhance  performance</w:t>
            </w:r>
            <w:proofErr w:type="gramEnd"/>
            <w:r w:rsidR="00FC79E8">
              <w:rPr>
                <w:rFonts w:ascii="Helvetica Neue" w:eastAsia="Helvetica Neue" w:hAnsi="Helvetica Neue" w:cs="Helvetica Neue"/>
                <w:sz w:val="18"/>
                <w:szCs w:val="18"/>
              </w:rPr>
              <w:t>.</w:t>
            </w:r>
          </w:p>
          <w:p w:rsidR="00FC79E8" w:rsidRDefault="00FC79E8">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Generally Meets deadlines and task within the expected timeframe and explore strategies to improve </w:t>
            </w:r>
            <w:proofErr w:type="gramStart"/>
            <w:r w:rsidR="004330C7">
              <w:rPr>
                <w:rFonts w:ascii="Helvetica Neue" w:eastAsia="Helvetica Neue" w:hAnsi="Helvetica Neue" w:cs="Helvetica Neue"/>
                <w:sz w:val="18"/>
                <w:szCs w:val="18"/>
              </w:rPr>
              <w:t>efficiency</w:t>
            </w:r>
            <w:r>
              <w:rPr>
                <w:rFonts w:ascii="Helvetica Neue" w:eastAsia="Helvetica Neue" w:hAnsi="Helvetica Neue" w:cs="Helvetica Neue"/>
                <w:sz w:val="18"/>
                <w:szCs w:val="18"/>
              </w:rPr>
              <w:t xml:space="preserve"> .</w:t>
            </w:r>
            <w:proofErr w:type="gramEnd"/>
          </w:p>
          <w:p w:rsidR="00FC79E8" w:rsidRDefault="00FC79E8">
            <w:pPr>
              <w:pStyle w:val="normal0"/>
              <w:rPr>
                <w:rFonts w:ascii="Helvetica Neue" w:eastAsia="Helvetica Neue" w:hAnsi="Helvetica Neue" w:cs="Helvetica Neue"/>
                <w:sz w:val="18"/>
                <w:szCs w:val="18"/>
              </w:rPr>
            </w:pPr>
          </w:p>
        </w:tc>
      </w:tr>
      <w:tr w:rsidR="005F0353">
        <w:trPr>
          <w:trHeight w:val="1538"/>
        </w:trPr>
        <w:tc>
          <w:tcPr>
            <w:tcW w:w="3348" w:type="dxa"/>
            <w:vAlign w:val="center"/>
          </w:tcPr>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Customer Focus: </w:t>
            </w:r>
            <w:r>
              <w:rPr>
                <w:rFonts w:ascii="Helvetica Neue" w:eastAsia="Helvetica Neue" w:hAnsi="Helvetica Neue" w:cs="Helvetica Neue"/>
                <w:sz w:val="16"/>
                <w:szCs w:val="16"/>
              </w:rPr>
              <w:t>Is dedicated to meeting the expectations and requirements of internal and external customers; acts with customers in mind; establishes and maintains effective relationships with customers and gains their trust and respect; goes above and beyond to anticipate customer needs and respond accordingly.</w:t>
            </w:r>
          </w:p>
        </w:tc>
        <w:tc>
          <w:tcPr>
            <w:tcW w:w="6210" w:type="dxa"/>
          </w:tcPr>
          <w:p w:rsidR="00F76CCC" w:rsidRDefault="00F76C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Implement regular surveys, </w:t>
            </w:r>
            <w:proofErr w:type="gramStart"/>
            <w:r>
              <w:rPr>
                <w:rFonts w:ascii="Helvetica Neue" w:eastAsia="Helvetica Neue" w:hAnsi="Helvetica Neue" w:cs="Helvetica Neue"/>
                <w:sz w:val="18"/>
                <w:szCs w:val="18"/>
              </w:rPr>
              <w:t>feedback ,</w:t>
            </w:r>
            <w:proofErr w:type="gramEnd"/>
            <w:r>
              <w:rPr>
                <w:rFonts w:ascii="Helvetica Neue" w:eastAsia="Helvetica Neue" w:hAnsi="Helvetica Neue" w:cs="Helvetica Neue"/>
                <w:sz w:val="18"/>
                <w:szCs w:val="18"/>
              </w:rPr>
              <w:t xml:space="preserve"> or other mechanisms to gather insights directly from customers</w:t>
            </w:r>
            <w:r w:rsidR="00595D1E">
              <w:rPr>
                <w:rFonts w:ascii="Helvetica Neue" w:eastAsia="Helvetica Neue" w:hAnsi="Helvetica Neue" w:cs="Helvetica Neue"/>
                <w:sz w:val="18"/>
                <w:szCs w:val="18"/>
              </w:rPr>
              <w:t xml:space="preserve"> </w:t>
            </w:r>
            <w:r>
              <w:rPr>
                <w:rFonts w:ascii="Helvetica Neue" w:eastAsia="Helvetica Neue" w:hAnsi="Helvetica Neue" w:cs="Helvetica Neue"/>
                <w:sz w:val="18"/>
                <w:szCs w:val="18"/>
              </w:rPr>
              <w:t>.</w:t>
            </w:r>
          </w:p>
          <w:p w:rsidR="00F76CCC" w:rsidRDefault="00F76C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Before start the project a brief overview of the project.</w:t>
            </w:r>
            <w:r w:rsidR="00595D1E">
              <w:rPr>
                <w:rFonts w:ascii="Helvetica Neue" w:eastAsia="Helvetica Neue" w:hAnsi="Helvetica Neue" w:cs="Helvetica Neue"/>
                <w:sz w:val="18"/>
                <w:szCs w:val="18"/>
              </w:rPr>
              <w:t xml:space="preserve"> </w:t>
            </w:r>
          </w:p>
          <w:p w:rsidR="005F0353" w:rsidRDefault="005F0353">
            <w:pPr>
              <w:pStyle w:val="normal0"/>
              <w:rPr>
                <w:rFonts w:ascii="Helvetica Neue" w:eastAsia="Helvetica Neue" w:hAnsi="Helvetica Neue" w:cs="Helvetica Neue"/>
                <w:sz w:val="18"/>
                <w:szCs w:val="18"/>
              </w:rPr>
            </w:pPr>
          </w:p>
        </w:tc>
      </w:tr>
      <w:tr w:rsidR="005F0353">
        <w:trPr>
          <w:trHeight w:val="890"/>
        </w:trPr>
        <w:tc>
          <w:tcPr>
            <w:tcW w:w="3348" w:type="dxa"/>
            <w:vAlign w:val="center"/>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Problem Solving/Creativity:  </w:t>
            </w:r>
            <w:r>
              <w:rPr>
                <w:rFonts w:ascii="Helvetica Neue" w:eastAsia="Helvetica Neue" w:hAnsi="Helvetica Neue" w:cs="Helvetica Neue"/>
                <w:sz w:val="16"/>
                <w:szCs w:val="16"/>
              </w:rPr>
              <w:t xml:space="preserve">Identifies and analyzes problems; formulates alternative solutions; takes or recommends appropriate actions; follows up to ensure problems are resolved. </w:t>
            </w:r>
          </w:p>
        </w:tc>
        <w:tc>
          <w:tcPr>
            <w:tcW w:w="6210" w:type="dxa"/>
          </w:tcPr>
          <w:p w:rsidR="00F76CCC" w:rsidRDefault="00F76C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Stay updated on the latest technologies and tools.</w:t>
            </w:r>
          </w:p>
        </w:tc>
      </w:tr>
      <w:tr w:rsidR="005F0353">
        <w:trPr>
          <w:trHeight w:val="1680"/>
        </w:trPr>
        <w:tc>
          <w:tcPr>
            <w:tcW w:w="3348" w:type="dxa"/>
            <w:vAlign w:val="center"/>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Collaboration/Teamwork:  </w:t>
            </w:r>
            <w:r>
              <w:rPr>
                <w:rFonts w:ascii="Helvetica Neue" w:eastAsia="Helvetica Neue" w:hAnsi="Helvetica Neue" w:cs="Helvetica Neue"/>
                <w:sz w:val="16"/>
                <w:szCs w:val="16"/>
              </w:rPr>
              <w:t>Uses diplomacy and tact to maintain harmonious and effective work relationships with co-workers and constituents; adapts to changing priorities and demands; shares information and resources with others to promote positive and collaborative work relationships; supports diversity initiatives by demonstrating respect for all individuals.</w:t>
            </w:r>
            <w:r>
              <w:rPr>
                <w:rFonts w:ascii="Helvetica Neue" w:eastAsia="Helvetica Neue" w:hAnsi="Helvetica Neue" w:cs="Helvetica Neue"/>
                <w:sz w:val="18"/>
                <w:szCs w:val="18"/>
              </w:rPr>
              <w:t xml:space="preserve"> </w:t>
            </w:r>
          </w:p>
        </w:tc>
        <w:tc>
          <w:tcPr>
            <w:tcW w:w="6210" w:type="dxa"/>
          </w:tcPr>
          <w:p w:rsidR="005F0353" w:rsidRDefault="00595D1E" w:rsidP="00F76C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 </w:t>
            </w:r>
            <w:r w:rsidR="00022D12">
              <w:rPr>
                <w:rFonts w:ascii="Helvetica Neue" w:eastAsia="Helvetica Neue" w:hAnsi="Helvetica Neue" w:cs="Helvetica Neue"/>
                <w:sz w:val="18"/>
                <w:szCs w:val="18"/>
              </w:rPr>
              <w:t xml:space="preserve">Teamwork will help in logic </w:t>
            </w:r>
            <w:proofErr w:type="gramStart"/>
            <w:r w:rsidR="00022D12">
              <w:rPr>
                <w:rFonts w:ascii="Helvetica Neue" w:eastAsia="Helvetica Neue" w:hAnsi="Helvetica Neue" w:cs="Helvetica Neue"/>
                <w:sz w:val="18"/>
                <w:szCs w:val="18"/>
              </w:rPr>
              <w:t>building ,</w:t>
            </w:r>
            <w:proofErr w:type="gramEnd"/>
            <w:r w:rsidR="00022D12">
              <w:rPr>
                <w:rFonts w:ascii="Helvetica Neue" w:eastAsia="Helvetica Neue" w:hAnsi="Helvetica Neue" w:cs="Helvetica Neue"/>
                <w:sz w:val="18"/>
                <w:szCs w:val="18"/>
              </w:rPr>
              <w:t xml:space="preserve"> new skills .</w:t>
            </w:r>
          </w:p>
        </w:tc>
      </w:tr>
      <w:tr w:rsidR="005F0353">
        <w:trPr>
          <w:trHeight w:val="1133"/>
        </w:trPr>
        <w:tc>
          <w:tcPr>
            <w:tcW w:w="3348" w:type="dxa"/>
            <w:vAlign w:val="center"/>
          </w:tcPr>
          <w:p w:rsidR="005F0353" w:rsidRDefault="00595D1E">
            <w:pPr>
              <w:pStyle w:val="normal0"/>
              <w:rPr>
                <w:rFonts w:ascii="Helvetica Neue" w:eastAsia="Helvetica Neue" w:hAnsi="Helvetica Neue" w:cs="Helvetica Neue"/>
                <w:sz w:val="16"/>
                <w:szCs w:val="16"/>
              </w:rPr>
            </w:pPr>
            <w:r>
              <w:rPr>
                <w:rFonts w:ascii="Helvetica Neue" w:eastAsia="Helvetica Neue" w:hAnsi="Helvetica Neue" w:cs="Helvetica Neue"/>
                <w:b/>
                <w:sz w:val="18"/>
                <w:szCs w:val="18"/>
              </w:rPr>
              <w:t>Communication/Interpersonal Skills:</w:t>
            </w:r>
            <w:r>
              <w:rPr>
                <w:rFonts w:ascii="Helvetica Neue" w:eastAsia="Helvetica Neue" w:hAnsi="Helvetica Neue" w:cs="Helvetica Neue"/>
                <w:sz w:val="18"/>
                <w:szCs w:val="18"/>
              </w:rPr>
              <w:t xml:space="preserve">  </w:t>
            </w:r>
            <w:r>
              <w:rPr>
                <w:rFonts w:ascii="Helvetica Neue" w:eastAsia="Helvetica Neue" w:hAnsi="Helvetica Neue" w:cs="Helvetica Neue"/>
                <w:sz w:val="16"/>
                <w:szCs w:val="16"/>
              </w:rPr>
              <w:t>Is able to effectively communicate and influence others in order to meet organizational goals; shares information openly; relates well to all kinds of people; is able to speak well and write effectively.</w:t>
            </w:r>
          </w:p>
        </w:tc>
        <w:tc>
          <w:tcPr>
            <w:tcW w:w="6210" w:type="dxa"/>
          </w:tcPr>
          <w:p w:rsidR="00F76CCC" w:rsidRDefault="00F76CCC" w:rsidP="00F76C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 </w:t>
            </w:r>
            <w:r w:rsidR="001710CD">
              <w:rPr>
                <w:rFonts w:ascii="Helvetica Neue" w:eastAsia="Helvetica Neue" w:hAnsi="Helvetica Neue" w:cs="Helvetica Neue"/>
                <w:sz w:val="18"/>
                <w:szCs w:val="18"/>
              </w:rPr>
              <w:t xml:space="preserve"> Strengthen Communication skills</w:t>
            </w:r>
            <w:r>
              <w:rPr>
                <w:rFonts w:ascii="Helvetica Neue" w:eastAsia="Helvetica Neue" w:hAnsi="Helvetica Neue" w:cs="Helvetica Neue"/>
                <w:sz w:val="18"/>
                <w:szCs w:val="18"/>
              </w:rPr>
              <w:t xml:space="preserve"> to ensure recommended are effectively conveyed and understood by client.</w:t>
            </w:r>
          </w:p>
          <w:p w:rsidR="005F0353" w:rsidRDefault="005F0353">
            <w:pPr>
              <w:pStyle w:val="normal0"/>
              <w:rPr>
                <w:rFonts w:ascii="Helvetica Neue" w:eastAsia="Helvetica Neue" w:hAnsi="Helvetica Neue" w:cs="Helvetica Neue"/>
                <w:sz w:val="18"/>
                <w:szCs w:val="18"/>
              </w:rPr>
            </w:pPr>
          </w:p>
        </w:tc>
      </w:tr>
    </w:tbl>
    <w:p w:rsidR="005F0353" w:rsidRDefault="005F0353">
      <w:pPr>
        <w:pStyle w:val="normal0"/>
        <w:rPr>
          <w:rFonts w:ascii="Helvetica Neue" w:eastAsia="Helvetica Neue" w:hAnsi="Helvetica Neue" w:cs="Helvetica Neue"/>
          <w:sz w:val="18"/>
          <w:szCs w:val="18"/>
        </w:rPr>
      </w:pPr>
    </w:p>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 </w:t>
      </w:r>
    </w:p>
    <w:p w:rsidR="005F0353" w:rsidRDefault="005F0353">
      <w:pPr>
        <w:pStyle w:val="normal0"/>
        <w:jc w:val="center"/>
        <w:rPr>
          <w:rFonts w:ascii="Helvetica Neue" w:eastAsia="Helvetica Neue" w:hAnsi="Helvetica Neue" w:cs="Helvetica Neue"/>
          <w:sz w:val="32"/>
          <w:szCs w:val="32"/>
        </w:rPr>
      </w:pPr>
    </w:p>
    <w:p w:rsidR="005F0353" w:rsidRDefault="005F0353">
      <w:pPr>
        <w:pStyle w:val="normal0"/>
        <w:jc w:val="center"/>
        <w:rPr>
          <w:rFonts w:ascii="Helvetica Neue" w:eastAsia="Helvetica Neue" w:hAnsi="Helvetica Neue" w:cs="Helvetica Neue"/>
          <w:b/>
          <w:sz w:val="32"/>
          <w:szCs w:val="32"/>
        </w:rPr>
      </w:pPr>
    </w:p>
    <w:p w:rsidR="005F0353" w:rsidRDefault="005F0353">
      <w:pPr>
        <w:pStyle w:val="normal0"/>
        <w:jc w:val="center"/>
        <w:rPr>
          <w:rFonts w:ascii="Helvetica Neue" w:eastAsia="Helvetica Neue" w:hAnsi="Helvetica Neue" w:cs="Helvetica Neue"/>
          <w:b/>
          <w:sz w:val="32"/>
          <w:szCs w:val="32"/>
        </w:rPr>
      </w:pPr>
    </w:p>
    <w:p w:rsidR="005F0353" w:rsidRDefault="005F0353">
      <w:pPr>
        <w:pStyle w:val="normal0"/>
        <w:jc w:val="center"/>
        <w:rPr>
          <w:rFonts w:ascii="Helvetica Neue" w:eastAsia="Helvetica Neue" w:hAnsi="Helvetica Neue" w:cs="Helvetica Neue"/>
          <w:b/>
          <w:sz w:val="32"/>
          <w:szCs w:val="32"/>
        </w:rPr>
      </w:pPr>
    </w:p>
    <w:p w:rsidR="005F0353" w:rsidRDefault="005F0353">
      <w:pPr>
        <w:pStyle w:val="normal0"/>
        <w:jc w:val="center"/>
        <w:rPr>
          <w:rFonts w:ascii="Helvetica Neue" w:eastAsia="Helvetica Neue" w:hAnsi="Helvetica Neue" w:cs="Helvetica Neue"/>
          <w:b/>
          <w:sz w:val="32"/>
          <w:szCs w:val="32"/>
        </w:rPr>
      </w:pPr>
    </w:p>
    <w:p w:rsidR="005F0353" w:rsidRDefault="005F0353">
      <w:pPr>
        <w:pStyle w:val="normal0"/>
        <w:jc w:val="center"/>
        <w:rPr>
          <w:rFonts w:ascii="Helvetica Neue" w:eastAsia="Helvetica Neue" w:hAnsi="Helvetica Neue" w:cs="Helvetica Neue"/>
          <w:b/>
          <w:sz w:val="32"/>
          <w:szCs w:val="32"/>
        </w:rPr>
      </w:pPr>
    </w:p>
    <w:p w:rsidR="005F0353" w:rsidRDefault="005F0353">
      <w:pPr>
        <w:pStyle w:val="normal0"/>
        <w:jc w:val="center"/>
        <w:rPr>
          <w:rFonts w:ascii="Helvetica Neue" w:eastAsia="Helvetica Neue" w:hAnsi="Helvetica Neue" w:cs="Helvetica Neue"/>
          <w:b/>
          <w:sz w:val="32"/>
          <w:szCs w:val="32"/>
        </w:rPr>
      </w:pPr>
    </w:p>
    <w:p w:rsidR="005F0353" w:rsidRDefault="00595D1E">
      <w:pPr>
        <w:pStyle w:val="normal0"/>
        <w:jc w:val="center"/>
        <w:rPr>
          <w:rFonts w:ascii="Helvetica Neue" w:eastAsia="Helvetica Neue" w:hAnsi="Helvetica Neue" w:cs="Helvetica Neue"/>
          <w:sz w:val="32"/>
          <w:szCs w:val="32"/>
        </w:rPr>
      </w:pPr>
      <w:r>
        <w:rPr>
          <w:rFonts w:ascii="Helvetica Neue" w:eastAsia="Helvetica Neue" w:hAnsi="Helvetica Neue" w:cs="Helvetica Neue"/>
          <w:b/>
          <w:sz w:val="32"/>
          <w:szCs w:val="32"/>
        </w:rPr>
        <w:t>Section III—Growth and Development Plan</w:t>
      </w:r>
    </w:p>
    <w:p w:rsidR="005F0353" w:rsidRDefault="005F0353">
      <w:pPr>
        <w:pStyle w:val="normal0"/>
        <w:rPr>
          <w:rFonts w:ascii="Helvetica Neue" w:eastAsia="Helvetica Neue" w:hAnsi="Helvetica Neue" w:cs="Helvetica Neue"/>
          <w:sz w:val="18"/>
          <w:szCs w:val="18"/>
        </w:rPr>
      </w:pPr>
    </w:p>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Employee:  Describe two or three of your top strengths and one or two growth/development opportunities.  Provide this to your manager for discussion and review.   </w:t>
      </w:r>
    </w:p>
    <w:p w:rsidR="005F0353" w:rsidRDefault="005F0353">
      <w:pPr>
        <w:pStyle w:val="normal0"/>
        <w:rPr>
          <w:rFonts w:ascii="Helvetica Neue" w:eastAsia="Helvetica Neue" w:hAnsi="Helvetica Neue" w:cs="Helvetica Neue"/>
          <w:sz w:val="18"/>
          <w:szCs w:val="18"/>
        </w:rPr>
      </w:pPr>
    </w:p>
    <w:tbl>
      <w:tblPr>
        <w:tblStyle w:val="a1"/>
        <w:tblW w:w="95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628"/>
        <w:gridCol w:w="6930"/>
      </w:tblGrid>
      <w:tr w:rsidR="005F0353">
        <w:trPr>
          <w:trHeight w:val="1305"/>
        </w:trPr>
        <w:tc>
          <w:tcPr>
            <w:tcW w:w="2628" w:type="dxa"/>
            <w:vAlign w:val="center"/>
          </w:tcPr>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lastRenderedPageBreak/>
              <w:t>Strengths:</w:t>
            </w:r>
            <w:r>
              <w:rPr>
                <w:rFonts w:ascii="Helvetica Neue" w:eastAsia="Helvetica Neue" w:hAnsi="Helvetica Neue" w:cs="Helvetica Neue"/>
                <w:sz w:val="18"/>
                <w:szCs w:val="18"/>
              </w:rPr>
              <w:t xml:space="preserve">  </w:t>
            </w:r>
          </w:p>
        </w:tc>
        <w:tc>
          <w:tcPr>
            <w:tcW w:w="6930" w:type="dxa"/>
          </w:tcPr>
          <w:p w:rsidR="00022D12" w:rsidRDefault="00022D12" w:rsidP="00022D12">
            <w:pPr>
              <w:pStyle w:val="normal0"/>
              <w:numPr>
                <w:ilvl w:val="0"/>
                <w:numId w:val="2"/>
              </w:numPr>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If </w:t>
            </w:r>
            <w:proofErr w:type="gramStart"/>
            <w:r>
              <w:rPr>
                <w:rFonts w:ascii="Helvetica Neue" w:eastAsia="Helvetica Neue" w:hAnsi="Helvetica Neue" w:cs="Helvetica Neue"/>
                <w:sz w:val="18"/>
                <w:szCs w:val="18"/>
              </w:rPr>
              <w:t>I  understand</w:t>
            </w:r>
            <w:proofErr w:type="gramEnd"/>
            <w:r>
              <w:rPr>
                <w:rFonts w:ascii="Helvetica Neue" w:eastAsia="Helvetica Neue" w:hAnsi="Helvetica Neue" w:cs="Helvetica Neue"/>
                <w:sz w:val="18"/>
                <w:szCs w:val="18"/>
              </w:rPr>
              <w:t xml:space="preserve"> the project requirement well, we can work more efficiently in less time.</w:t>
            </w:r>
          </w:p>
          <w:p w:rsidR="009C21E0" w:rsidRDefault="009C21E0" w:rsidP="00022D12">
            <w:pPr>
              <w:pStyle w:val="normal0"/>
              <w:numPr>
                <w:ilvl w:val="0"/>
                <w:numId w:val="2"/>
              </w:numPr>
              <w:rPr>
                <w:rFonts w:ascii="Helvetica Neue" w:eastAsia="Helvetica Neue" w:hAnsi="Helvetica Neue" w:cs="Helvetica Neue"/>
                <w:sz w:val="18"/>
                <w:szCs w:val="18"/>
              </w:rPr>
            </w:pPr>
            <w:r>
              <w:rPr>
                <w:rFonts w:ascii="Helvetica Neue" w:eastAsia="Helvetica Neue" w:hAnsi="Helvetica Neue" w:cs="Helvetica Neue"/>
                <w:sz w:val="18"/>
                <w:szCs w:val="18"/>
              </w:rPr>
              <w:t>My Backend as well as frontend well. I handle tasks independently and usually complete them within the given time frame without needing assistance.</w:t>
            </w:r>
          </w:p>
          <w:p w:rsidR="005F0353" w:rsidRDefault="005F0353" w:rsidP="009C21E0">
            <w:pPr>
              <w:pStyle w:val="normal0"/>
              <w:ind w:left="360"/>
              <w:rPr>
                <w:rFonts w:ascii="Helvetica Neue" w:eastAsia="Helvetica Neue" w:hAnsi="Helvetica Neue" w:cs="Helvetica Neue"/>
                <w:sz w:val="18"/>
                <w:szCs w:val="18"/>
              </w:rPr>
            </w:pPr>
          </w:p>
        </w:tc>
      </w:tr>
      <w:tr w:rsidR="005F0353">
        <w:trPr>
          <w:trHeight w:val="1305"/>
        </w:trPr>
        <w:tc>
          <w:tcPr>
            <w:tcW w:w="2628" w:type="dxa"/>
            <w:vAlign w:val="center"/>
          </w:tcPr>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Growth/Development Opportunities: </w:t>
            </w:r>
          </w:p>
        </w:tc>
        <w:tc>
          <w:tcPr>
            <w:tcW w:w="6930" w:type="dxa"/>
          </w:tcPr>
          <w:p w:rsidR="005F0353" w:rsidRDefault="00595D1E" w:rsidP="009C21E0">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  </w:t>
            </w:r>
            <w:r w:rsidR="009C21E0">
              <w:rPr>
                <w:rFonts w:ascii="Helvetica Neue" w:eastAsia="Helvetica Neue" w:hAnsi="Helvetica Neue" w:cs="Helvetica Neue"/>
                <w:sz w:val="18"/>
                <w:szCs w:val="18"/>
              </w:rPr>
              <w:t xml:space="preserve">We need to explore </w:t>
            </w:r>
            <w:proofErr w:type="gramStart"/>
            <w:r w:rsidR="009C21E0">
              <w:rPr>
                <w:rFonts w:ascii="Helvetica Neue" w:eastAsia="Helvetica Neue" w:hAnsi="Helvetica Neue" w:cs="Helvetica Neue"/>
                <w:sz w:val="18"/>
                <w:szCs w:val="18"/>
              </w:rPr>
              <w:t>the  most</w:t>
            </w:r>
            <w:proofErr w:type="gramEnd"/>
            <w:r w:rsidR="009C21E0">
              <w:rPr>
                <w:rFonts w:ascii="Helvetica Neue" w:eastAsia="Helvetica Neue" w:hAnsi="Helvetica Neue" w:cs="Helvetica Neue"/>
                <w:sz w:val="18"/>
                <w:szCs w:val="18"/>
              </w:rPr>
              <w:t xml:space="preserve"> famous </w:t>
            </w:r>
            <w:r w:rsidR="009C21E0">
              <w:rPr>
                <w:rFonts w:ascii="Helvetica Neue" w:eastAsia="Helvetica Neue" w:hAnsi="Helvetica Neue" w:cs="Helvetica Neue"/>
                <w:b/>
                <w:sz w:val="18"/>
                <w:szCs w:val="18"/>
              </w:rPr>
              <w:t>Opportunities</w:t>
            </w:r>
            <w:r w:rsidR="009C21E0">
              <w:rPr>
                <w:rFonts w:ascii="Helvetica Neue" w:eastAsia="Helvetica Neue" w:hAnsi="Helvetica Neue" w:cs="Helvetica Neue"/>
                <w:sz w:val="18"/>
                <w:szCs w:val="18"/>
              </w:rPr>
              <w:t xml:space="preserve"> in laravel  such as, API, payment gateway, ecommerce website,</w:t>
            </w:r>
            <w:r w:rsidR="004330C7">
              <w:rPr>
                <w:rFonts w:ascii="Helvetica Neue" w:eastAsia="Helvetica Neue" w:hAnsi="Helvetica Neue" w:cs="Helvetica Neue"/>
                <w:sz w:val="18"/>
                <w:szCs w:val="18"/>
              </w:rPr>
              <w:t xml:space="preserve"> AWS</w:t>
            </w:r>
            <w:r w:rsidR="009C21E0">
              <w:rPr>
                <w:rFonts w:ascii="Helvetica Neue" w:eastAsia="Helvetica Neue" w:hAnsi="Helvetica Neue" w:cs="Helvetica Neue"/>
                <w:sz w:val="18"/>
                <w:szCs w:val="18"/>
              </w:rPr>
              <w:t>,</w:t>
            </w:r>
            <w:r w:rsidR="004330C7">
              <w:rPr>
                <w:rFonts w:ascii="Helvetica Neue" w:eastAsia="Helvetica Neue" w:hAnsi="Helvetica Neue" w:cs="Helvetica Neue"/>
                <w:sz w:val="18"/>
                <w:szCs w:val="18"/>
              </w:rPr>
              <w:t xml:space="preserve"> </w:t>
            </w:r>
            <w:proofErr w:type="spellStart"/>
            <w:r w:rsidR="004330C7">
              <w:rPr>
                <w:rFonts w:ascii="Helvetica Neue" w:eastAsia="Helvetica Neue" w:hAnsi="Helvetica Neue" w:cs="Helvetica Neue"/>
                <w:sz w:val="18"/>
                <w:szCs w:val="18"/>
              </w:rPr>
              <w:t>ChattB</w:t>
            </w:r>
            <w:r w:rsidR="009C21E0">
              <w:rPr>
                <w:rFonts w:ascii="Helvetica Neue" w:eastAsia="Helvetica Neue" w:hAnsi="Helvetica Neue" w:cs="Helvetica Neue"/>
                <w:sz w:val="18"/>
                <w:szCs w:val="18"/>
              </w:rPr>
              <w:t>ots</w:t>
            </w:r>
            <w:proofErr w:type="spellEnd"/>
            <w:r w:rsidR="009C21E0">
              <w:rPr>
                <w:rFonts w:ascii="Helvetica Neue" w:eastAsia="Helvetica Neue" w:hAnsi="Helvetica Neue" w:cs="Helvetica Neue"/>
                <w:sz w:val="18"/>
                <w:szCs w:val="18"/>
              </w:rPr>
              <w:t>,</w:t>
            </w:r>
            <w:r w:rsidR="004330C7">
              <w:rPr>
                <w:rFonts w:ascii="Helvetica Neue" w:eastAsia="Helvetica Neue" w:hAnsi="Helvetica Neue" w:cs="Helvetica Neue"/>
                <w:sz w:val="18"/>
                <w:szCs w:val="18"/>
              </w:rPr>
              <w:t xml:space="preserve"> </w:t>
            </w:r>
            <w:r w:rsidR="009C21E0">
              <w:rPr>
                <w:rFonts w:ascii="Helvetica Neue" w:eastAsia="Helvetica Neue" w:hAnsi="Helvetica Neue" w:cs="Helvetica Neue"/>
                <w:sz w:val="18"/>
                <w:szCs w:val="18"/>
              </w:rPr>
              <w:t>Firebase.</w:t>
            </w:r>
          </w:p>
        </w:tc>
      </w:tr>
      <w:tr w:rsidR="005F0353">
        <w:trPr>
          <w:trHeight w:val="1305"/>
        </w:trPr>
        <w:tc>
          <w:tcPr>
            <w:tcW w:w="2628" w:type="dxa"/>
            <w:vAlign w:val="center"/>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What will you (the employee) do?   </w:t>
            </w:r>
            <w:r>
              <w:rPr>
                <w:rFonts w:ascii="Helvetica Neue" w:eastAsia="Helvetica Neue" w:hAnsi="Helvetica Neue" w:cs="Helvetica Neue"/>
                <w:sz w:val="16"/>
                <w:szCs w:val="16"/>
              </w:rPr>
              <w:t>(This can be as simple as reading a book, serving on a team, observing someone who does it well, asking for feedback on a behavior that you’re trying to change, etc.)</w:t>
            </w:r>
          </w:p>
        </w:tc>
        <w:tc>
          <w:tcPr>
            <w:tcW w:w="6930" w:type="dxa"/>
          </w:tcPr>
          <w:p w:rsidR="005F0353" w:rsidRDefault="005A22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Brainstorming like searching for the latest technologies. Like cloud, AWS and AI. </w:t>
            </w:r>
            <w:r w:rsidR="00595D1E">
              <w:rPr>
                <w:rFonts w:ascii="Helvetica Neue" w:eastAsia="Helvetica Neue" w:hAnsi="Helvetica Neue" w:cs="Helvetica Neue"/>
                <w:sz w:val="18"/>
                <w:szCs w:val="18"/>
              </w:rPr>
              <w:t xml:space="preserve"> </w:t>
            </w:r>
          </w:p>
        </w:tc>
      </w:tr>
      <w:tr w:rsidR="005F0353">
        <w:trPr>
          <w:trHeight w:val="1305"/>
        </w:trPr>
        <w:tc>
          <w:tcPr>
            <w:tcW w:w="2628" w:type="dxa"/>
            <w:vAlign w:val="center"/>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What can the manager do to support this?  </w:t>
            </w:r>
          </w:p>
        </w:tc>
        <w:tc>
          <w:tcPr>
            <w:tcW w:w="6930" w:type="dxa"/>
          </w:tcPr>
          <w:p w:rsidR="00022D12" w:rsidRPr="00022D12" w:rsidRDefault="00022D12" w:rsidP="00022D12">
            <w:pPr>
              <w:pStyle w:val="normal0"/>
              <w:numPr>
                <w:ilvl w:val="0"/>
                <w:numId w:val="3"/>
              </w:numPr>
              <w:rPr>
                <w:rFonts w:ascii="Helvetica Neue" w:eastAsia="Helvetica Neue" w:hAnsi="Helvetica Neue" w:cs="Helvetica Neue"/>
                <w:sz w:val="18"/>
                <w:szCs w:val="18"/>
              </w:rPr>
            </w:pPr>
            <w:r>
              <w:rPr>
                <w:rFonts w:ascii="Helvetica Neue" w:eastAsia="Helvetica Neue" w:hAnsi="Helvetica Neue" w:cs="Helvetica Neue"/>
                <w:sz w:val="18"/>
                <w:szCs w:val="18"/>
              </w:rPr>
              <w:t>Provide project details in written form because written information allows us to easily review it any time, and we can refer to it when discussing with the manager.</w:t>
            </w:r>
          </w:p>
          <w:p w:rsidR="005F0353" w:rsidRDefault="005F0353" w:rsidP="00022D12">
            <w:pPr>
              <w:pStyle w:val="normal0"/>
              <w:ind w:left="458"/>
              <w:rPr>
                <w:rFonts w:ascii="Helvetica Neue" w:eastAsia="Helvetica Neue" w:hAnsi="Helvetica Neue" w:cs="Helvetica Neue"/>
                <w:sz w:val="18"/>
                <w:szCs w:val="18"/>
              </w:rPr>
            </w:pPr>
          </w:p>
        </w:tc>
      </w:tr>
    </w:tbl>
    <w:p w:rsidR="005F0353" w:rsidRDefault="005F0353">
      <w:pPr>
        <w:pStyle w:val="normal0"/>
        <w:rPr>
          <w:rFonts w:ascii="Helvetica Neue" w:eastAsia="Helvetica Neue" w:hAnsi="Helvetica Neue" w:cs="Helvetica Neue"/>
          <w:sz w:val="18"/>
          <w:szCs w:val="18"/>
        </w:rPr>
      </w:pPr>
    </w:p>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b/>
          <w:sz w:val="18"/>
          <w:szCs w:val="18"/>
        </w:rPr>
        <w:tab/>
      </w:r>
    </w:p>
    <w:p w:rsidR="005F0353" w:rsidRDefault="005F0353">
      <w:pPr>
        <w:pStyle w:val="normal0"/>
        <w:rPr>
          <w:rFonts w:ascii="Helvetica Neue" w:eastAsia="Helvetica Neue" w:hAnsi="Helvetica Neue" w:cs="Helvetica Neue"/>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F0353">
      <w:pPr>
        <w:pStyle w:val="normal0"/>
        <w:jc w:val="center"/>
        <w:rPr>
          <w:rFonts w:ascii="Helvetica Neue" w:eastAsia="Helvetica Neue" w:hAnsi="Helvetica Neue" w:cs="Helvetica Neue"/>
          <w:b/>
          <w:sz w:val="28"/>
          <w:szCs w:val="28"/>
        </w:rPr>
      </w:pPr>
    </w:p>
    <w:p w:rsidR="005F0353" w:rsidRDefault="00595D1E">
      <w:pPr>
        <w:pStyle w:val="normal0"/>
        <w:jc w:val="center"/>
        <w:rPr>
          <w:rFonts w:ascii="Helvetica Neue" w:eastAsia="Helvetica Neue" w:hAnsi="Helvetica Neue" w:cs="Helvetica Neue"/>
          <w:sz w:val="28"/>
          <w:szCs w:val="28"/>
        </w:rPr>
      </w:pPr>
      <w:r>
        <w:rPr>
          <w:rFonts w:ascii="Helvetica Neue" w:eastAsia="Helvetica Neue" w:hAnsi="Helvetica Neue" w:cs="Helvetica Neue"/>
          <w:b/>
          <w:sz w:val="28"/>
          <w:szCs w:val="28"/>
        </w:rPr>
        <w:t>Section IV—Performance Goals &amp; Expectations (</w:t>
      </w:r>
      <w:r>
        <w:rPr>
          <w:rFonts w:ascii="Helvetica Neue" w:eastAsia="Helvetica Neue" w:hAnsi="Helvetica Neue" w:cs="Helvetica Neue"/>
          <w:b/>
          <w:sz w:val="24"/>
          <w:szCs w:val="24"/>
        </w:rPr>
        <w:t>for next review period)</w:t>
      </w:r>
    </w:p>
    <w:p w:rsidR="005F0353" w:rsidRDefault="005F0353">
      <w:pPr>
        <w:pStyle w:val="normal0"/>
        <w:rPr>
          <w:rFonts w:ascii="Helvetica Neue" w:eastAsia="Helvetica Neue" w:hAnsi="Helvetica Neue" w:cs="Helvetica Neue"/>
          <w:sz w:val="32"/>
          <w:szCs w:val="32"/>
        </w:rPr>
      </w:pPr>
    </w:p>
    <w:p w:rsidR="005F0353" w:rsidRDefault="00595D1E">
      <w:pPr>
        <w:pStyle w:val="normal0"/>
        <w:tabs>
          <w:tab w:val="left" w:pos="5670"/>
        </w:tabs>
        <w:ind w:right="-990"/>
        <w:rPr>
          <w:rFonts w:ascii="Helvetica Neue" w:eastAsia="Helvetica Neue" w:hAnsi="Helvetica Neue" w:cs="Helvetica Neue"/>
          <w:sz w:val="18"/>
          <w:szCs w:val="18"/>
          <w:u w:val="single"/>
        </w:rPr>
      </w:pPr>
      <w:r>
        <w:rPr>
          <w:rFonts w:ascii="Helvetica Neue" w:eastAsia="Helvetica Neue" w:hAnsi="Helvetica Neue" w:cs="Helvetica Neue"/>
          <w:sz w:val="18"/>
          <w:szCs w:val="18"/>
        </w:rPr>
        <w:t xml:space="preserve"> Name: </w:t>
      </w:r>
      <w:r>
        <w:rPr>
          <w:rFonts w:ascii="Helvetica Neue" w:eastAsia="Helvetica Neue" w:hAnsi="Helvetica Neue" w:cs="Helvetica Neue"/>
          <w:sz w:val="18"/>
          <w:szCs w:val="18"/>
          <w:u w:val="single"/>
        </w:rPr>
        <w:t xml:space="preserve">            </w:t>
      </w:r>
      <w:r w:rsidR="009C21E0">
        <w:rPr>
          <w:rFonts w:ascii="Helvetica Neue" w:eastAsia="Helvetica Neue" w:hAnsi="Helvetica Neue" w:cs="Helvetica Neue"/>
          <w:sz w:val="18"/>
          <w:szCs w:val="18"/>
          <w:u w:val="single"/>
        </w:rPr>
        <w:t xml:space="preserve">   </w:t>
      </w:r>
      <w:proofErr w:type="spellStart"/>
      <w:r w:rsidR="009C21E0">
        <w:rPr>
          <w:rFonts w:ascii="Helvetica Neue" w:eastAsia="Helvetica Neue" w:hAnsi="Helvetica Neue" w:cs="Helvetica Neue"/>
          <w:sz w:val="18"/>
          <w:szCs w:val="18"/>
          <w:u w:val="single"/>
        </w:rPr>
        <w:t>Abhay</w:t>
      </w:r>
      <w:proofErr w:type="spellEnd"/>
      <w:r w:rsidR="009C21E0">
        <w:rPr>
          <w:rFonts w:ascii="Helvetica Neue" w:eastAsia="Helvetica Neue" w:hAnsi="Helvetica Neue" w:cs="Helvetica Neue"/>
          <w:sz w:val="18"/>
          <w:szCs w:val="18"/>
          <w:u w:val="single"/>
        </w:rPr>
        <w:t xml:space="preserve"> Singh</w:t>
      </w:r>
      <w:r>
        <w:rPr>
          <w:rFonts w:ascii="Helvetica Neue" w:eastAsia="Helvetica Neue" w:hAnsi="Helvetica Neue" w:cs="Helvetica Neue"/>
          <w:sz w:val="18"/>
          <w:szCs w:val="18"/>
          <w:u w:val="single"/>
        </w:rPr>
        <w:t xml:space="preserve">                                 </w:t>
      </w:r>
      <w:r>
        <w:rPr>
          <w:rFonts w:ascii="Helvetica Neue" w:eastAsia="Helvetica Neue" w:hAnsi="Helvetica Neue" w:cs="Helvetica Neue"/>
          <w:sz w:val="18"/>
          <w:szCs w:val="18"/>
        </w:rPr>
        <w:t>Review Period Start Date: ____</w:t>
      </w:r>
      <w:r w:rsidR="009C21E0">
        <w:rPr>
          <w:rFonts w:ascii="Helvetica Neue" w:eastAsia="Helvetica Neue" w:hAnsi="Helvetica Neue" w:cs="Helvetica Neue"/>
          <w:sz w:val="18"/>
          <w:szCs w:val="18"/>
          <w:u w:val="single"/>
        </w:rPr>
        <w:tab/>
        <w:t>19-12-2023</w:t>
      </w:r>
      <w:r>
        <w:rPr>
          <w:rFonts w:ascii="Helvetica Neue" w:eastAsia="Helvetica Neue" w:hAnsi="Helvetica Neue" w:cs="Helvetica Neue"/>
          <w:sz w:val="18"/>
          <w:szCs w:val="18"/>
          <w:u w:val="single"/>
        </w:rPr>
        <w:tab/>
        <w:t>_</w:t>
      </w:r>
    </w:p>
    <w:p w:rsidR="005F0353" w:rsidRDefault="005F0353">
      <w:pPr>
        <w:pStyle w:val="normal0"/>
        <w:tabs>
          <w:tab w:val="left" w:pos="5670"/>
        </w:tabs>
        <w:ind w:right="-990"/>
        <w:rPr>
          <w:rFonts w:ascii="Helvetica Neue" w:eastAsia="Helvetica Neue" w:hAnsi="Helvetica Neue" w:cs="Helvetica Neue"/>
          <w:sz w:val="18"/>
          <w:szCs w:val="18"/>
          <w:u w:val="single"/>
        </w:rPr>
      </w:pPr>
    </w:p>
    <w:p w:rsidR="005F0353" w:rsidRDefault="00595D1E">
      <w:pPr>
        <w:pStyle w:val="normal0"/>
        <w:tabs>
          <w:tab w:val="left" w:pos="5670"/>
        </w:tabs>
        <w:ind w:right="-990"/>
        <w:rPr>
          <w:rFonts w:ascii="Helvetica Neue" w:eastAsia="Helvetica Neue" w:hAnsi="Helvetica Neue" w:cs="Helvetica Neue"/>
          <w:sz w:val="18"/>
          <w:szCs w:val="18"/>
          <w:u w:val="single"/>
        </w:rPr>
      </w:pPr>
      <w:r>
        <w:rPr>
          <w:rFonts w:ascii="Helvetica Neue" w:eastAsia="Helvetica Neue" w:hAnsi="Helvetica Neue" w:cs="Helvetica Neue"/>
          <w:sz w:val="18"/>
          <w:szCs w:val="18"/>
        </w:rPr>
        <w:t xml:space="preserve">Job Title: </w:t>
      </w:r>
      <w:r w:rsidR="009C21E0">
        <w:rPr>
          <w:rFonts w:ascii="Helvetica Neue" w:eastAsia="Helvetica Neue" w:hAnsi="Helvetica Neue" w:cs="Helvetica Neue"/>
          <w:sz w:val="18"/>
          <w:szCs w:val="18"/>
          <w:u w:val="single"/>
        </w:rPr>
        <w:t xml:space="preserve">        Laravel web developer</w:t>
      </w:r>
      <w:r>
        <w:rPr>
          <w:rFonts w:ascii="Helvetica Neue" w:eastAsia="Helvetica Neue" w:hAnsi="Helvetica Neue" w:cs="Helvetica Neue"/>
          <w:sz w:val="18"/>
          <w:szCs w:val="18"/>
          <w:u w:val="single"/>
        </w:rPr>
        <w:t xml:space="preserve">        </w:t>
      </w:r>
      <w:r>
        <w:rPr>
          <w:rFonts w:ascii="Helvetica Neue" w:eastAsia="Helvetica Neue" w:hAnsi="Helvetica Neue" w:cs="Helvetica Neue"/>
          <w:sz w:val="18"/>
          <w:szCs w:val="18"/>
        </w:rPr>
        <w:t>Manager’s Name: _________</w:t>
      </w:r>
      <w:proofErr w:type="spellStart"/>
      <w:r w:rsidR="009C21E0">
        <w:rPr>
          <w:rFonts w:ascii="Helvetica Neue" w:eastAsia="Helvetica Neue" w:hAnsi="Helvetica Neue" w:cs="Helvetica Neue"/>
          <w:sz w:val="18"/>
          <w:szCs w:val="18"/>
          <w:u w:val="single"/>
        </w:rPr>
        <w:t>Vineet</w:t>
      </w:r>
      <w:proofErr w:type="spellEnd"/>
      <w:r w:rsidR="009C21E0">
        <w:rPr>
          <w:rFonts w:ascii="Helvetica Neue" w:eastAsia="Helvetica Neue" w:hAnsi="Helvetica Neue" w:cs="Helvetica Neue"/>
          <w:sz w:val="18"/>
          <w:szCs w:val="18"/>
          <w:u w:val="single"/>
        </w:rPr>
        <w:t xml:space="preserve"> Gupta</w:t>
      </w:r>
      <w:r>
        <w:rPr>
          <w:rFonts w:ascii="Helvetica Neue" w:eastAsia="Helvetica Neue" w:hAnsi="Helvetica Neue" w:cs="Helvetica Neue"/>
          <w:sz w:val="18"/>
          <w:szCs w:val="18"/>
          <w:u w:val="single"/>
        </w:rPr>
        <w:t>__________</w:t>
      </w:r>
    </w:p>
    <w:p w:rsidR="005F0353" w:rsidRDefault="005F0353">
      <w:pPr>
        <w:pStyle w:val="normal0"/>
        <w:tabs>
          <w:tab w:val="left" w:pos="5670"/>
        </w:tabs>
        <w:ind w:right="-990"/>
        <w:rPr>
          <w:rFonts w:ascii="Helvetica Neue" w:eastAsia="Helvetica Neue" w:hAnsi="Helvetica Neue" w:cs="Helvetica Neue"/>
          <w:sz w:val="18"/>
          <w:szCs w:val="18"/>
          <w:u w:val="single"/>
        </w:rPr>
      </w:pPr>
    </w:p>
    <w:p w:rsidR="005F0353" w:rsidRDefault="00595D1E">
      <w:pPr>
        <w:pStyle w:val="normal0"/>
        <w:shd w:val="clear" w:color="auto" w:fill="DFDFDF"/>
        <w:rPr>
          <w:rFonts w:ascii="Helvetica Neue" w:eastAsia="Helvetica Neue" w:hAnsi="Helvetica Neue" w:cs="Helvetica Neue"/>
          <w:sz w:val="18"/>
          <w:szCs w:val="18"/>
        </w:rPr>
      </w:pPr>
      <w:r>
        <w:rPr>
          <w:rFonts w:ascii="Helvetica Neue" w:eastAsia="Helvetica Neue" w:hAnsi="Helvetica Neue" w:cs="Helvetica Neue"/>
          <w:b/>
        </w:rPr>
        <w:t>Goals for Next Review Period—</w:t>
      </w:r>
      <w:proofErr w:type="gramStart"/>
      <w:r>
        <w:rPr>
          <w:rFonts w:ascii="Helvetica Neue" w:eastAsia="Helvetica Neue" w:hAnsi="Helvetica Neue" w:cs="Helvetica Neue"/>
          <w:sz w:val="18"/>
          <w:szCs w:val="18"/>
        </w:rPr>
        <w:t>Identify</w:t>
      </w:r>
      <w:proofErr w:type="gramEnd"/>
      <w:r>
        <w:rPr>
          <w:rFonts w:ascii="Helvetica Neue" w:eastAsia="Helvetica Neue" w:hAnsi="Helvetica Neue" w:cs="Helvetica Neue"/>
          <w:sz w:val="18"/>
          <w:szCs w:val="18"/>
        </w:rPr>
        <w:t xml:space="preserve"> three to five goals to be accomplished during the next review period by thinking of the major activities related to your job.  At the end of the review period, rate how well these goals were achieved.  Keep in mind </w:t>
      </w:r>
      <w:r>
        <w:rPr>
          <w:rFonts w:ascii="Helvetica Neue" w:eastAsia="Helvetica Neue" w:hAnsi="Helvetica Neue" w:cs="Helvetica Neue"/>
          <w:sz w:val="18"/>
          <w:szCs w:val="18"/>
        </w:rPr>
        <w:lastRenderedPageBreak/>
        <w:t>that during the review period, goals and evaluation criteria may be revised, added, or deleted in order to best meet changing organizational needs.  This form should be helpful in completing next year’s performance review.</w:t>
      </w:r>
    </w:p>
    <w:p w:rsidR="005F0353" w:rsidRDefault="005F0353">
      <w:pPr>
        <w:pStyle w:val="normal0"/>
        <w:rPr>
          <w:rFonts w:ascii="Helvetica Neue" w:eastAsia="Helvetica Neue" w:hAnsi="Helvetica Neue" w:cs="Helvetica Neue"/>
          <w:sz w:val="18"/>
          <w:szCs w:val="18"/>
        </w:rPr>
      </w:pPr>
    </w:p>
    <w:tbl>
      <w:tblPr>
        <w:tblStyle w:val="a2"/>
        <w:tblW w:w="95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5868"/>
        <w:gridCol w:w="3690"/>
      </w:tblGrid>
      <w:tr w:rsidR="005F0353" w:rsidTr="004F0165">
        <w:trPr>
          <w:trHeight w:val="584"/>
        </w:trPr>
        <w:tc>
          <w:tcPr>
            <w:tcW w:w="5868" w:type="dxa"/>
            <w:tcBorders>
              <w:bottom w:val="single" w:sz="4" w:space="0" w:color="000000"/>
            </w:tcBorders>
            <w:vAlign w:val="center"/>
          </w:tcPr>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sz w:val="18"/>
                <w:szCs w:val="18"/>
              </w:rPr>
              <w:t xml:space="preserve">SMART Goal </w:t>
            </w:r>
            <w:r>
              <w:rPr>
                <w:rFonts w:ascii="Helvetica Neue" w:eastAsia="Helvetica Neue" w:hAnsi="Helvetica Neue" w:cs="Helvetica Neue"/>
                <w:sz w:val="18"/>
                <w:szCs w:val="18"/>
              </w:rPr>
              <w:t>(Specific, Measurable, Attainable, Realistic, Timely)</w:t>
            </w:r>
          </w:p>
        </w:tc>
        <w:tc>
          <w:tcPr>
            <w:tcW w:w="3690" w:type="dxa"/>
            <w:tcBorders>
              <w:bottom w:val="single" w:sz="4" w:space="0" w:color="000000"/>
            </w:tcBorders>
            <w:vAlign w:val="center"/>
          </w:tcPr>
          <w:p w:rsidR="005F0353" w:rsidRDefault="00595D1E">
            <w:pPr>
              <w:pStyle w:val="normal0"/>
              <w:jc w:val="center"/>
              <w:rPr>
                <w:rFonts w:ascii="Helvetica Neue" w:eastAsia="Helvetica Neue" w:hAnsi="Helvetica Neue" w:cs="Helvetica Neue"/>
                <w:sz w:val="18"/>
                <w:szCs w:val="18"/>
              </w:rPr>
            </w:pPr>
            <w:r>
              <w:rPr>
                <w:rFonts w:ascii="Helvetica Neue" w:eastAsia="Helvetica Neue" w:hAnsi="Helvetica Neue" w:cs="Helvetica Neue"/>
                <w:b/>
                <w:sz w:val="18"/>
                <w:szCs w:val="18"/>
              </w:rPr>
              <w:t>How we know it was achieved</w:t>
            </w:r>
          </w:p>
        </w:tc>
      </w:tr>
      <w:tr w:rsidR="005F0353">
        <w:trPr>
          <w:trHeight w:val="1455"/>
        </w:trPr>
        <w:tc>
          <w:tcPr>
            <w:tcW w:w="5868" w:type="dxa"/>
          </w:tcPr>
          <w:p w:rsidR="005F0353" w:rsidRDefault="004F0165">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Learn Advance API </w:t>
            </w:r>
          </w:p>
          <w:p w:rsidR="005F0353" w:rsidRDefault="005F0353">
            <w:pPr>
              <w:pStyle w:val="normal0"/>
              <w:rPr>
                <w:rFonts w:ascii="Helvetica Neue" w:eastAsia="Helvetica Neue" w:hAnsi="Helvetica Neue" w:cs="Helvetica Neue"/>
                <w:sz w:val="18"/>
                <w:szCs w:val="18"/>
              </w:rPr>
            </w:pPr>
          </w:p>
        </w:tc>
        <w:tc>
          <w:tcPr>
            <w:tcW w:w="3690" w:type="dxa"/>
          </w:tcPr>
          <w:p w:rsidR="005F0353" w:rsidRDefault="004F0165" w:rsidP="004F0165">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Achieving </w:t>
            </w:r>
            <w:proofErr w:type="gramStart"/>
            <w:r>
              <w:rPr>
                <w:rFonts w:ascii="Helvetica Neue" w:eastAsia="Helvetica Neue" w:hAnsi="Helvetica Neue" w:cs="Helvetica Neue"/>
                <w:sz w:val="18"/>
                <w:szCs w:val="18"/>
              </w:rPr>
              <w:t>advanced  API</w:t>
            </w:r>
            <w:proofErr w:type="gramEnd"/>
            <w:r>
              <w:rPr>
                <w:rFonts w:ascii="Helvetica Neue" w:eastAsia="Helvetica Neue" w:hAnsi="Helvetica Neue" w:cs="Helvetica Neue"/>
                <w:sz w:val="18"/>
                <w:szCs w:val="18"/>
              </w:rPr>
              <w:t xml:space="preserve">. Example –Ecommerce API, Login </w:t>
            </w:r>
            <w:proofErr w:type="spellStart"/>
            <w:r>
              <w:rPr>
                <w:rFonts w:ascii="Helvetica Neue" w:eastAsia="Helvetica Neue" w:hAnsi="Helvetica Neue" w:cs="Helvetica Neue"/>
                <w:sz w:val="18"/>
                <w:szCs w:val="18"/>
              </w:rPr>
              <w:t>API,</w:t>
            </w:r>
            <w:r w:rsidR="007131E4">
              <w:rPr>
                <w:rFonts w:ascii="Helvetica Neue" w:eastAsia="Helvetica Neue" w:hAnsi="Helvetica Neue" w:cs="Helvetica Neue"/>
                <w:sz w:val="18"/>
                <w:szCs w:val="18"/>
              </w:rPr>
              <w:t>Brodcasting</w:t>
            </w:r>
            <w:proofErr w:type="spellEnd"/>
            <w:r w:rsidR="007131E4">
              <w:rPr>
                <w:rFonts w:ascii="Helvetica Neue" w:eastAsia="Helvetica Neue" w:hAnsi="Helvetica Neue" w:cs="Helvetica Neue"/>
                <w:sz w:val="18"/>
                <w:szCs w:val="18"/>
              </w:rPr>
              <w:t xml:space="preserve"> Project</w:t>
            </w:r>
            <w:r w:rsidR="005A22CC">
              <w:rPr>
                <w:rFonts w:ascii="Helvetica Neue" w:eastAsia="Helvetica Neue" w:hAnsi="Helvetica Neue" w:cs="Helvetica Neue"/>
                <w:sz w:val="18"/>
                <w:szCs w:val="18"/>
              </w:rPr>
              <w:t xml:space="preserve"> etc.</w:t>
            </w:r>
          </w:p>
        </w:tc>
      </w:tr>
      <w:tr w:rsidR="005F0353">
        <w:trPr>
          <w:trHeight w:val="1455"/>
        </w:trPr>
        <w:tc>
          <w:tcPr>
            <w:tcW w:w="5868" w:type="dxa"/>
          </w:tcPr>
          <w:p w:rsidR="005F0353" w:rsidRDefault="004F0165">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Learn Advance Coding and </w:t>
            </w:r>
            <w:proofErr w:type="spellStart"/>
            <w:r>
              <w:rPr>
                <w:rFonts w:ascii="Helvetica Neue" w:eastAsia="Helvetica Neue" w:hAnsi="Helvetica Neue" w:cs="Helvetica Neue"/>
                <w:sz w:val="18"/>
                <w:szCs w:val="18"/>
              </w:rPr>
              <w:t>futurestics</w:t>
            </w:r>
            <w:proofErr w:type="spellEnd"/>
            <w:r>
              <w:rPr>
                <w:rFonts w:ascii="Helvetica Neue" w:eastAsia="Helvetica Neue" w:hAnsi="Helvetica Neue" w:cs="Helvetica Neue"/>
                <w:sz w:val="18"/>
                <w:szCs w:val="18"/>
              </w:rPr>
              <w:t xml:space="preserve"> tools </w:t>
            </w:r>
          </w:p>
          <w:p w:rsidR="005F0353" w:rsidRDefault="005F0353">
            <w:pPr>
              <w:pStyle w:val="normal0"/>
              <w:rPr>
                <w:rFonts w:ascii="Helvetica Neue" w:eastAsia="Helvetica Neue" w:hAnsi="Helvetica Neue" w:cs="Helvetica Neue"/>
                <w:sz w:val="18"/>
                <w:szCs w:val="18"/>
              </w:rPr>
            </w:pPr>
          </w:p>
          <w:p w:rsidR="005F0353" w:rsidRDefault="005F0353">
            <w:pPr>
              <w:pStyle w:val="normal0"/>
              <w:rPr>
                <w:rFonts w:ascii="Helvetica Neue" w:eastAsia="Helvetica Neue" w:hAnsi="Helvetica Neue" w:cs="Helvetica Neue"/>
                <w:sz w:val="18"/>
                <w:szCs w:val="18"/>
              </w:rPr>
            </w:pPr>
          </w:p>
          <w:p w:rsidR="005F0353" w:rsidRDefault="005F0353">
            <w:pPr>
              <w:pStyle w:val="normal0"/>
              <w:rPr>
                <w:rFonts w:ascii="Helvetica Neue" w:eastAsia="Helvetica Neue" w:hAnsi="Helvetica Neue" w:cs="Helvetica Neue"/>
                <w:sz w:val="18"/>
                <w:szCs w:val="18"/>
              </w:rPr>
            </w:pPr>
          </w:p>
        </w:tc>
        <w:tc>
          <w:tcPr>
            <w:tcW w:w="3690" w:type="dxa"/>
          </w:tcPr>
          <w:p w:rsidR="005F0353" w:rsidRDefault="004F0165">
            <w:pPr>
              <w:pStyle w:val="normal0"/>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Laravel</w:t>
            </w:r>
            <w:proofErr w:type="spellEnd"/>
            <w:r>
              <w:rPr>
                <w:rFonts w:ascii="Helvetica Neue" w:eastAsia="Helvetica Neue" w:hAnsi="Helvetica Neue" w:cs="Helvetica Neue"/>
                <w:sz w:val="18"/>
                <w:szCs w:val="18"/>
              </w:rPr>
              <w:t xml:space="preserve"> React </w:t>
            </w:r>
            <w:proofErr w:type="spellStart"/>
            <w:proofErr w:type="gramStart"/>
            <w:r>
              <w:rPr>
                <w:rFonts w:ascii="Helvetica Neue" w:eastAsia="Helvetica Neue" w:hAnsi="Helvetica Neue" w:cs="Helvetica Neue"/>
                <w:sz w:val="18"/>
                <w:szCs w:val="18"/>
              </w:rPr>
              <w:t>js</w:t>
            </w:r>
            <w:proofErr w:type="spellEnd"/>
            <w:r>
              <w:rPr>
                <w:rFonts w:ascii="Helvetica Neue" w:eastAsia="Helvetica Neue" w:hAnsi="Helvetica Neue" w:cs="Helvetica Neue"/>
                <w:sz w:val="18"/>
                <w:szCs w:val="18"/>
              </w:rPr>
              <w:t xml:space="preserve"> ,</w:t>
            </w:r>
            <w:proofErr w:type="gramEnd"/>
            <w:r>
              <w:rPr>
                <w:rFonts w:ascii="Helvetica Neue" w:eastAsia="Helvetica Neue" w:hAnsi="Helvetica Neue" w:cs="Helvetica Neue"/>
                <w:sz w:val="18"/>
                <w:szCs w:val="18"/>
              </w:rPr>
              <w:t xml:space="preserve"> </w:t>
            </w:r>
            <w:proofErr w:type="spellStart"/>
            <w:r>
              <w:rPr>
                <w:rFonts w:ascii="Helvetica Neue" w:eastAsia="Helvetica Neue" w:hAnsi="Helvetica Neue" w:cs="Helvetica Neue"/>
                <w:sz w:val="18"/>
                <w:szCs w:val="18"/>
              </w:rPr>
              <w:t>Vue</w:t>
            </w:r>
            <w:proofErr w:type="spellEnd"/>
            <w:r>
              <w:rPr>
                <w:rFonts w:ascii="Helvetica Neue" w:eastAsia="Helvetica Neue" w:hAnsi="Helvetica Neue" w:cs="Helvetica Neue"/>
                <w:sz w:val="18"/>
                <w:szCs w:val="18"/>
              </w:rPr>
              <w:t xml:space="preserve"> </w:t>
            </w:r>
            <w:proofErr w:type="spellStart"/>
            <w:r>
              <w:rPr>
                <w:rFonts w:ascii="Helvetica Neue" w:eastAsia="Helvetica Neue" w:hAnsi="Helvetica Neue" w:cs="Helvetica Neue"/>
                <w:sz w:val="18"/>
                <w:szCs w:val="18"/>
              </w:rPr>
              <w:t>js,Git</w:t>
            </w:r>
            <w:proofErr w:type="spellEnd"/>
            <w:r>
              <w:rPr>
                <w:rFonts w:ascii="Helvetica Neue" w:eastAsia="Helvetica Neue" w:hAnsi="Helvetica Neue" w:cs="Helvetica Neue"/>
                <w:sz w:val="18"/>
                <w:szCs w:val="18"/>
              </w:rPr>
              <w:t xml:space="preserve"> </w:t>
            </w:r>
            <w:proofErr w:type="spellStart"/>
            <w:r>
              <w:rPr>
                <w:rFonts w:ascii="Helvetica Neue" w:eastAsia="Helvetica Neue" w:hAnsi="Helvetica Neue" w:cs="Helvetica Neue"/>
                <w:sz w:val="18"/>
                <w:szCs w:val="18"/>
              </w:rPr>
              <w:t>Hub,etc</w:t>
            </w:r>
            <w:proofErr w:type="spellEnd"/>
            <w:r>
              <w:rPr>
                <w:rFonts w:ascii="Helvetica Neue" w:eastAsia="Helvetica Neue" w:hAnsi="Helvetica Neue" w:cs="Helvetica Neue"/>
                <w:sz w:val="18"/>
                <w:szCs w:val="18"/>
              </w:rPr>
              <w:t>.</w:t>
            </w:r>
          </w:p>
          <w:p w:rsidR="005F0353" w:rsidRDefault="005F0353">
            <w:pPr>
              <w:pStyle w:val="normal0"/>
              <w:rPr>
                <w:rFonts w:ascii="Helvetica Neue" w:eastAsia="Helvetica Neue" w:hAnsi="Helvetica Neue" w:cs="Helvetica Neue"/>
                <w:sz w:val="18"/>
                <w:szCs w:val="18"/>
              </w:rPr>
            </w:pPr>
          </w:p>
        </w:tc>
      </w:tr>
      <w:tr w:rsidR="005F0353">
        <w:trPr>
          <w:trHeight w:val="1455"/>
        </w:trPr>
        <w:tc>
          <w:tcPr>
            <w:tcW w:w="5868" w:type="dxa"/>
          </w:tcPr>
          <w:p w:rsidR="005F0353" w:rsidRDefault="005A22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Improve code efficiency</w:t>
            </w:r>
          </w:p>
          <w:p w:rsidR="005F0353" w:rsidRDefault="005F0353">
            <w:pPr>
              <w:pStyle w:val="normal0"/>
              <w:rPr>
                <w:rFonts w:ascii="Helvetica Neue" w:eastAsia="Helvetica Neue" w:hAnsi="Helvetica Neue" w:cs="Helvetica Neue"/>
                <w:sz w:val="18"/>
                <w:szCs w:val="18"/>
              </w:rPr>
            </w:pPr>
          </w:p>
          <w:p w:rsidR="005F0353" w:rsidRDefault="005F0353">
            <w:pPr>
              <w:pStyle w:val="normal0"/>
              <w:rPr>
                <w:rFonts w:ascii="Helvetica Neue" w:eastAsia="Helvetica Neue" w:hAnsi="Helvetica Neue" w:cs="Helvetica Neue"/>
                <w:sz w:val="18"/>
                <w:szCs w:val="18"/>
              </w:rPr>
            </w:pPr>
          </w:p>
          <w:p w:rsidR="005F0353" w:rsidRDefault="005F0353">
            <w:pPr>
              <w:pStyle w:val="normal0"/>
              <w:rPr>
                <w:rFonts w:ascii="Helvetica Neue" w:eastAsia="Helvetica Neue" w:hAnsi="Helvetica Neue" w:cs="Helvetica Neue"/>
                <w:sz w:val="18"/>
                <w:szCs w:val="18"/>
              </w:rPr>
            </w:pPr>
          </w:p>
        </w:tc>
        <w:tc>
          <w:tcPr>
            <w:tcW w:w="3690" w:type="dxa"/>
          </w:tcPr>
          <w:p w:rsidR="005A22CC" w:rsidRDefault="005A22CC" w:rsidP="005A22CC">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 xml:space="preserve">By code optimization, time </w:t>
            </w:r>
            <w:r w:rsidRPr="005A22CC">
              <w:rPr>
                <w:rFonts w:ascii="Helvetica Neue" w:eastAsia="Helvetica Neue" w:hAnsi="Helvetica Neue" w:cs="Helvetica Neue"/>
                <w:sz w:val="18"/>
                <w:szCs w:val="18"/>
              </w:rPr>
              <w:t>efficiency</w:t>
            </w:r>
            <w:r>
              <w:rPr>
                <w:rFonts w:ascii="Helvetica Neue" w:eastAsia="Helvetica Neue" w:hAnsi="Helvetica Neue" w:cs="Helvetica Neue"/>
                <w:sz w:val="18"/>
                <w:szCs w:val="18"/>
              </w:rPr>
              <w:t>, fewer bugs, improving the basic, and continuously hard work and smart work</w:t>
            </w:r>
          </w:p>
          <w:p w:rsidR="005F0353" w:rsidRDefault="005A22CC" w:rsidP="005A22CC">
            <w:pPr>
              <w:pStyle w:val="normal0"/>
              <w:rPr>
                <w:rFonts w:ascii="Helvetica Neue" w:eastAsia="Helvetica Neue" w:hAnsi="Helvetica Neue" w:cs="Helvetica Neue"/>
                <w:sz w:val="18"/>
                <w:szCs w:val="18"/>
              </w:rPr>
            </w:pPr>
            <w:proofErr w:type="gramStart"/>
            <w:r>
              <w:rPr>
                <w:rFonts w:ascii="Helvetica Neue" w:eastAsia="Helvetica Neue" w:hAnsi="Helvetica Neue" w:cs="Helvetica Neue"/>
                <w:sz w:val="18"/>
                <w:szCs w:val="18"/>
              </w:rPr>
              <w:t>together</w:t>
            </w:r>
            <w:proofErr w:type="gramEnd"/>
            <w:r>
              <w:rPr>
                <w:rFonts w:ascii="Helvetica Neue" w:eastAsia="Helvetica Neue" w:hAnsi="Helvetica Neue" w:cs="Helvetica Neue"/>
                <w:sz w:val="18"/>
                <w:szCs w:val="18"/>
              </w:rPr>
              <w:t>.</w:t>
            </w:r>
          </w:p>
        </w:tc>
      </w:tr>
      <w:tr w:rsidR="005F0353">
        <w:trPr>
          <w:trHeight w:val="1455"/>
        </w:trPr>
        <w:tc>
          <w:tcPr>
            <w:tcW w:w="5868" w:type="dxa"/>
          </w:tcPr>
          <w:p w:rsidR="005F0353" w:rsidRDefault="00595D1E">
            <w:pPr>
              <w:pStyle w:val="normal0"/>
              <w:rPr>
                <w:rFonts w:ascii="Helvetica Neue" w:eastAsia="Helvetica Neue" w:hAnsi="Helvetica Neue" w:cs="Helvetica Neue"/>
                <w:sz w:val="18"/>
                <w:szCs w:val="18"/>
              </w:rPr>
            </w:pPr>
            <w:r>
              <w:rPr>
                <w:rFonts w:ascii="Helvetica Neue" w:eastAsia="Helvetica Neue" w:hAnsi="Helvetica Neue" w:cs="Helvetica Neue"/>
                <w:sz w:val="18"/>
                <w:szCs w:val="18"/>
              </w:rPr>
              <w:t>Example</w:t>
            </w:r>
          </w:p>
          <w:p w:rsidR="005F0353" w:rsidRDefault="005F0353">
            <w:pPr>
              <w:pStyle w:val="normal0"/>
              <w:rPr>
                <w:rFonts w:ascii="Helvetica Neue" w:eastAsia="Helvetica Neue" w:hAnsi="Helvetica Neue" w:cs="Helvetica Neue"/>
                <w:sz w:val="18"/>
                <w:szCs w:val="18"/>
              </w:rPr>
            </w:pPr>
          </w:p>
        </w:tc>
        <w:tc>
          <w:tcPr>
            <w:tcW w:w="3690" w:type="dxa"/>
          </w:tcPr>
          <w:p w:rsidR="005F0353" w:rsidRDefault="00595D1E">
            <w:pPr>
              <w:pStyle w:val="normal0"/>
              <w:rPr>
                <w:rFonts w:ascii="Helvetica Neue" w:eastAsia="Helvetica Neue" w:hAnsi="Helvetica Neue" w:cs="Helvetica Neue"/>
                <w:sz w:val="18"/>
                <w:szCs w:val="18"/>
              </w:rPr>
            </w:pPr>
            <w:proofErr w:type="spellStart"/>
            <w:r>
              <w:rPr>
                <w:rFonts w:ascii="Helvetica Neue" w:eastAsia="Helvetica Neue" w:hAnsi="Helvetica Neue" w:cs="Helvetica Neue"/>
                <w:sz w:val="18"/>
                <w:szCs w:val="18"/>
              </w:rPr>
              <w:t>cvgsgcgzfc</w:t>
            </w:r>
            <w:proofErr w:type="spellEnd"/>
          </w:p>
        </w:tc>
      </w:tr>
    </w:tbl>
    <w:p w:rsidR="005F0353" w:rsidRDefault="00595D1E">
      <w:pPr>
        <w:pStyle w:val="normal0"/>
        <w:rPr>
          <w:rFonts w:ascii="Helvetica Neue" w:eastAsia="Helvetica Neue" w:hAnsi="Helvetica Neue" w:cs="Helvetica Neue"/>
          <w:sz w:val="24"/>
          <w:szCs w:val="24"/>
        </w:rPr>
      </w:pPr>
      <w:r>
        <w:rPr>
          <w:sz w:val="24"/>
          <w:szCs w:val="24"/>
        </w:rPr>
        <w:t xml:space="preserve"> </w:t>
      </w:r>
      <w:r>
        <w:br w:type="page"/>
      </w:r>
      <w:r>
        <w:rPr>
          <w:rFonts w:ascii="Helvetica Neue" w:eastAsia="Helvetica Neue" w:hAnsi="Helvetica Neue" w:cs="Helvetica Neue"/>
          <w:b/>
          <w:sz w:val="24"/>
          <w:szCs w:val="24"/>
        </w:rPr>
        <w:lastRenderedPageBreak/>
        <w:t xml:space="preserve">Appendix: Knowledge, Skills, and Abilities for Business and Financial Managers </w:t>
      </w:r>
    </w:p>
    <w:p w:rsidR="005F0353" w:rsidRDefault="00595D1E">
      <w:pPr>
        <w:pStyle w:val="normal0"/>
        <w:rPr>
          <w:rFonts w:ascii="Helvetica Neue" w:eastAsia="Helvetica Neue" w:hAnsi="Helvetica Neue" w:cs="Helvetica Neue"/>
          <w:sz w:val="16"/>
          <w:szCs w:val="16"/>
        </w:rPr>
      </w:pPr>
      <w:r>
        <w:rPr>
          <w:rFonts w:ascii="Helvetica Neue" w:eastAsia="Helvetica Neue" w:hAnsi="Helvetica Neue" w:cs="Helvetica Neue"/>
          <w:i/>
          <w:sz w:val="16"/>
          <w:szCs w:val="16"/>
        </w:rPr>
        <w:t xml:space="preserve"> </w:t>
      </w:r>
    </w:p>
    <w:p w:rsidR="005F0353" w:rsidRDefault="00595D1E">
      <w:pPr>
        <w:pStyle w:val="normal0"/>
        <w:rPr>
          <w:rFonts w:ascii="Helvetica Neue" w:eastAsia="Helvetica Neue" w:hAnsi="Helvetica Neue" w:cs="Helvetica Neue"/>
          <w:sz w:val="16"/>
          <w:szCs w:val="16"/>
        </w:rPr>
      </w:pPr>
      <w:r>
        <w:rPr>
          <w:rFonts w:ascii="Helvetica Neue" w:eastAsia="Helvetica Neue" w:hAnsi="Helvetica Neue" w:cs="Helvetica Neue"/>
          <w:i/>
          <w:sz w:val="16"/>
          <w:szCs w:val="16"/>
        </w:rPr>
        <w:t xml:space="preserve">The following skills that are applicable can be incorporated into the Major Areas of Responsibility Section 1 and/or the Performance Competencies Section 2.  </w:t>
      </w:r>
    </w:p>
    <w:tbl>
      <w:tblPr>
        <w:tblStyle w:val="a3"/>
        <w:tblW w:w="955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3168"/>
        <w:gridCol w:w="6390"/>
      </w:tblGrid>
      <w:tr w:rsidR="005F0353">
        <w:trPr>
          <w:trHeight w:val="638"/>
        </w:trPr>
        <w:tc>
          <w:tcPr>
            <w:tcW w:w="3168" w:type="dxa"/>
            <w:tcBorders>
              <w:bottom w:val="single" w:sz="4" w:space="0" w:color="000000"/>
            </w:tcBorders>
            <w:shd w:val="clear" w:color="auto" w:fill="FFFFFF"/>
          </w:tcPr>
          <w:p w:rsidR="005F0353" w:rsidRDefault="00595D1E">
            <w:pPr>
              <w:pStyle w:val="normal0"/>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Competencies/Skills</w:t>
            </w:r>
          </w:p>
        </w:tc>
        <w:tc>
          <w:tcPr>
            <w:tcW w:w="6390" w:type="dxa"/>
            <w:shd w:val="clear" w:color="auto" w:fill="FFFFFF"/>
          </w:tcPr>
          <w:p w:rsidR="005F0353" w:rsidRDefault="00595D1E">
            <w:pPr>
              <w:pStyle w:val="normal0"/>
              <w:jc w:val="center"/>
              <w:rPr>
                <w:rFonts w:ascii="Helvetica Neue" w:eastAsia="Helvetica Neue" w:hAnsi="Helvetica Neue" w:cs="Helvetica Neue"/>
                <w:sz w:val="16"/>
                <w:szCs w:val="16"/>
              </w:rPr>
            </w:pPr>
            <w:r>
              <w:rPr>
                <w:rFonts w:ascii="Helvetica Neue" w:eastAsia="Helvetica Neue" w:hAnsi="Helvetica Neue" w:cs="Helvetica Neue"/>
                <w:b/>
                <w:sz w:val="16"/>
                <w:szCs w:val="16"/>
              </w:rPr>
              <w:t>Notes/Comments on Competency Areas and Suggestions for Improvement</w:t>
            </w:r>
          </w:p>
          <w:p w:rsidR="005F0353" w:rsidRDefault="00595D1E">
            <w:pPr>
              <w:pStyle w:val="normal0"/>
              <w:jc w:val="center"/>
              <w:rPr>
                <w:rFonts w:ascii="Helvetica Neue" w:eastAsia="Helvetica Neue" w:hAnsi="Helvetica Neue" w:cs="Helvetica Neue"/>
                <w:sz w:val="16"/>
                <w:szCs w:val="16"/>
              </w:rPr>
            </w:pPr>
            <w:r>
              <w:rPr>
                <w:rFonts w:ascii="Helvetica Neue" w:eastAsia="Helvetica Neue" w:hAnsi="Helvetica Neue" w:cs="Helvetica Neue"/>
                <w:b/>
                <w:i/>
                <w:sz w:val="16"/>
                <w:szCs w:val="16"/>
              </w:rPr>
              <w:t>(optional but strongly encouraged)</w:t>
            </w:r>
          </w:p>
        </w:tc>
      </w:tr>
      <w:tr w:rsidR="005F0353">
        <w:trPr>
          <w:trHeight w:val="1088"/>
        </w:trPr>
        <w:tc>
          <w:tcPr>
            <w:tcW w:w="3168" w:type="dxa"/>
            <w:shd w:val="clear" w:color="auto" w:fill="FFFFFF"/>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6"/>
                <w:szCs w:val="16"/>
              </w:rPr>
            </w:pPr>
            <w:r>
              <w:rPr>
                <w:rFonts w:ascii="Helvetica Neue" w:eastAsia="Helvetica Neue" w:hAnsi="Helvetica Neue" w:cs="Helvetica Neue"/>
                <w:b/>
                <w:sz w:val="16"/>
                <w:szCs w:val="16"/>
              </w:rPr>
              <w:t xml:space="preserve">Financial Acumen: </w:t>
            </w:r>
            <w:r>
              <w:rPr>
                <w:rFonts w:ascii="Helvetica Neue" w:eastAsia="Helvetica Neue" w:hAnsi="Helvetica Neue" w:cs="Helvetica Neue"/>
                <w:sz w:val="16"/>
                <w:szCs w:val="16"/>
              </w:rPr>
              <w:t>Demonstrates knowledge of and effectively implements GAAP; demonstrates knowledge of and effectively implements internal finance/accounting policies and procedures; meets university deadlines.</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1565"/>
        </w:trPr>
        <w:tc>
          <w:tcPr>
            <w:tcW w:w="3168" w:type="dxa"/>
            <w:shd w:val="clear" w:color="auto" w:fill="FFFFFF"/>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6"/>
                <w:szCs w:val="16"/>
              </w:rPr>
            </w:pPr>
            <w:r>
              <w:rPr>
                <w:rFonts w:ascii="Helvetica Neue" w:eastAsia="Helvetica Neue" w:hAnsi="Helvetica Neue" w:cs="Helvetica Neue"/>
                <w:b/>
                <w:sz w:val="16"/>
                <w:szCs w:val="16"/>
              </w:rPr>
              <w:t xml:space="preserve">Business Knowledge: </w:t>
            </w:r>
            <w:r>
              <w:rPr>
                <w:rFonts w:ascii="Helvetica Neue" w:eastAsia="Helvetica Neue" w:hAnsi="Helvetica Neue" w:cs="Helvetica Neue"/>
                <w:sz w:val="16"/>
                <w:szCs w:val="16"/>
              </w:rPr>
              <w:t>Demonstrates through accuracy; understands the department’s mission; plans for short-term goals as well as longer-term financial planning; understands the roles of central staff and supports company needs for financial reporting; contributes to university work groups to develop and enhance business practices and policies.</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953"/>
        </w:trPr>
        <w:tc>
          <w:tcPr>
            <w:tcW w:w="3168" w:type="dxa"/>
            <w:shd w:val="clear" w:color="auto" w:fill="FFFFFF"/>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6"/>
                <w:szCs w:val="16"/>
              </w:rPr>
            </w:pPr>
            <w:r>
              <w:rPr>
                <w:rFonts w:ascii="Helvetica Neue" w:eastAsia="Helvetica Neue" w:hAnsi="Helvetica Neue" w:cs="Helvetica Neue"/>
                <w:b/>
                <w:sz w:val="16"/>
                <w:szCs w:val="16"/>
              </w:rPr>
              <w:t xml:space="preserve">HR, Payroll, </w:t>
            </w:r>
            <w:proofErr w:type="gramStart"/>
            <w:r>
              <w:rPr>
                <w:rFonts w:ascii="Helvetica Neue" w:eastAsia="Helvetica Neue" w:hAnsi="Helvetica Neue" w:cs="Helvetica Neue"/>
                <w:b/>
                <w:sz w:val="16"/>
                <w:szCs w:val="16"/>
              </w:rPr>
              <w:t>Oracle</w:t>
            </w:r>
            <w:proofErr w:type="gramEnd"/>
            <w:r>
              <w:rPr>
                <w:rFonts w:ascii="Helvetica Neue" w:eastAsia="Helvetica Neue" w:hAnsi="Helvetica Neue" w:cs="Helvetica Neue"/>
                <w:b/>
                <w:sz w:val="16"/>
                <w:szCs w:val="16"/>
              </w:rPr>
              <w:t xml:space="preserve">, SIS systems: </w:t>
            </w:r>
            <w:r>
              <w:rPr>
                <w:rFonts w:ascii="Helvetica Neue" w:eastAsia="Helvetica Neue" w:hAnsi="Helvetica Neue" w:cs="Helvetica Neue"/>
                <w:sz w:val="16"/>
                <w:szCs w:val="16"/>
              </w:rPr>
              <w:t>Ability to understand and integrate a related program or process changes into the unit; reviews &amp; assesses programs for effectiveness.</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800"/>
        </w:trPr>
        <w:tc>
          <w:tcPr>
            <w:tcW w:w="3168" w:type="dxa"/>
            <w:shd w:val="clear" w:color="auto" w:fill="FFFFFF"/>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6"/>
                <w:szCs w:val="16"/>
              </w:rPr>
            </w:pPr>
            <w:r>
              <w:rPr>
                <w:rFonts w:ascii="Helvetica Neue" w:eastAsia="Helvetica Neue" w:hAnsi="Helvetica Neue" w:cs="Helvetica Neue"/>
                <w:b/>
                <w:sz w:val="16"/>
                <w:szCs w:val="16"/>
              </w:rPr>
              <w:t>Managing and measuring work:</w:t>
            </w:r>
            <w:r>
              <w:rPr>
                <w:rFonts w:ascii="Helvetica Neue" w:eastAsia="Helvetica Neue" w:hAnsi="Helvetica Neue" w:cs="Helvetica Neue"/>
                <w:sz w:val="16"/>
                <w:szCs w:val="16"/>
              </w:rPr>
              <w:t xml:space="preserve"> Clearly assigns responsibility for tasks and decisions; sets clear objectives and measures; monitors process, progress, and results; provides feedback (both up and down).</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1142"/>
        </w:trPr>
        <w:tc>
          <w:tcPr>
            <w:tcW w:w="3168" w:type="dxa"/>
            <w:shd w:val="clear" w:color="auto" w:fill="FFFFFF"/>
          </w:tcPr>
          <w:p w:rsidR="005F0353" w:rsidRDefault="00595D1E">
            <w:pPr>
              <w:pStyle w:val="normal0"/>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Neue" w:eastAsia="Helvetica Neue" w:hAnsi="Helvetica Neue" w:cs="Helvetica Neue"/>
                <w:sz w:val="16"/>
                <w:szCs w:val="16"/>
              </w:rPr>
            </w:pPr>
            <w:r>
              <w:rPr>
                <w:rFonts w:ascii="Helvetica Neue" w:eastAsia="Helvetica Neue" w:hAnsi="Helvetica Neue" w:cs="Helvetica Neue"/>
                <w:b/>
                <w:sz w:val="16"/>
                <w:szCs w:val="16"/>
              </w:rPr>
              <w:t xml:space="preserve">Hiring and Staffing: </w:t>
            </w:r>
            <w:r>
              <w:rPr>
                <w:rFonts w:ascii="Helvetica Neue" w:eastAsia="Helvetica Neue" w:hAnsi="Helvetica Neue" w:cs="Helvetica Neue"/>
                <w:sz w:val="16"/>
                <w:szCs w:val="16"/>
              </w:rPr>
              <w:t>Is a good judge of talent; recruits &amp; hires the best people available from inside or outside the organization; is not afraid of selecting strong people; assembles and orients talented staff.</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1133"/>
        </w:trPr>
        <w:tc>
          <w:tcPr>
            <w:tcW w:w="3168" w:type="dxa"/>
            <w:shd w:val="clear" w:color="auto" w:fill="FFFFFF"/>
          </w:tcPr>
          <w:p w:rsidR="005F0353" w:rsidRDefault="00595D1E">
            <w:pPr>
              <w:pStyle w:val="normal0"/>
              <w:rPr>
                <w:rFonts w:ascii="Helvetica Neue" w:eastAsia="Helvetica Neue" w:hAnsi="Helvetica Neue" w:cs="Helvetica Neue"/>
                <w:sz w:val="16"/>
                <w:szCs w:val="16"/>
              </w:rPr>
            </w:pPr>
            <w:r>
              <w:rPr>
                <w:rFonts w:ascii="Helvetica Neue" w:eastAsia="Helvetica Neue" w:hAnsi="Helvetica Neue" w:cs="Helvetica Neue"/>
                <w:b/>
                <w:sz w:val="16"/>
                <w:szCs w:val="16"/>
              </w:rPr>
              <w:t xml:space="preserve">Delegating: </w:t>
            </w:r>
            <w:r>
              <w:rPr>
                <w:rFonts w:ascii="Helvetica Neue" w:eastAsia="Helvetica Neue" w:hAnsi="Helvetica Neue" w:cs="Helvetica Neue"/>
                <w:sz w:val="16"/>
                <w:szCs w:val="16"/>
              </w:rPr>
              <w:t>Comfortably and effectively delegates both routine and important tasks and decisions; broadly shares both responsibility and accountability; tends to trust people to perform; lets direct reports finish their own work.</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908"/>
        </w:trPr>
        <w:tc>
          <w:tcPr>
            <w:tcW w:w="3168" w:type="dxa"/>
            <w:shd w:val="clear" w:color="auto" w:fill="FFFFFF"/>
          </w:tcPr>
          <w:p w:rsidR="005F0353" w:rsidRDefault="00595D1E">
            <w:pPr>
              <w:pStyle w:val="normal0"/>
              <w:rPr>
                <w:rFonts w:ascii="Helvetica Neue" w:eastAsia="Helvetica Neue" w:hAnsi="Helvetica Neue" w:cs="Helvetica Neue"/>
                <w:sz w:val="16"/>
                <w:szCs w:val="16"/>
              </w:rPr>
            </w:pPr>
            <w:r>
              <w:rPr>
                <w:rFonts w:ascii="Helvetica Neue" w:eastAsia="Helvetica Neue" w:hAnsi="Helvetica Neue" w:cs="Helvetica Neue"/>
                <w:b/>
                <w:sz w:val="16"/>
                <w:szCs w:val="16"/>
              </w:rPr>
              <w:t xml:space="preserve">Fostering Diversity and Inclusiveness:  </w:t>
            </w:r>
            <w:r>
              <w:rPr>
                <w:rFonts w:ascii="Helvetica Neue" w:eastAsia="Helvetica Neue" w:hAnsi="Helvetica Neue" w:cs="Helvetica Neue"/>
                <w:sz w:val="16"/>
                <w:szCs w:val="16"/>
              </w:rPr>
              <w:t>Manages a diverse group of people equitably; hires variety and diversity without regard to class; supports equal and fair treatment and opportunity for all.</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737"/>
        </w:trPr>
        <w:tc>
          <w:tcPr>
            <w:tcW w:w="3168" w:type="dxa"/>
            <w:shd w:val="clear" w:color="auto" w:fill="FFFFFF"/>
          </w:tcPr>
          <w:p w:rsidR="005F0353" w:rsidRDefault="00595D1E">
            <w:pPr>
              <w:pStyle w:val="normal0"/>
              <w:rPr>
                <w:rFonts w:ascii="Helvetica Neue" w:eastAsia="Helvetica Neue" w:hAnsi="Helvetica Neue" w:cs="Helvetica Neue"/>
                <w:sz w:val="16"/>
                <w:szCs w:val="16"/>
              </w:rPr>
            </w:pPr>
            <w:r>
              <w:rPr>
                <w:rFonts w:ascii="Helvetica Neue" w:eastAsia="Helvetica Neue" w:hAnsi="Helvetica Neue" w:cs="Helvetica Neue"/>
                <w:b/>
                <w:sz w:val="16"/>
                <w:szCs w:val="16"/>
              </w:rPr>
              <w:t>Developing Self:</w:t>
            </w:r>
            <w:r>
              <w:rPr>
                <w:rFonts w:ascii="Helvetica Neue" w:eastAsia="Helvetica Neue" w:hAnsi="Helvetica Neue" w:cs="Helvetica Neue"/>
                <w:sz w:val="16"/>
                <w:szCs w:val="16"/>
              </w:rPr>
              <w:t xml:space="preserve"> Shows evidence of personal development (e.g. software skills enhancement, financial training); completes specialized training as appropriate (e.g. research, compliance, etc.); identifies ways to improve efficiency and accuracy.</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r w:rsidR="005F0353">
        <w:trPr>
          <w:trHeight w:val="737"/>
        </w:trPr>
        <w:tc>
          <w:tcPr>
            <w:tcW w:w="3168" w:type="dxa"/>
            <w:shd w:val="clear" w:color="auto" w:fill="FFFFFF"/>
          </w:tcPr>
          <w:p w:rsidR="005F0353" w:rsidRDefault="00595D1E">
            <w:pPr>
              <w:pStyle w:val="normal0"/>
              <w:rPr>
                <w:rFonts w:ascii="Helvetica Neue" w:eastAsia="Helvetica Neue" w:hAnsi="Helvetica Neue" w:cs="Helvetica Neue"/>
                <w:sz w:val="16"/>
                <w:szCs w:val="16"/>
              </w:rPr>
            </w:pPr>
            <w:r>
              <w:rPr>
                <w:rFonts w:ascii="Helvetica Neue" w:eastAsia="Helvetica Neue" w:hAnsi="Helvetica Neue" w:cs="Helvetica Neue"/>
                <w:b/>
                <w:sz w:val="16"/>
                <w:szCs w:val="16"/>
              </w:rPr>
              <w:t>Developing Others:</w:t>
            </w:r>
            <w:r>
              <w:rPr>
                <w:rFonts w:ascii="Helvetica Neue" w:eastAsia="Helvetica Neue" w:hAnsi="Helvetica Neue" w:cs="Helvetica Neue"/>
                <w:sz w:val="16"/>
                <w:szCs w:val="16"/>
              </w:rPr>
              <w:t xml:space="preserve"> Provides challenging tasks and assignments; holds frequent development discussions, completes performance reviews, etc; is aware of each direct report’s career goals; constructs compelling development plans and executes them; pushes direct reports to accept developmental moves; provides mentoring; is a people builder.</w:t>
            </w:r>
          </w:p>
        </w:tc>
        <w:tc>
          <w:tcPr>
            <w:tcW w:w="6390" w:type="dxa"/>
            <w:shd w:val="clear" w:color="auto" w:fill="FFFFFF"/>
          </w:tcPr>
          <w:p w:rsidR="005F0353" w:rsidRDefault="005F0353">
            <w:pPr>
              <w:pStyle w:val="normal0"/>
              <w:rPr>
                <w:rFonts w:ascii="Helvetica Neue" w:eastAsia="Helvetica Neue" w:hAnsi="Helvetica Neue" w:cs="Helvetica Neue"/>
                <w:sz w:val="16"/>
                <w:szCs w:val="16"/>
              </w:rPr>
            </w:pPr>
          </w:p>
        </w:tc>
      </w:tr>
    </w:tbl>
    <w:p w:rsidR="005F0353" w:rsidRDefault="005F0353">
      <w:pPr>
        <w:pStyle w:val="normal0"/>
      </w:pPr>
    </w:p>
    <w:sectPr w:rsidR="005F0353" w:rsidSect="005F0353">
      <w:headerReference w:type="even" r:id="rId9"/>
      <w:headerReference w:type="default" r:id="rId10"/>
      <w:footerReference w:type="default" r:id="rId11"/>
      <w:headerReference w:type="first" r:id="rId12"/>
      <w:pgSz w:w="12240" w:h="15840"/>
      <w:pgMar w:top="720" w:right="1440" w:bottom="72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BA6" w:rsidRDefault="001E3BA6" w:rsidP="005F0353">
      <w:r>
        <w:separator/>
      </w:r>
    </w:p>
  </w:endnote>
  <w:endnote w:type="continuationSeparator" w:id="0">
    <w:p w:rsidR="001E3BA6" w:rsidRDefault="001E3BA6" w:rsidP="005F035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auto"/>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DA6" w:rsidRDefault="003A6EC4">
    <w:pPr>
      <w:pStyle w:val="normal0"/>
      <w:pBdr>
        <w:top w:val="nil"/>
        <w:left w:val="nil"/>
        <w:bottom w:val="nil"/>
        <w:right w:val="nil"/>
        <w:between w:val="nil"/>
      </w:pBdr>
      <w:tabs>
        <w:tab w:val="center" w:pos="4320"/>
        <w:tab w:val="right" w:pos="8640"/>
      </w:tabs>
      <w:jc w:val="center"/>
      <w:rPr>
        <w:color w:val="000000"/>
      </w:rPr>
    </w:pPr>
    <w:r>
      <w:rPr>
        <w:color w:val="000000"/>
      </w:rPr>
      <w:fldChar w:fldCharType="begin"/>
    </w:r>
    <w:r w:rsidR="00680DA6">
      <w:rPr>
        <w:color w:val="000000"/>
      </w:rPr>
      <w:instrText>PAGE</w:instrText>
    </w:r>
    <w:r>
      <w:rPr>
        <w:color w:val="000000"/>
      </w:rPr>
      <w:fldChar w:fldCharType="separate"/>
    </w:r>
    <w:r w:rsidR="00364355">
      <w:rPr>
        <w:noProof/>
        <w:color w:val="000000"/>
      </w:rPr>
      <w:t>1</w:t>
    </w:r>
    <w:r>
      <w:rPr>
        <w:color w:val="000000"/>
      </w:rPr>
      <w:fldChar w:fldCharType="end"/>
    </w:r>
  </w:p>
  <w:p w:rsidR="00680DA6" w:rsidRDefault="00680DA6">
    <w:pPr>
      <w:pStyle w:val="normal0"/>
      <w:pBdr>
        <w:top w:val="nil"/>
        <w:left w:val="nil"/>
        <w:bottom w:val="nil"/>
        <w:right w:val="nil"/>
        <w:between w:val="nil"/>
      </w:pBdr>
      <w:tabs>
        <w:tab w:val="center" w:pos="4320"/>
        <w:tab w:val="right" w:pos="8640"/>
      </w:tabs>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BA6" w:rsidRDefault="001E3BA6" w:rsidP="005F0353">
      <w:r>
        <w:separator/>
      </w:r>
    </w:p>
  </w:footnote>
  <w:footnote w:type="continuationSeparator" w:id="0">
    <w:p w:rsidR="001E3BA6" w:rsidRDefault="001E3BA6" w:rsidP="005F03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DA6" w:rsidRDefault="00680DA6">
    <w:pPr>
      <w:pStyle w:val="normal0"/>
      <w:pBdr>
        <w:top w:val="nil"/>
        <w:left w:val="nil"/>
        <w:bottom w:val="nil"/>
        <w:right w:val="nil"/>
        <w:between w:val="nil"/>
      </w:pBdr>
      <w:tabs>
        <w:tab w:val="center" w:pos="4320"/>
        <w:tab w:val="right" w:pos="8640"/>
      </w:tabs>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DA6" w:rsidRDefault="00680DA6">
    <w:pPr>
      <w:pStyle w:val="normal0"/>
      <w:pBdr>
        <w:top w:val="nil"/>
        <w:left w:val="nil"/>
        <w:bottom w:val="nil"/>
        <w:right w:val="nil"/>
        <w:between w:val="nil"/>
      </w:pBdr>
      <w:tabs>
        <w:tab w:val="center" w:pos="4320"/>
        <w:tab w:val="right" w:pos="8640"/>
      </w:tabs>
      <w:rPr>
        <w:color w:val="000000"/>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0DA6" w:rsidRDefault="00680DA6">
    <w:pPr>
      <w:pStyle w:val="normal0"/>
      <w:pBdr>
        <w:top w:val="nil"/>
        <w:left w:val="nil"/>
        <w:bottom w:val="nil"/>
        <w:right w:val="nil"/>
        <w:between w:val="nil"/>
      </w:pBdr>
      <w:tabs>
        <w:tab w:val="center" w:pos="4320"/>
        <w:tab w:val="right" w:pos="8640"/>
      </w:tabs>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D278C8"/>
    <w:multiLevelType w:val="hybridMultilevel"/>
    <w:tmpl w:val="770A4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CC5A1B"/>
    <w:multiLevelType w:val="hybridMultilevel"/>
    <w:tmpl w:val="096E445C"/>
    <w:lvl w:ilvl="0" w:tplc="63449532">
      <w:start w:val="1"/>
      <w:numFmt w:val="decimal"/>
      <w:lvlText w:val="%1."/>
      <w:lvlJc w:val="left"/>
      <w:pPr>
        <w:ind w:left="458" w:hanging="360"/>
      </w:pPr>
      <w:rPr>
        <w:rFonts w:hint="default"/>
      </w:rPr>
    </w:lvl>
    <w:lvl w:ilvl="1" w:tplc="04090019" w:tentative="1">
      <w:start w:val="1"/>
      <w:numFmt w:val="lowerLetter"/>
      <w:lvlText w:val="%2."/>
      <w:lvlJc w:val="left"/>
      <w:pPr>
        <w:ind w:left="1178" w:hanging="360"/>
      </w:pPr>
    </w:lvl>
    <w:lvl w:ilvl="2" w:tplc="0409001B" w:tentative="1">
      <w:start w:val="1"/>
      <w:numFmt w:val="lowerRoman"/>
      <w:lvlText w:val="%3."/>
      <w:lvlJc w:val="right"/>
      <w:pPr>
        <w:ind w:left="1898" w:hanging="180"/>
      </w:pPr>
    </w:lvl>
    <w:lvl w:ilvl="3" w:tplc="0409000F" w:tentative="1">
      <w:start w:val="1"/>
      <w:numFmt w:val="decimal"/>
      <w:lvlText w:val="%4."/>
      <w:lvlJc w:val="left"/>
      <w:pPr>
        <w:ind w:left="2618" w:hanging="360"/>
      </w:pPr>
    </w:lvl>
    <w:lvl w:ilvl="4" w:tplc="04090019" w:tentative="1">
      <w:start w:val="1"/>
      <w:numFmt w:val="lowerLetter"/>
      <w:lvlText w:val="%5."/>
      <w:lvlJc w:val="left"/>
      <w:pPr>
        <w:ind w:left="3338" w:hanging="360"/>
      </w:pPr>
    </w:lvl>
    <w:lvl w:ilvl="5" w:tplc="0409001B" w:tentative="1">
      <w:start w:val="1"/>
      <w:numFmt w:val="lowerRoman"/>
      <w:lvlText w:val="%6."/>
      <w:lvlJc w:val="right"/>
      <w:pPr>
        <w:ind w:left="4058" w:hanging="180"/>
      </w:pPr>
    </w:lvl>
    <w:lvl w:ilvl="6" w:tplc="0409000F" w:tentative="1">
      <w:start w:val="1"/>
      <w:numFmt w:val="decimal"/>
      <w:lvlText w:val="%7."/>
      <w:lvlJc w:val="left"/>
      <w:pPr>
        <w:ind w:left="4778" w:hanging="360"/>
      </w:pPr>
    </w:lvl>
    <w:lvl w:ilvl="7" w:tplc="04090019" w:tentative="1">
      <w:start w:val="1"/>
      <w:numFmt w:val="lowerLetter"/>
      <w:lvlText w:val="%8."/>
      <w:lvlJc w:val="left"/>
      <w:pPr>
        <w:ind w:left="5498" w:hanging="360"/>
      </w:pPr>
    </w:lvl>
    <w:lvl w:ilvl="8" w:tplc="0409001B" w:tentative="1">
      <w:start w:val="1"/>
      <w:numFmt w:val="lowerRoman"/>
      <w:lvlText w:val="%9."/>
      <w:lvlJc w:val="right"/>
      <w:pPr>
        <w:ind w:left="6218" w:hanging="180"/>
      </w:pPr>
    </w:lvl>
  </w:abstractNum>
  <w:abstractNum w:abstractNumId="2">
    <w:nsid w:val="787616A5"/>
    <w:multiLevelType w:val="hybridMultilevel"/>
    <w:tmpl w:val="2BBC44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rsids>
    <w:rsidRoot w:val="005F0353"/>
    <w:rsid w:val="00022D12"/>
    <w:rsid w:val="001710CD"/>
    <w:rsid w:val="001E3BA6"/>
    <w:rsid w:val="00364355"/>
    <w:rsid w:val="003A6EC4"/>
    <w:rsid w:val="003D4BD7"/>
    <w:rsid w:val="004330C7"/>
    <w:rsid w:val="004F0165"/>
    <w:rsid w:val="00595D1E"/>
    <w:rsid w:val="005A22CC"/>
    <w:rsid w:val="005F0353"/>
    <w:rsid w:val="00680DA6"/>
    <w:rsid w:val="00703F7A"/>
    <w:rsid w:val="007131E4"/>
    <w:rsid w:val="00814D53"/>
    <w:rsid w:val="009C21E0"/>
    <w:rsid w:val="00AF1336"/>
    <w:rsid w:val="00E54CA9"/>
    <w:rsid w:val="00F51F70"/>
    <w:rsid w:val="00F76CCC"/>
    <w:rsid w:val="00FC79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F7A"/>
  </w:style>
  <w:style w:type="paragraph" w:styleId="Heading1">
    <w:name w:val="heading 1"/>
    <w:basedOn w:val="normal0"/>
    <w:next w:val="normal0"/>
    <w:rsid w:val="005F0353"/>
    <w:pPr>
      <w:keepNext/>
      <w:keepLines/>
      <w:spacing w:before="480" w:after="120"/>
      <w:outlineLvl w:val="0"/>
    </w:pPr>
    <w:rPr>
      <w:b/>
      <w:sz w:val="48"/>
      <w:szCs w:val="48"/>
    </w:rPr>
  </w:style>
  <w:style w:type="paragraph" w:styleId="Heading2">
    <w:name w:val="heading 2"/>
    <w:basedOn w:val="normal0"/>
    <w:next w:val="normal0"/>
    <w:rsid w:val="005F0353"/>
    <w:pPr>
      <w:keepNext/>
      <w:keepLines/>
      <w:spacing w:before="360" w:after="80"/>
      <w:outlineLvl w:val="1"/>
    </w:pPr>
    <w:rPr>
      <w:b/>
      <w:sz w:val="36"/>
      <w:szCs w:val="36"/>
    </w:rPr>
  </w:style>
  <w:style w:type="paragraph" w:styleId="Heading3">
    <w:name w:val="heading 3"/>
    <w:basedOn w:val="normal0"/>
    <w:next w:val="normal0"/>
    <w:rsid w:val="005F0353"/>
    <w:pPr>
      <w:keepNext/>
      <w:spacing w:line="360" w:lineRule="auto"/>
      <w:outlineLvl w:val="2"/>
    </w:pPr>
    <w:rPr>
      <w:rFonts w:ascii="Helvetica Neue" w:eastAsia="Helvetica Neue" w:hAnsi="Helvetica Neue" w:cs="Helvetica Neue"/>
      <w:b/>
      <w:sz w:val="18"/>
      <w:szCs w:val="18"/>
    </w:rPr>
  </w:style>
  <w:style w:type="paragraph" w:styleId="Heading4">
    <w:name w:val="heading 4"/>
    <w:basedOn w:val="normal0"/>
    <w:next w:val="normal0"/>
    <w:rsid w:val="005F0353"/>
    <w:pPr>
      <w:keepNext/>
      <w:jc w:val="center"/>
      <w:outlineLvl w:val="3"/>
    </w:pPr>
    <w:rPr>
      <w:b/>
      <w:sz w:val="32"/>
      <w:szCs w:val="32"/>
    </w:rPr>
  </w:style>
  <w:style w:type="paragraph" w:styleId="Heading5">
    <w:name w:val="heading 5"/>
    <w:basedOn w:val="normal0"/>
    <w:next w:val="normal0"/>
    <w:rsid w:val="005F0353"/>
    <w:pPr>
      <w:keepNext/>
      <w:keepLines/>
      <w:spacing w:before="220" w:after="40"/>
      <w:outlineLvl w:val="4"/>
    </w:pPr>
    <w:rPr>
      <w:b/>
      <w:sz w:val="22"/>
      <w:szCs w:val="22"/>
    </w:rPr>
  </w:style>
  <w:style w:type="paragraph" w:styleId="Heading6">
    <w:name w:val="heading 6"/>
    <w:basedOn w:val="normal0"/>
    <w:next w:val="normal0"/>
    <w:rsid w:val="005F0353"/>
    <w:pPr>
      <w:keepNext/>
      <w:shd w:val="clear" w:color="auto" w:fill="DFDFDF"/>
      <w:outlineLvl w:val="5"/>
    </w:pPr>
    <w:rPr>
      <w:rFonts w:ascii="Helvetica Neue" w:eastAsia="Helvetica Neue" w:hAnsi="Helvetica Neue" w:cs="Helvetica Neu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F0353"/>
  </w:style>
  <w:style w:type="paragraph" w:styleId="Title">
    <w:name w:val="Title"/>
    <w:basedOn w:val="normal0"/>
    <w:next w:val="normal0"/>
    <w:rsid w:val="005F0353"/>
    <w:pPr>
      <w:keepNext/>
      <w:keepLines/>
      <w:spacing w:before="480" w:after="120"/>
    </w:pPr>
    <w:rPr>
      <w:b/>
      <w:sz w:val="72"/>
      <w:szCs w:val="72"/>
    </w:rPr>
  </w:style>
  <w:style w:type="paragraph" w:styleId="Subtitle">
    <w:name w:val="Subtitle"/>
    <w:basedOn w:val="normal0"/>
    <w:next w:val="normal0"/>
    <w:rsid w:val="005F0353"/>
    <w:pPr>
      <w:keepNext/>
      <w:keepLines/>
      <w:spacing w:before="360" w:after="80"/>
    </w:pPr>
    <w:rPr>
      <w:rFonts w:ascii="Georgia" w:eastAsia="Georgia" w:hAnsi="Georgia" w:cs="Georgia"/>
      <w:i/>
      <w:color w:val="666666"/>
      <w:sz w:val="48"/>
      <w:szCs w:val="48"/>
    </w:rPr>
  </w:style>
  <w:style w:type="table" w:customStyle="1" w:styleId="a">
    <w:basedOn w:val="TableNormal"/>
    <w:rsid w:val="005F0353"/>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F0353"/>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F0353"/>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F0353"/>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F0353"/>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680DA6"/>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1463576043">
      <w:bodyDiv w:val="1"/>
      <w:marLeft w:val="0"/>
      <w:marRight w:val="0"/>
      <w:marTop w:val="0"/>
      <w:marBottom w:val="0"/>
      <w:divBdr>
        <w:top w:val="none" w:sz="0" w:space="0" w:color="auto"/>
        <w:left w:val="none" w:sz="0" w:space="0" w:color="auto"/>
        <w:bottom w:val="none" w:sz="0" w:space="0" w:color="auto"/>
        <w:right w:val="none" w:sz="0" w:space="0" w:color="auto"/>
      </w:divBdr>
    </w:div>
    <w:div w:id="195140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tZBD22HFCSF85CMnsxohLZFYYg==">CgMxLjA4AHIhMUEwdjBGOUJCc0xMUDJoLXNOMUZ5Y3lkcDN3d1h0WGc4</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17CB976-F4E6-4DCB-9516-A7AAE3D48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7</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2023-12-20T04:23:00Z</dcterms:created>
  <dcterms:modified xsi:type="dcterms:W3CDTF">2023-12-25T17:14:00Z</dcterms:modified>
</cp:coreProperties>
</file>