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4D3" w:rsidRPr="003914D3" w:rsidRDefault="003914D3" w:rsidP="003914D3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r w:rsidRPr="003914D3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Can GAAM emulate an RDS thin-client logon?</w:t>
      </w:r>
    </w:p>
    <w:p w:rsidR="003914D3" w:rsidRPr="003914D3" w:rsidRDefault="003914D3" w:rsidP="0039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4D3">
        <w:rPr>
          <w:rFonts w:ascii="Times New Roman" w:eastAsia="Times New Roman" w:hAnsi="Times New Roman" w:cs="Times New Roman"/>
          <w:sz w:val="24"/>
          <w:szCs w:val="24"/>
          <w:lang w:eastAsia="en-IN"/>
        </w:rPr>
        <w:t>Can Goliath Application Availability Monitor (GAAM) emulate a thin-client logon for RDS?</w:t>
      </w:r>
    </w:p>
    <w:p w:rsidR="003914D3" w:rsidRPr="003914D3" w:rsidRDefault="003914D3" w:rsidP="0039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4D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914D3" w:rsidRPr="003914D3" w:rsidRDefault="003914D3" w:rsidP="003914D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4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No, GAAM can only run on a thick/full windows OS. </w:t>
      </w:r>
    </w:p>
    <w:p w:rsidR="00736CDB" w:rsidRDefault="003914D3">
      <w:bookmarkStart w:id="0" w:name="_GoBack"/>
      <w:bookmarkEnd w:id="0"/>
    </w:p>
    <w:sectPr w:rsidR="0073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D3"/>
    <w:rsid w:val="003914D3"/>
    <w:rsid w:val="009915C7"/>
    <w:rsid w:val="00B9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E874E-C4EA-4295-B32F-714AD12E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14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4D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91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914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1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776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2023-04-03T11:36:00Z</dcterms:created>
  <dcterms:modified xsi:type="dcterms:W3CDTF">2023-04-03T11:37:00Z</dcterms:modified>
</cp:coreProperties>
</file>