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4D8" w:rsidRPr="008B44D8" w:rsidRDefault="008B44D8" w:rsidP="008B44D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B44D8">
        <w:rPr>
          <w:rFonts w:ascii="Times New Roman" w:eastAsia="Times New Roman" w:hAnsi="Times New Roman" w:cs="Times New Roman"/>
          <w:b/>
          <w:bCs/>
          <w:kern w:val="36"/>
          <w:sz w:val="48"/>
          <w:szCs w:val="48"/>
        </w:rPr>
        <w:t xml:space="preserve">Configure Citrix Cloud </w:t>
      </w:r>
    </w:p>
    <w:p w:rsidR="008B44D8" w:rsidRPr="008B44D8" w:rsidRDefault="008B44D8" w:rsidP="008B44D8">
      <w:p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 </w:t>
      </w:r>
    </w:p>
    <w:p w:rsidR="008B44D8" w:rsidRPr="008B44D8" w:rsidRDefault="008B44D8" w:rsidP="008B44D8">
      <w:p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b/>
          <w:bCs/>
          <w:i/>
          <w:iCs/>
          <w:sz w:val="24"/>
          <w:szCs w:val="24"/>
        </w:rPr>
        <w:t>Requires Goliath Performance Monitor v11.9 or later.</w:t>
      </w:r>
    </w:p>
    <w:p w:rsidR="008B44D8" w:rsidRPr="008B44D8" w:rsidRDefault="008B44D8" w:rsidP="008B44D8">
      <w:pPr>
        <w:spacing w:before="100" w:beforeAutospacing="1" w:after="100" w:afterAutospacing="1" w:line="240" w:lineRule="auto"/>
        <w:outlineLvl w:val="1"/>
        <w:rPr>
          <w:rFonts w:ascii="Times New Roman" w:eastAsia="Times New Roman" w:hAnsi="Times New Roman" w:cs="Times New Roman"/>
          <w:b/>
          <w:bCs/>
          <w:sz w:val="36"/>
          <w:szCs w:val="36"/>
        </w:rPr>
      </w:pPr>
      <w:r w:rsidRPr="008B44D8">
        <w:rPr>
          <w:rFonts w:ascii="Times New Roman" w:eastAsia="Times New Roman" w:hAnsi="Times New Roman" w:cs="Times New Roman"/>
          <w:b/>
          <w:bCs/>
          <w:sz w:val="36"/>
          <w:szCs w:val="36"/>
        </w:rPr>
        <w:t>Prerequisites</w:t>
      </w:r>
    </w:p>
    <w:p w:rsidR="008B44D8" w:rsidRPr="008B44D8" w:rsidRDefault="008B44D8" w:rsidP="008B44D8">
      <w:p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To enable Citrix Cloud monitoring, you'll need the following:</w:t>
      </w:r>
    </w:p>
    <w:p w:rsidR="008B44D8" w:rsidRPr="008B44D8" w:rsidRDefault="008B44D8" w:rsidP="008B4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Citrix Customer ID</w:t>
      </w:r>
    </w:p>
    <w:p w:rsidR="008B44D8" w:rsidRPr="008B44D8" w:rsidRDefault="008B44D8" w:rsidP="008B4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Citrix Client ID</w:t>
      </w:r>
    </w:p>
    <w:p w:rsidR="008B44D8" w:rsidRPr="008B44D8" w:rsidRDefault="008B44D8" w:rsidP="008B4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Citrix Secret Key</w:t>
      </w:r>
    </w:p>
    <w:p w:rsidR="008B44D8" w:rsidRPr="008B44D8" w:rsidRDefault="008B44D8" w:rsidP="008B4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Citrix Profile Manager must be enabled on the VDA for Logon Duration metrics</w:t>
      </w:r>
    </w:p>
    <w:p w:rsidR="008B44D8" w:rsidRPr="008B44D8" w:rsidRDefault="008B44D8" w:rsidP="008B44D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B44D8">
        <w:rPr>
          <w:rFonts w:ascii="Times New Roman" w:eastAsia="Times New Roman" w:hAnsi="Times New Roman" w:cs="Times New Roman"/>
          <w:sz w:val="24"/>
          <w:szCs w:val="24"/>
        </w:rPr>
        <w:t>PowerShell</w:t>
      </w:r>
      <w:proofErr w:type="spellEnd"/>
      <w:r w:rsidRPr="008B44D8">
        <w:rPr>
          <w:rFonts w:ascii="Times New Roman" w:eastAsia="Times New Roman" w:hAnsi="Times New Roman" w:cs="Times New Roman"/>
          <w:sz w:val="24"/>
          <w:szCs w:val="24"/>
        </w:rPr>
        <w:t xml:space="preserve"> 3.0 or newer required on the VDA</w:t>
      </w:r>
    </w:p>
    <w:p w:rsidR="008B44D8" w:rsidRPr="008B44D8" w:rsidRDefault="008B44D8" w:rsidP="008B4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Full Microsoft SQL suggested for full implementations of Goliath Performance Monitor</w:t>
      </w:r>
    </w:p>
    <w:p w:rsidR="008B44D8" w:rsidRPr="008B44D8" w:rsidRDefault="008B44D8" w:rsidP="008B4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Support for real-time process metrics can be resource intensive requiring us to determine viability that we would test in the implementation.</w:t>
      </w:r>
    </w:p>
    <w:p w:rsidR="008B44D8" w:rsidRPr="008B44D8" w:rsidRDefault="008B44D8" w:rsidP="008B4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An updated Goliath license key</w:t>
      </w:r>
    </w:p>
    <w:p w:rsidR="008B44D8" w:rsidRPr="008B44D8" w:rsidRDefault="008B44D8" w:rsidP="008B44D8">
      <w:p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 xml:space="preserve">You can generate </w:t>
      </w:r>
      <w:proofErr w:type="gramStart"/>
      <w:r w:rsidRPr="008B44D8">
        <w:rPr>
          <w:rFonts w:ascii="Times New Roman" w:eastAsia="Times New Roman" w:hAnsi="Times New Roman" w:cs="Times New Roman"/>
          <w:sz w:val="24"/>
          <w:szCs w:val="24"/>
        </w:rPr>
        <w:t>an obtain</w:t>
      </w:r>
      <w:proofErr w:type="gramEnd"/>
      <w:r w:rsidRPr="008B44D8">
        <w:rPr>
          <w:rFonts w:ascii="Times New Roman" w:eastAsia="Times New Roman" w:hAnsi="Times New Roman" w:cs="Times New Roman"/>
          <w:sz w:val="24"/>
          <w:szCs w:val="24"/>
        </w:rPr>
        <w:t xml:space="preserve"> the required Citrix credentials and details from your Citrix Cloud instance in the Identity and Access Management area. The following article describes the required steps.</w:t>
      </w:r>
    </w:p>
    <w:p w:rsidR="008B44D8" w:rsidRPr="008B44D8" w:rsidRDefault="008B44D8" w:rsidP="008B44D8">
      <w:pPr>
        <w:spacing w:before="100" w:beforeAutospacing="1" w:after="100" w:afterAutospacing="1" w:line="240" w:lineRule="auto"/>
        <w:rPr>
          <w:rFonts w:ascii="Times New Roman" w:eastAsia="Times New Roman" w:hAnsi="Times New Roman" w:cs="Times New Roman"/>
          <w:sz w:val="24"/>
          <w:szCs w:val="24"/>
        </w:rPr>
      </w:pPr>
      <w:hyperlink r:id="rId5" w:history="1">
        <w:r w:rsidRPr="008B44D8">
          <w:rPr>
            <w:rFonts w:ascii="Times New Roman" w:eastAsia="Times New Roman" w:hAnsi="Times New Roman" w:cs="Times New Roman"/>
            <w:color w:val="0000FF"/>
            <w:sz w:val="24"/>
            <w:szCs w:val="24"/>
            <w:u w:val="single"/>
          </w:rPr>
          <w:t>Citrix Docs: Creating API Client</w:t>
        </w:r>
      </w:hyperlink>
    </w:p>
    <w:p w:rsidR="008B44D8" w:rsidRPr="008B44D8" w:rsidRDefault="008B44D8" w:rsidP="008B44D8">
      <w:p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 </w:t>
      </w:r>
    </w:p>
    <w:p w:rsidR="008B44D8" w:rsidRPr="008B44D8" w:rsidRDefault="008B44D8" w:rsidP="008B44D8">
      <w:p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 </w:t>
      </w:r>
    </w:p>
    <w:p w:rsidR="008B44D8" w:rsidRPr="008B44D8" w:rsidRDefault="008B44D8" w:rsidP="008B44D8">
      <w:pPr>
        <w:spacing w:before="100" w:beforeAutospacing="1" w:after="100" w:afterAutospacing="1" w:line="240" w:lineRule="auto"/>
        <w:outlineLvl w:val="1"/>
        <w:rPr>
          <w:rFonts w:ascii="Times New Roman" w:eastAsia="Times New Roman" w:hAnsi="Times New Roman" w:cs="Times New Roman"/>
          <w:b/>
          <w:bCs/>
          <w:sz w:val="36"/>
          <w:szCs w:val="36"/>
        </w:rPr>
      </w:pPr>
      <w:r w:rsidRPr="008B44D8">
        <w:rPr>
          <w:rFonts w:ascii="Times New Roman" w:eastAsia="Times New Roman" w:hAnsi="Times New Roman" w:cs="Times New Roman"/>
          <w:b/>
          <w:bCs/>
          <w:sz w:val="36"/>
          <w:szCs w:val="36"/>
        </w:rPr>
        <w:t>Enable Citrix Cloud Monitoring</w:t>
      </w:r>
    </w:p>
    <w:p w:rsidR="008B44D8" w:rsidRPr="008B44D8" w:rsidRDefault="008B44D8" w:rsidP="008B44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Log in to your Goliath server and go to the </w:t>
      </w:r>
      <w:r w:rsidRPr="008B44D8">
        <w:rPr>
          <w:rFonts w:ascii="Times New Roman" w:eastAsia="Times New Roman" w:hAnsi="Times New Roman" w:cs="Times New Roman"/>
          <w:b/>
          <w:bCs/>
          <w:sz w:val="24"/>
          <w:szCs w:val="24"/>
        </w:rPr>
        <w:t>Configure &gt; Inventory </w:t>
      </w:r>
      <w:r w:rsidRPr="008B44D8">
        <w:rPr>
          <w:rFonts w:ascii="Times New Roman" w:eastAsia="Times New Roman" w:hAnsi="Times New Roman" w:cs="Times New Roman"/>
          <w:sz w:val="24"/>
          <w:szCs w:val="24"/>
        </w:rPr>
        <w:t>page.</w:t>
      </w:r>
    </w:p>
    <w:p w:rsidR="008B44D8" w:rsidRPr="008B44D8" w:rsidRDefault="008B44D8" w:rsidP="008B44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Locate your Goliath server in the inventory list, select it, and click </w:t>
      </w:r>
      <w:r w:rsidRPr="008B44D8">
        <w:rPr>
          <w:rFonts w:ascii="Times New Roman" w:eastAsia="Times New Roman" w:hAnsi="Times New Roman" w:cs="Times New Roman"/>
          <w:b/>
          <w:bCs/>
          <w:sz w:val="24"/>
          <w:szCs w:val="24"/>
        </w:rPr>
        <w:t>Edit.</w:t>
      </w:r>
      <w:r w:rsidRPr="008B44D8">
        <w:rPr>
          <w:rFonts w:ascii="Times New Roman" w:eastAsia="Times New Roman" w:hAnsi="Times New Roman" w:cs="Times New Roman"/>
          <w:sz w:val="24"/>
          <w:szCs w:val="24"/>
        </w:rPr>
        <w:t xml:space="preserve"> </w:t>
      </w:r>
    </w:p>
    <w:p w:rsidR="008B44D8" w:rsidRPr="008B44D8" w:rsidRDefault="008B44D8" w:rsidP="008B44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 xml:space="preserve">In the dialog that opens, click </w:t>
      </w:r>
      <w:r w:rsidRPr="008B44D8">
        <w:rPr>
          <w:rFonts w:ascii="Times New Roman" w:eastAsia="Times New Roman" w:hAnsi="Times New Roman" w:cs="Times New Roman"/>
          <w:b/>
          <w:bCs/>
          <w:sz w:val="24"/>
          <w:szCs w:val="24"/>
        </w:rPr>
        <w:t>Enable Citrix Cloud</w:t>
      </w:r>
      <w:r w:rsidRPr="008B44D8">
        <w:rPr>
          <w:rFonts w:ascii="Times New Roman" w:eastAsia="Times New Roman" w:hAnsi="Times New Roman" w:cs="Times New Roman"/>
          <w:sz w:val="24"/>
          <w:szCs w:val="24"/>
        </w:rPr>
        <w:t>.</w:t>
      </w:r>
    </w:p>
    <w:p w:rsidR="008B44D8" w:rsidRPr="008B44D8" w:rsidRDefault="008B44D8" w:rsidP="008B44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Enter the Citrix Cloud credentials and click </w:t>
      </w:r>
      <w:r w:rsidRPr="008B44D8">
        <w:rPr>
          <w:rFonts w:ascii="Times New Roman" w:eastAsia="Times New Roman" w:hAnsi="Times New Roman" w:cs="Times New Roman"/>
          <w:b/>
          <w:bCs/>
          <w:sz w:val="24"/>
          <w:szCs w:val="24"/>
        </w:rPr>
        <w:t>Save.</w:t>
      </w:r>
      <w:r w:rsidRPr="008B44D8">
        <w:rPr>
          <w:rFonts w:ascii="Times New Roman" w:eastAsia="Times New Roman" w:hAnsi="Times New Roman" w:cs="Times New Roman"/>
          <w:sz w:val="24"/>
          <w:szCs w:val="24"/>
        </w:rPr>
        <w:t xml:space="preserve"> </w:t>
      </w:r>
    </w:p>
    <w:p w:rsidR="008B44D8" w:rsidRPr="008B44D8" w:rsidRDefault="008B44D8" w:rsidP="008B44D8">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lastRenderedPageBreak/>
        <w:drawing>
          <wp:inline distT="0" distB="0" distL="0" distR="0">
            <wp:extent cx="6240145" cy="7442200"/>
            <wp:effectExtent l="19050" t="0" r="8255" b="0"/>
            <wp:docPr id="1" name="Picture 1"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0.png"/>
                    <pic:cNvPicPr>
                      <a:picLocks noChangeAspect="1" noChangeArrowheads="1"/>
                    </pic:cNvPicPr>
                  </pic:nvPicPr>
                  <pic:blipFill>
                    <a:blip r:embed="rId6"/>
                    <a:srcRect/>
                    <a:stretch>
                      <a:fillRect/>
                    </a:stretch>
                  </pic:blipFill>
                  <pic:spPr bwMode="auto">
                    <a:xfrm>
                      <a:off x="0" y="0"/>
                      <a:ext cx="6240145" cy="7442200"/>
                    </a:xfrm>
                    <a:prstGeom prst="rect">
                      <a:avLst/>
                    </a:prstGeom>
                    <a:noFill/>
                    <a:ln w="9525">
                      <a:noFill/>
                      <a:miter lim="800000"/>
                      <a:headEnd/>
                      <a:tailEnd/>
                    </a:ln>
                  </pic:spPr>
                </pic:pic>
              </a:graphicData>
            </a:graphic>
          </wp:inline>
        </w:drawing>
      </w:r>
      <w:r w:rsidRPr="008B44D8">
        <w:rPr>
          <w:rFonts w:ascii="Times New Roman" w:eastAsia="Times New Roman" w:hAnsi="Times New Roman" w:cs="Times New Roman"/>
          <w:sz w:val="24"/>
          <w:szCs w:val="24"/>
        </w:rPr>
        <w:t>After a few minutes, you will begin to see Citrix Cloud session data displayed in the </w:t>
      </w:r>
      <w:r w:rsidRPr="008B44D8">
        <w:rPr>
          <w:rFonts w:ascii="Times New Roman" w:eastAsia="Times New Roman" w:hAnsi="Times New Roman" w:cs="Times New Roman"/>
          <w:b/>
          <w:bCs/>
          <w:sz w:val="24"/>
          <w:szCs w:val="24"/>
        </w:rPr>
        <w:t xml:space="preserve">Views - Citrix Virtual Apps and Desktops </w:t>
      </w:r>
      <w:r w:rsidRPr="008B44D8">
        <w:rPr>
          <w:rFonts w:ascii="Times New Roman" w:eastAsia="Times New Roman" w:hAnsi="Times New Roman" w:cs="Times New Roman"/>
          <w:sz w:val="24"/>
          <w:szCs w:val="24"/>
        </w:rPr>
        <w:t>dialog.</w:t>
      </w:r>
    </w:p>
    <w:p w:rsidR="008B44D8" w:rsidRPr="008B44D8" w:rsidRDefault="008B44D8" w:rsidP="008B44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Next install Goliath agents to the VDA devices within your environment. See the post configuration section at the bottom of this article for additional details.</w:t>
      </w:r>
      <w:r w:rsidRPr="008B44D8">
        <w:rPr>
          <w:rFonts w:ascii="Times New Roman" w:eastAsia="Times New Roman" w:hAnsi="Times New Roman" w:cs="Times New Roman"/>
          <w:sz w:val="24"/>
          <w:szCs w:val="24"/>
        </w:rPr>
        <w:br/>
      </w:r>
      <w:r w:rsidRPr="008B44D8">
        <w:rPr>
          <w:rFonts w:ascii="Times New Roman" w:eastAsia="Times New Roman" w:hAnsi="Times New Roman" w:cs="Times New Roman"/>
          <w:sz w:val="24"/>
          <w:szCs w:val="24"/>
        </w:rPr>
        <w:lastRenderedPageBreak/>
        <w:t>Note: The Goliath agents are required to collect and display additional Citrix session metrics.</w:t>
      </w:r>
    </w:p>
    <w:p w:rsidR="008B44D8" w:rsidRPr="008B44D8" w:rsidRDefault="008B44D8" w:rsidP="008B44D8">
      <w:p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 </w:t>
      </w:r>
    </w:p>
    <w:p w:rsidR="008B44D8" w:rsidRPr="008B44D8" w:rsidRDefault="008B44D8" w:rsidP="008B44D8">
      <w:pPr>
        <w:spacing w:before="100" w:beforeAutospacing="1" w:after="100" w:afterAutospacing="1" w:line="240" w:lineRule="auto"/>
        <w:outlineLvl w:val="1"/>
        <w:rPr>
          <w:rFonts w:ascii="Times New Roman" w:eastAsia="Times New Roman" w:hAnsi="Times New Roman" w:cs="Times New Roman"/>
          <w:b/>
          <w:bCs/>
          <w:sz w:val="36"/>
          <w:szCs w:val="36"/>
        </w:rPr>
      </w:pPr>
      <w:r w:rsidRPr="008B44D8">
        <w:rPr>
          <w:rFonts w:ascii="Times New Roman" w:eastAsia="Times New Roman" w:hAnsi="Times New Roman" w:cs="Times New Roman"/>
          <w:b/>
          <w:bCs/>
          <w:sz w:val="36"/>
          <w:szCs w:val="36"/>
        </w:rPr>
        <w:t>Enable Citrix Cloud Connector Monitoring</w:t>
      </w:r>
    </w:p>
    <w:p w:rsidR="008B44D8" w:rsidRPr="008B44D8" w:rsidRDefault="008B44D8" w:rsidP="008B44D8">
      <w:p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b/>
          <w:bCs/>
          <w:sz w:val="24"/>
          <w:szCs w:val="24"/>
        </w:rPr>
        <w:t>NOTE:</w:t>
      </w:r>
      <w:r w:rsidRPr="008B44D8">
        <w:rPr>
          <w:rFonts w:ascii="Times New Roman" w:eastAsia="Times New Roman" w:hAnsi="Times New Roman" w:cs="Times New Roman"/>
          <w:sz w:val="24"/>
          <w:szCs w:val="24"/>
        </w:rPr>
        <w:t xml:space="preserve"> This requires a Citrix Cloud module installed to GPM that allows you to import and install Citrix Cloud Connector rules. To obtain the Citrix Cloud module, contact your Goliath Implementation engineer.</w:t>
      </w:r>
    </w:p>
    <w:p w:rsidR="008B44D8" w:rsidRPr="008B44D8" w:rsidRDefault="008B44D8" w:rsidP="008B44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 xml:space="preserve">Go to the </w:t>
      </w:r>
      <w:r w:rsidRPr="008B44D8">
        <w:rPr>
          <w:rFonts w:ascii="Times New Roman" w:eastAsia="Times New Roman" w:hAnsi="Times New Roman" w:cs="Times New Roman"/>
          <w:b/>
          <w:bCs/>
          <w:sz w:val="24"/>
          <w:szCs w:val="24"/>
        </w:rPr>
        <w:t>Configure</w:t>
      </w:r>
      <w:r w:rsidRPr="008B44D8">
        <w:rPr>
          <w:rFonts w:ascii="Times New Roman" w:eastAsia="Times New Roman" w:hAnsi="Times New Roman" w:cs="Times New Roman"/>
          <w:sz w:val="24"/>
          <w:szCs w:val="24"/>
        </w:rPr>
        <w:t xml:space="preserve"> - </w:t>
      </w:r>
      <w:r w:rsidRPr="008B44D8">
        <w:rPr>
          <w:rFonts w:ascii="Times New Roman" w:eastAsia="Times New Roman" w:hAnsi="Times New Roman" w:cs="Times New Roman"/>
          <w:b/>
          <w:bCs/>
          <w:sz w:val="24"/>
          <w:szCs w:val="24"/>
        </w:rPr>
        <w:t>Inventory</w:t>
      </w:r>
      <w:r w:rsidRPr="008B44D8">
        <w:rPr>
          <w:rFonts w:ascii="Times New Roman" w:eastAsia="Times New Roman" w:hAnsi="Times New Roman" w:cs="Times New Roman"/>
          <w:sz w:val="24"/>
          <w:szCs w:val="24"/>
        </w:rPr>
        <w:t xml:space="preserve"> page.</w:t>
      </w:r>
    </w:p>
    <w:p w:rsidR="008B44D8" w:rsidRPr="008B44D8" w:rsidRDefault="008B44D8" w:rsidP="008B44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 xml:space="preserve">Next, add your Citrix Cloud Connector Devices: </w:t>
      </w:r>
    </w:p>
    <w:p w:rsidR="008B44D8" w:rsidRPr="008B44D8" w:rsidRDefault="008B44D8" w:rsidP="008B44D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 xml:space="preserve">Click </w:t>
      </w:r>
      <w:r w:rsidRPr="008B44D8">
        <w:rPr>
          <w:rFonts w:ascii="Times New Roman" w:eastAsia="Times New Roman" w:hAnsi="Times New Roman" w:cs="Times New Roman"/>
          <w:b/>
          <w:bCs/>
          <w:sz w:val="24"/>
          <w:szCs w:val="24"/>
        </w:rPr>
        <w:t>New</w:t>
      </w:r>
      <w:r w:rsidRPr="008B44D8">
        <w:rPr>
          <w:rFonts w:ascii="Times New Roman" w:eastAsia="Times New Roman" w:hAnsi="Times New Roman" w:cs="Times New Roman"/>
          <w:sz w:val="24"/>
          <w:szCs w:val="24"/>
        </w:rPr>
        <w:t xml:space="preserve"> at the top of the page and fill in the </w:t>
      </w:r>
      <w:proofErr w:type="spellStart"/>
      <w:r w:rsidRPr="008B44D8">
        <w:rPr>
          <w:rFonts w:ascii="Times New Roman" w:eastAsia="Times New Roman" w:hAnsi="Times New Roman" w:cs="Times New Roman"/>
          <w:sz w:val="24"/>
          <w:szCs w:val="24"/>
        </w:rPr>
        <w:t>appropria</w:t>
      </w:r>
      <w:proofErr w:type="spellEnd"/>
    </w:p>
    <w:p w:rsidR="008B44D8" w:rsidRPr="008B44D8" w:rsidRDefault="008B44D8" w:rsidP="008B44D8">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p>
    <w:p w:rsidR="008B44D8" w:rsidRPr="008B44D8" w:rsidRDefault="008B44D8" w:rsidP="008B44D8">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B44D8">
        <w:rPr>
          <w:rFonts w:ascii="Times New Roman" w:eastAsia="Times New Roman" w:hAnsi="Times New Roman" w:cs="Times New Roman"/>
          <w:sz w:val="24"/>
          <w:szCs w:val="24"/>
        </w:rPr>
        <w:t>te</w:t>
      </w:r>
      <w:proofErr w:type="spellEnd"/>
      <w:proofErr w:type="gramEnd"/>
      <w:r w:rsidRPr="008B44D8">
        <w:rPr>
          <w:rFonts w:ascii="Times New Roman" w:eastAsia="Times New Roman" w:hAnsi="Times New Roman" w:cs="Times New Roman"/>
          <w:sz w:val="24"/>
          <w:szCs w:val="24"/>
        </w:rPr>
        <w:t xml:space="preserve"> information (server name, </w:t>
      </w:r>
      <w:proofErr w:type="spellStart"/>
      <w:r w:rsidRPr="008B44D8">
        <w:rPr>
          <w:rFonts w:ascii="Times New Roman" w:eastAsia="Times New Roman" w:hAnsi="Times New Roman" w:cs="Times New Roman"/>
          <w:sz w:val="24"/>
          <w:szCs w:val="24"/>
        </w:rPr>
        <w:t>ip</w:t>
      </w:r>
      <w:proofErr w:type="spellEnd"/>
      <w:r w:rsidRPr="008B44D8">
        <w:rPr>
          <w:rFonts w:ascii="Times New Roman" w:eastAsia="Times New Roman" w:hAnsi="Times New Roman" w:cs="Times New Roman"/>
          <w:sz w:val="24"/>
          <w:szCs w:val="24"/>
        </w:rPr>
        <w:t xml:space="preserve"> address, domain, etc) then click </w:t>
      </w:r>
      <w:r w:rsidRPr="008B44D8">
        <w:rPr>
          <w:rFonts w:ascii="Times New Roman" w:eastAsia="Times New Roman" w:hAnsi="Times New Roman" w:cs="Times New Roman"/>
          <w:b/>
          <w:bCs/>
          <w:sz w:val="24"/>
          <w:szCs w:val="24"/>
        </w:rPr>
        <w:t>Save</w:t>
      </w:r>
      <w:r w:rsidRPr="008B44D8">
        <w:rPr>
          <w:rFonts w:ascii="Times New Roman" w:eastAsia="Times New Roman" w:hAnsi="Times New Roman" w:cs="Times New Roman"/>
          <w:sz w:val="24"/>
          <w:szCs w:val="24"/>
        </w:rPr>
        <w:t>. Repeat for the additional Citrix Cloud Connector Devices.</w:t>
      </w:r>
      <w:r w:rsidRPr="008B44D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6231255" cy="4800600"/>
            <wp:effectExtent l="19050" t="0" r="0" b="0"/>
            <wp:docPr id="2" name="Picture 2"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eclip1.png"/>
                    <pic:cNvPicPr>
                      <a:picLocks noChangeAspect="1" noChangeArrowheads="1"/>
                    </pic:cNvPicPr>
                  </pic:nvPicPr>
                  <pic:blipFill>
                    <a:blip r:embed="rId7"/>
                    <a:srcRect/>
                    <a:stretch>
                      <a:fillRect/>
                    </a:stretch>
                  </pic:blipFill>
                  <pic:spPr bwMode="auto">
                    <a:xfrm>
                      <a:off x="0" y="0"/>
                      <a:ext cx="6231255" cy="4800600"/>
                    </a:xfrm>
                    <a:prstGeom prst="rect">
                      <a:avLst/>
                    </a:prstGeom>
                    <a:noFill/>
                    <a:ln w="9525">
                      <a:noFill/>
                      <a:miter lim="800000"/>
                      <a:headEnd/>
                      <a:tailEnd/>
                    </a:ln>
                  </pic:spPr>
                </pic:pic>
              </a:graphicData>
            </a:graphic>
          </wp:inline>
        </w:drawing>
      </w:r>
    </w:p>
    <w:p w:rsidR="008B44D8" w:rsidRPr="008B44D8" w:rsidRDefault="008B44D8" w:rsidP="008B44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lastRenderedPageBreak/>
        <w:t xml:space="preserve">To enable Citrix Cloud Connector monitoring, deploy an agent to the Citrix Cloud Connector devices. This can be done by clicking </w:t>
      </w:r>
      <w:r w:rsidRPr="008B44D8">
        <w:rPr>
          <w:rFonts w:ascii="Times New Roman" w:eastAsia="Times New Roman" w:hAnsi="Times New Roman" w:cs="Times New Roman"/>
          <w:b/>
          <w:bCs/>
          <w:sz w:val="24"/>
          <w:szCs w:val="24"/>
        </w:rPr>
        <w:t xml:space="preserve">Manage Agents </w:t>
      </w:r>
      <w:r w:rsidRPr="008B44D8">
        <w:rPr>
          <w:rFonts w:ascii="Times New Roman" w:eastAsia="Times New Roman" w:hAnsi="Times New Roman" w:cs="Times New Roman"/>
          <w:sz w:val="24"/>
          <w:szCs w:val="24"/>
        </w:rPr>
        <w:t>at the bottom of the page.</w:t>
      </w:r>
    </w:p>
    <w:p w:rsidR="008B44D8" w:rsidRPr="008B44D8" w:rsidRDefault="008B44D8" w:rsidP="008B44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 xml:space="preserve">When the </w:t>
      </w:r>
      <w:r w:rsidRPr="008B44D8">
        <w:rPr>
          <w:rFonts w:ascii="Times New Roman" w:eastAsia="Times New Roman" w:hAnsi="Times New Roman" w:cs="Times New Roman"/>
          <w:b/>
          <w:bCs/>
          <w:sz w:val="24"/>
          <w:szCs w:val="24"/>
        </w:rPr>
        <w:t>Manage Agent</w:t>
      </w:r>
      <w:r w:rsidRPr="008B44D8">
        <w:rPr>
          <w:rFonts w:ascii="Times New Roman" w:eastAsia="Times New Roman" w:hAnsi="Times New Roman" w:cs="Times New Roman"/>
          <w:sz w:val="24"/>
          <w:szCs w:val="24"/>
        </w:rPr>
        <w:t xml:space="preserve"> dialog opens, select the Cloud Connector Device(s) that you would like to deploy an agent to.</w:t>
      </w:r>
    </w:p>
    <w:p w:rsidR="008B44D8" w:rsidRPr="008B44D8" w:rsidRDefault="008B44D8" w:rsidP="008B44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 xml:space="preserve">The first time an agent is deployed to a server, you must choose the </w:t>
      </w:r>
      <w:r w:rsidRPr="008B44D8">
        <w:rPr>
          <w:rFonts w:ascii="Times New Roman" w:eastAsia="Times New Roman" w:hAnsi="Times New Roman" w:cs="Times New Roman"/>
          <w:b/>
          <w:bCs/>
          <w:sz w:val="24"/>
          <w:szCs w:val="24"/>
        </w:rPr>
        <w:t xml:space="preserve">Deployment Settings </w:t>
      </w:r>
      <w:r w:rsidRPr="008B44D8">
        <w:rPr>
          <w:rFonts w:ascii="Times New Roman" w:eastAsia="Times New Roman" w:hAnsi="Times New Roman" w:cs="Times New Roman"/>
          <w:sz w:val="24"/>
          <w:szCs w:val="24"/>
        </w:rPr>
        <w:t xml:space="preserve">button and enter one-time local administrator credentials in order to copy over and run the install files. </w:t>
      </w:r>
      <w:r w:rsidRPr="008B44D8">
        <w:rPr>
          <w:rFonts w:ascii="Times New Roman" w:eastAsia="Times New Roman" w:hAnsi="Times New Roman" w:cs="Times New Roman"/>
          <w:i/>
          <w:iCs/>
          <w:sz w:val="24"/>
          <w:szCs w:val="24"/>
        </w:rPr>
        <w:t>These credentials are not saved anywhere in the database</w:t>
      </w:r>
      <w:r w:rsidRPr="008B44D8">
        <w:rPr>
          <w:rFonts w:ascii="Times New Roman" w:eastAsia="Times New Roman" w:hAnsi="Times New Roman" w:cs="Times New Roman"/>
          <w:sz w:val="24"/>
          <w:szCs w:val="24"/>
        </w:rPr>
        <w:t xml:space="preserve">. Once an agent connection has been establish this step is no longer needed. </w:t>
      </w:r>
    </w:p>
    <w:p w:rsidR="008B44D8" w:rsidRPr="008B44D8" w:rsidRDefault="008B44D8" w:rsidP="008B44D8">
      <w:pPr>
        <w:numPr>
          <w:ilvl w:val="1"/>
          <w:numId w:val="5"/>
        </w:numPr>
        <w:spacing w:before="100" w:beforeAutospacing="1" w:after="100" w:afterAutospacing="1"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888855" cy="7628255"/>
            <wp:effectExtent l="19050" t="0" r="0" b="0"/>
            <wp:docPr id="3" name="Picture 3"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0.png"/>
                    <pic:cNvPicPr>
                      <a:picLocks noChangeAspect="1" noChangeArrowheads="1"/>
                    </pic:cNvPicPr>
                  </pic:nvPicPr>
                  <pic:blipFill>
                    <a:blip r:embed="rId8"/>
                    <a:srcRect/>
                    <a:stretch>
                      <a:fillRect/>
                    </a:stretch>
                  </pic:blipFill>
                  <pic:spPr bwMode="auto">
                    <a:xfrm>
                      <a:off x="0" y="0"/>
                      <a:ext cx="9888855" cy="7628255"/>
                    </a:xfrm>
                    <a:prstGeom prst="rect">
                      <a:avLst/>
                    </a:prstGeom>
                    <a:noFill/>
                    <a:ln w="9525">
                      <a:noFill/>
                      <a:miter lim="800000"/>
                      <a:headEnd/>
                      <a:tailEnd/>
                    </a:ln>
                  </pic:spPr>
                </pic:pic>
              </a:graphicData>
            </a:graphic>
          </wp:inline>
        </w:drawing>
      </w:r>
    </w:p>
    <w:p w:rsidR="008B44D8" w:rsidRPr="008B44D8" w:rsidRDefault="008B44D8" w:rsidP="008B4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 xml:space="preserve">Click the </w:t>
      </w:r>
      <w:r w:rsidRPr="008B44D8">
        <w:rPr>
          <w:rFonts w:ascii="Times New Roman" w:eastAsia="Times New Roman" w:hAnsi="Times New Roman" w:cs="Times New Roman"/>
          <w:b/>
          <w:bCs/>
          <w:sz w:val="24"/>
          <w:szCs w:val="24"/>
        </w:rPr>
        <w:t>Install/Update Agents</w:t>
      </w:r>
      <w:r w:rsidRPr="008B44D8">
        <w:rPr>
          <w:rFonts w:ascii="Times New Roman" w:eastAsia="Times New Roman" w:hAnsi="Times New Roman" w:cs="Times New Roman"/>
          <w:sz w:val="24"/>
          <w:szCs w:val="24"/>
        </w:rPr>
        <w:t xml:space="preserve"> button at the bottom of the dialog to begin the agent installation. You will see a prompt warning you to enter credentials if this is the 1</w:t>
      </w:r>
      <w:r w:rsidRPr="008B44D8">
        <w:rPr>
          <w:rFonts w:ascii="Times New Roman" w:eastAsia="Times New Roman" w:hAnsi="Times New Roman" w:cs="Times New Roman"/>
          <w:sz w:val="24"/>
          <w:szCs w:val="24"/>
          <w:vertAlign w:val="superscript"/>
        </w:rPr>
        <w:t>st</w:t>
      </w:r>
      <w:r w:rsidRPr="008B44D8">
        <w:rPr>
          <w:rFonts w:ascii="Times New Roman" w:eastAsia="Times New Roman" w:hAnsi="Times New Roman" w:cs="Times New Roman"/>
          <w:sz w:val="24"/>
          <w:szCs w:val="24"/>
        </w:rPr>
        <w:t xml:space="preserve"> agent deployment, click </w:t>
      </w:r>
      <w:r w:rsidRPr="008B44D8">
        <w:rPr>
          <w:rFonts w:ascii="Times New Roman" w:eastAsia="Times New Roman" w:hAnsi="Times New Roman" w:cs="Times New Roman"/>
          <w:b/>
          <w:bCs/>
          <w:sz w:val="24"/>
          <w:szCs w:val="24"/>
        </w:rPr>
        <w:t>OK</w:t>
      </w:r>
      <w:r w:rsidRPr="008B44D8">
        <w:rPr>
          <w:rFonts w:ascii="Times New Roman" w:eastAsia="Times New Roman" w:hAnsi="Times New Roman" w:cs="Times New Roman"/>
          <w:sz w:val="24"/>
          <w:szCs w:val="24"/>
        </w:rPr>
        <w:t xml:space="preserve"> to bypass and begin the agent installation</w:t>
      </w:r>
    </w:p>
    <w:p w:rsidR="008B44D8" w:rsidRPr="008B44D8" w:rsidRDefault="008B44D8" w:rsidP="008B4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lastRenderedPageBreak/>
        <w:t>Depending on the number of Agents that are being installed, the process may take a few minutes to complete (do not refresh the page). You will see green checkboxes appear as the agent installation succeeds</w:t>
      </w:r>
    </w:p>
    <w:p w:rsidR="008B44D8" w:rsidRPr="008B44D8" w:rsidRDefault="008B44D8" w:rsidP="008B4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 xml:space="preserve">Once all agents have been installed, you will receive a prompt that the installation is complete. Click </w:t>
      </w:r>
      <w:r w:rsidRPr="008B44D8">
        <w:rPr>
          <w:rFonts w:ascii="Times New Roman" w:eastAsia="Times New Roman" w:hAnsi="Times New Roman" w:cs="Times New Roman"/>
          <w:b/>
          <w:bCs/>
          <w:sz w:val="24"/>
          <w:szCs w:val="24"/>
        </w:rPr>
        <w:t>Close</w:t>
      </w:r>
      <w:r w:rsidRPr="008B44D8">
        <w:rPr>
          <w:rFonts w:ascii="Times New Roman" w:eastAsia="Times New Roman" w:hAnsi="Times New Roman" w:cs="Times New Roman"/>
          <w:sz w:val="24"/>
          <w:szCs w:val="24"/>
        </w:rPr>
        <w:t xml:space="preserve"> at the bottom of the dialog to return to the Inventory page.</w:t>
      </w:r>
    </w:p>
    <w:p w:rsidR="008B44D8" w:rsidRPr="008B44D8" w:rsidRDefault="008B44D8" w:rsidP="008B4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 xml:space="preserve">Once on the Inventory page, confirm the agents are connected by looking at the </w:t>
      </w:r>
      <w:proofErr w:type="spellStart"/>
      <w:r w:rsidRPr="008B44D8">
        <w:rPr>
          <w:rFonts w:ascii="Times New Roman" w:eastAsia="Times New Roman" w:hAnsi="Times New Roman" w:cs="Times New Roman"/>
          <w:b/>
          <w:bCs/>
          <w:sz w:val="24"/>
          <w:szCs w:val="24"/>
        </w:rPr>
        <w:t>Agt</w:t>
      </w:r>
      <w:proofErr w:type="spellEnd"/>
      <w:r w:rsidRPr="008B44D8">
        <w:rPr>
          <w:rFonts w:ascii="Times New Roman" w:eastAsia="Times New Roman" w:hAnsi="Times New Roman" w:cs="Times New Roman"/>
          <w:sz w:val="24"/>
          <w:szCs w:val="24"/>
        </w:rPr>
        <w:t xml:space="preserve"> column and identifying a green box. This could process could take a 1-3 minutes and you will need to refresh the page. </w:t>
      </w:r>
    </w:p>
    <w:p w:rsidR="008B44D8" w:rsidRPr="008B44D8" w:rsidRDefault="008B44D8" w:rsidP="008B44D8">
      <w:pPr>
        <w:numPr>
          <w:ilvl w:val="1"/>
          <w:numId w:val="5"/>
        </w:numPr>
        <w:spacing w:before="100" w:beforeAutospacing="1" w:after="100" w:afterAutospacing="1"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781655" cy="1439545"/>
            <wp:effectExtent l="19050" t="0" r="0" b="0"/>
            <wp:docPr id="4" name="Picture 4"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eclip1.png"/>
                    <pic:cNvPicPr>
                      <a:picLocks noChangeAspect="1" noChangeArrowheads="1"/>
                    </pic:cNvPicPr>
                  </pic:nvPicPr>
                  <pic:blipFill>
                    <a:blip r:embed="rId9"/>
                    <a:srcRect/>
                    <a:stretch>
                      <a:fillRect/>
                    </a:stretch>
                  </pic:blipFill>
                  <pic:spPr bwMode="auto">
                    <a:xfrm>
                      <a:off x="0" y="0"/>
                      <a:ext cx="15781655" cy="1439545"/>
                    </a:xfrm>
                    <a:prstGeom prst="rect">
                      <a:avLst/>
                    </a:prstGeom>
                    <a:noFill/>
                    <a:ln w="9525">
                      <a:noFill/>
                      <a:miter lim="800000"/>
                      <a:headEnd/>
                      <a:tailEnd/>
                    </a:ln>
                  </pic:spPr>
                </pic:pic>
              </a:graphicData>
            </a:graphic>
          </wp:inline>
        </w:drawing>
      </w:r>
    </w:p>
    <w:p w:rsidR="008B44D8" w:rsidRPr="008B44D8" w:rsidRDefault="008B44D8" w:rsidP="008B44D8">
      <w:pPr>
        <w:numPr>
          <w:ilvl w:val="1"/>
          <w:numId w:val="5"/>
        </w:numPr>
        <w:spacing w:before="100" w:beforeAutospacing="1" w:after="100" w:afterAutospacing="1" w:line="240" w:lineRule="auto"/>
        <w:ind w:left="1440" w:hanging="360"/>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 xml:space="preserve">Note, if you do not see an icon in the </w:t>
      </w:r>
      <w:proofErr w:type="spellStart"/>
      <w:r w:rsidRPr="008B44D8">
        <w:rPr>
          <w:rFonts w:ascii="Times New Roman" w:eastAsia="Times New Roman" w:hAnsi="Times New Roman" w:cs="Times New Roman"/>
          <w:b/>
          <w:bCs/>
          <w:sz w:val="24"/>
          <w:szCs w:val="24"/>
        </w:rPr>
        <w:t>Agt</w:t>
      </w:r>
      <w:proofErr w:type="spellEnd"/>
      <w:r w:rsidRPr="008B44D8">
        <w:rPr>
          <w:rFonts w:ascii="Times New Roman" w:eastAsia="Times New Roman" w:hAnsi="Times New Roman" w:cs="Times New Roman"/>
          <w:sz w:val="24"/>
          <w:szCs w:val="24"/>
        </w:rPr>
        <w:t> column after 5 minutes, confirm that the Goliath Server is accepting inbound TCP communication on all firewall levels (Domain, public, private) and that the server where the agent is installed is allowing outbound TCP communication for all firewall levels.</w:t>
      </w:r>
    </w:p>
    <w:p w:rsidR="008B44D8" w:rsidRPr="008B44D8" w:rsidRDefault="008B44D8" w:rsidP="008B4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 xml:space="preserve">Once the </w:t>
      </w:r>
      <w:proofErr w:type="gramStart"/>
      <w:r w:rsidRPr="008B44D8">
        <w:rPr>
          <w:rFonts w:ascii="Times New Roman" w:eastAsia="Times New Roman" w:hAnsi="Times New Roman" w:cs="Times New Roman"/>
          <w:sz w:val="24"/>
          <w:szCs w:val="24"/>
        </w:rPr>
        <w:t>agent for the Cloud Connector Devices are</w:t>
      </w:r>
      <w:proofErr w:type="gramEnd"/>
      <w:r w:rsidRPr="008B44D8">
        <w:rPr>
          <w:rFonts w:ascii="Times New Roman" w:eastAsia="Times New Roman" w:hAnsi="Times New Roman" w:cs="Times New Roman"/>
          <w:sz w:val="24"/>
          <w:szCs w:val="24"/>
        </w:rPr>
        <w:t xml:space="preserve"> connected you'll need to configure monitoring for them. Navigate to </w:t>
      </w:r>
      <w:r w:rsidRPr="008B44D8">
        <w:rPr>
          <w:rFonts w:ascii="Times New Roman" w:eastAsia="Times New Roman" w:hAnsi="Times New Roman" w:cs="Times New Roman"/>
          <w:b/>
          <w:bCs/>
          <w:sz w:val="24"/>
          <w:szCs w:val="24"/>
        </w:rPr>
        <w:t>Configure - Monitoring Rules page</w:t>
      </w:r>
      <w:r w:rsidRPr="008B44D8">
        <w:rPr>
          <w:rFonts w:ascii="Times New Roman" w:eastAsia="Times New Roman" w:hAnsi="Times New Roman" w:cs="Times New Roman"/>
          <w:sz w:val="24"/>
          <w:szCs w:val="24"/>
        </w:rPr>
        <w:t xml:space="preserve"> </w:t>
      </w:r>
    </w:p>
    <w:p w:rsidR="008B44D8" w:rsidRPr="008B44D8" w:rsidRDefault="008B44D8" w:rsidP="008B4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 xml:space="preserve">Click the menu icon and chose the submenu option for </w:t>
      </w:r>
      <w:r w:rsidRPr="008B44D8">
        <w:rPr>
          <w:rFonts w:ascii="Times New Roman" w:eastAsia="Times New Roman" w:hAnsi="Times New Roman" w:cs="Times New Roman"/>
          <w:b/>
          <w:bCs/>
          <w:sz w:val="24"/>
          <w:szCs w:val="24"/>
        </w:rPr>
        <w:t>Import/Export Rules.</w:t>
      </w:r>
      <w:r w:rsidRPr="008B44D8">
        <w:rPr>
          <w:rFonts w:ascii="Times New Roman" w:eastAsia="Times New Roman" w:hAnsi="Times New Roman" w:cs="Times New Roman"/>
          <w:sz w:val="24"/>
          <w:szCs w:val="24"/>
        </w:rPr>
        <w:t xml:space="preserve"> </w:t>
      </w:r>
    </w:p>
    <w:p w:rsidR="008B44D8" w:rsidRPr="008B44D8" w:rsidRDefault="008B44D8" w:rsidP="008B4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In the dialog that opens, select </w:t>
      </w:r>
      <w:r w:rsidRPr="008B44D8">
        <w:rPr>
          <w:rFonts w:ascii="Times New Roman" w:eastAsia="Times New Roman" w:hAnsi="Times New Roman" w:cs="Times New Roman"/>
          <w:b/>
          <w:bCs/>
          <w:sz w:val="24"/>
          <w:szCs w:val="24"/>
        </w:rPr>
        <w:t>Import Monitoring Rules </w:t>
      </w:r>
      <w:r w:rsidRPr="008B44D8">
        <w:rPr>
          <w:rFonts w:ascii="Times New Roman" w:eastAsia="Times New Roman" w:hAnsi="Times New Roman" w:cs="Times New Roman"/>
          <w:sz w:val="24"/>
          <w:szCs w:val="24"/>
        </w:rPr>
        <w:t>and click </w:t>
      </w:r>
      <w:r w:rsidRPr="008B44D8">
        <w:rPr>
          <w:rFonts w:ascii="Times New Roman" w:eastAsia="Times New Roman" w:hAnsi="Times New Roman" w:cs="Times New Roman"/>
          <w:b/>
          <w:bCs/>
          <w:sz w:val="24"/>
          <w:szCs w:val="24"/>
        </w:rPr>
        <w:t>OK.</w:t>
      </w:r>
      <w:r w:rsidRPr="008B44D8">
        <w:rPr>
          <w:rFonts w:ascii="Times New Roman" w:eastAsia="Times New Roman" w:hAnsi="Times New Roman" w:cs="Times New Roman"/>
          <w:b/>
          <w:bCs/>
          <w:sz w:val="24"/>
          <w:szCs w:val="24"/>
        </w:rPr>
        <w:br/>
      </w:r>
      <w:r>
        <w:rPr>
          <w:rFonts w:ascii="Times New Roman" w:eastAsia="Times New Roman" w:hAnsi="Times New Roman" w:cs="Times New Roman"/>
          <w:b/>
          <w:bCs/>
          <w:noProof/>
          <w:sz w:val="24"/>
          <w:szCs w:val="24"/>
        </w:rPr>
        <w:drawing>
          <wp:inline distT="0" distB="0" distL="0" distR="0">
            <wp:extent cx="4783455" cy="1117600"/>
            <wp:effectExtent l="19050" t="0" r="0" b="0"/>
            <wp:docPr id="5" name="Picture 5" descr="mcecl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eclip2.png"/>
                    <pic:cNvPicPr>
                      <a:picLocks noChangeAspect="1" noChangeArrowheads="1"/>
                    </pic:cNvPicPr>
                  </pic:nvPicPr>
                  <pic:blipFill>
                    <a:blip r:embed="rId10"/>
                    <a:srcRect/>
                    <a:stretch>
                      <a:fillRect/>
                    </a:stretch>
                  </pic:blipFill>
                  <pic:spPr bwMode="auto">
                    <a:xfrm>
                      <a:off x="0" y="0"/>
                      <a:ext cx="4783455" cy="1117600"/>
                    </a:xfrm>
                    <a:prstGeom prst="rect">
                      <a:avLst/>
                    </a:prstGeom>
                    <a:noFill/>
                    <a:ln w="9525">
                      <a:noFill/>
                      <a:miter lim="800000"/>
                      <a:headEnd/>
                      <a:tailEnd/>
                    </a:ln>
                  </pic:spPr>
                </pic:pic>
              </a:graphicData>
            </a:graphic>
          </wp:inline>
        </w:drawing>
      </w:r>
    </w:p>
    <w:p w:rsidR="008B44D8" w:rsidRPr="008B44D8" w:rsidRDefault="008B44D8" w:rsidP="008B4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lastRenderedPageBreak/>
        <w:t xml:space="preserve">In the next dialog, select </w:t>
      </w:r>
      <w:r w:rsidRPr="008B44D8">
        <w:rPr>
          <w:rFonts w:ascii="Times New Roman" w:eastAsia="Times New Roman" w:hAnsi="Times New Roman" w:cs="Times New Roman"/>
          <w:b/>
          <w:bCs/>
          <w:sz w:val="24"/>
          <w:szCs w:val="24"/>
        </w:rPr>
        <w:t>Citrix Cloud </w:t>
      </w:r>
      <w:r w:rsidRPr="008B44D8">
        <w:rPr>
          <w:rFonts w:ascii="Times New Roman" w:eastAsia="Times New Roman" w:hAnsi="Times New Roman" w:cs="Times New Roman"/>
          <w:sz w:val="24"/>
          <w:szCs w:val="24"/>
        </w:rPr>
        <w:t>from the list and click </w:t>
      </w:r>
      <w:r w:rsidRPr="008B44D8">
        <w:rPr>
          <w:rFonts w:ascii="Times New Roman" w:eastAsia="Times New Roman" w:hAnsi="Times New Roman" w:cs="Times New Roman"/>
          <w:b/>
          <w:bCs/>
          <w:sz w:val="24"/>
          <w:szCs w:val="24"/>
        </w:rPr>
        <w:t>OK.</w:t>
      </w:r>
      <w:r>
        <w:rPr>
          <w:rFonts w:ascii="Times New Roman" w:eastAsia="Times New Roman" w:hAnsi="Times New Roman" w:cs="Times New Roman"/>
          <w:b/>
          <w:bCs/>
          <w:noProof/>
          <w:sz w:val="24"/>
          <w:szCs w:val="24"/>
        </w:rPr>
        <w:drawing>
          <wp:inline distT="0" distB="0" distL="0" distR="0">
            <wp:extent cx="4792345" cy="5486400"/>
            <wp:effectExtent l="19050" t="0" r="8255" b="0"/>
            <wp:docPr id="6" name="Picture 6" descr="mcecli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eclip3.png"/>
                    <pic:cNvPicPr>
                      <a:picLocks noChangeAspect="1" noChangeArrowheads="1"/>
                    </pic:cNvPicPr>
                  </pic:nvPicPr>
                  <pic:blipFill>
                    <a:blip r:embed="rId11"/>
                    <a:srcRect/>
                    <a:stretch>
                      <a:fillRect/>
                    </a:stretch>
                  </pic:blipFill>
                  <pic:spPr bwMode="auto">
                    <a:xfrm>
                      <a:off x="0" y="0"/>
                      <a:ext cx="4792345" cy="5486400"/>
                    </a:xfrm>
                    <a:prstGeom prst="rect">
                      <a:avLst/>
                    </a:prstGeom>
                    <a:noFill/>
                    <a:ln w="9525">
                      <a:noFill/>
                      <a:miter lim="800000"/>
                      <a:headEnd/>
                      <a:tailEnd/>
                    </a:ln>
                  </pic:spPr>
                </pic:pic>
              </a:graphicData>
            </a:graphic>
          </wp:inline>
        </w:drawing>
      </w:r>
    </w:p>
    <w:p w:rsidR="008B44D8" w:rsidRPr="008B44D8" w:rsidRDefault="008B44D8" w:rsidP="008B4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The new rules are imported to the Monitoring Rules table. Refresh the page to view the new rules.</w:t>
      </w:r>
    </w:p>
    <w:p w:rsidR="008B44D8" w:rsidRPr="008B44D8" w:rsidRDefault="008B44D8" w:rsidP="008B4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 xml:space="preserve">Next, add your Citrix Cloud Connector devices to be monitored. Navigate to the </w:t>
      </w:r>
      <w:r w:rsidRPr="008B44D8">
        <w:rPr>
          <w:rFonts w:ascii="Times New Roman" w:eastAsia="Times New Roman" w:hAnsi="Times New Roman" w:cs="Times New Roman"/>
          <w:b/>
          <w:bCs/>
          <w:sz w:val="24"/>
          <w:szCs w:val="24"/>
        </w:rPr>
        <w:t xml:space="preserve">Configure - Groups </w:t>
      </w:r>
      <w:r w:rsidRPr="008B44D8">
        <w:rPr>
          <w:rFonts w:ascii="Times New Roman" w:eastAsia="Times New Roman" w:hAnsi="Times New Roman" w:cs="Times New Roman"/>
          <w:sz w:val="24"/>
          <w:szCs w:val="24"/>
        </w:rPr>
        <w:t xml:space="preserve">page, select the line item for </w:t>
      </w:r>
      <w:r w:rsidRPr="008B44D8">
        <w:rPr>
          <w:rFonts w:ascii="Times New Roman" w:eastAsia="Times New Roman" w:hAnsi="Times New Roman" w:cs="Times New Roman"/>
          <w:b/>
          <w:bCs/>
          <w:sz w:val="24"/>
          <w:szCs w:val="24"/>
        </w:rPr>
        <w:t>Citrix Cloud</w:t>
      </w:r>
      <w:r w:rsidRPr="008B44D8">
        <w:rPr>
          <w:rFonts w:ascii="Times New Roman" w:eastAsia="Times New Roman" w:hAnsi="Times New Roman" w:cs="Times New Roman"/>
          <w:sz w:val="24"/>
          <w:szCs w:val="24"/>
        </w:rPr>
        <w:t xml:space="preserve"> and click </w:t>
      </w:r>
      <w:r w:rsidRPr="008B44D8">
        <w:rPr>
          <w:rFonts w:ascii="Times New Roman" w:eastAsia="Times New Roman" w:hAnsi="Times New Roman" w:cs="Times New Roman"/>
          <w:b/>
          <w:bCs/>
          <w:sz w:val="24"/>
          <w:szCs w:val="24"/>
        </w:rPr>
        <w:t>Edit.</w:t>
      </w:r>
      <w:r w:rsidRPr="008B44D8">
        <w:rPr>
          <w:rFonts w:ascii="Times New Roman" w:eastAsia="Times New Roman" w:hAnsi="Times New Roman" w:cs="Times New Roman"/>
          <w:sz w:val="24"/>
          <w:szCs w:val="24"/>
        </w:rPr>
        <w:t xml:space="preserve"> </w:t>
      </w:r>
    </w:p>
    <w:p w:rsidR="008B44D8" w:rsidRPr="008B44D8" w:rsidRDefault="008B44D8" w:rsidP="008B4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 xml:space="preserve">In the dialog that opens, select the button in the middle of the pane for </w:t>
      </w:r>
      <w:r w:rsidRPr="008B44D8">
        <w:rPr>
          <w:rFonts w:ascii="Times New Roman" w:eastAsia="Times New Roman" w:hAnsi="Times New Roman" w:cs="Times New Roman"/>
          <w:b/>
          <w:bCs/>
          <w:sz w:val="24"/>
          <w:szCs w:val="24"/>
        </w:rPr>
        <w:t>Servers/Devices.</w:t>
      </w:r>
      <w:r w:rsidRPr="008B44D8">
        <w:rPr>
          <w:rFonts w:ascii="Times New Roman" w:eastAsia="Times New Roman" w:hAnsi="Times New Roman" w:cs="Times New Roman"/>
          <w:sz w:val="24"/>
          <w:szCs w:val="24"/>
        </w:rPr>
        <w:t xml:space="preserve"> </w:t>
      </w:r>
    </w:p>
    <w:p w:rsidR="008B44D8" w:rsidRPr="008B44D8" w:rsidRDefault="008B44D8" w:rsidP="008B4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 xml:space="preserve">Scroll through the list of servers and select your Cloud Connector Device(s) then click </w:t>
      </w:r>
      <w:r w:rsidRPr="008B44D8">
        <w:rPr>
          <w:rFonts w:ascii="Times New Roman" w:eastAsia="Times New Roman" w:hAnsi="Times New Roman" w:cs="Times New Roman"/>
          <w:b/>
          <w:bCs/>
          <w:sz w:val="24"/>
          <w:szCs w:val="24"/>
        </w:rPr>
        <w:t>Apply.</w:t>
      </w:r>
      <w:r w:rsidRPr="008B44D8">
        <w:rPr>
          <w:rFonts w:ascii="Times New Roman" w:eastAsia="Times New Roman" w:hAnsi="Times New Roman" w:cs="Times New Roman"/>
          <w:sz w:val="24"/>
          <w:szCs w:val="24"/>
        </w:rPr>
        <w:t xml:space="preserve"> </w:t>
      </w:r>
    </w:p>
    <w:p w:rsidR="008B44D8" w:rsidRPr="008B44D8" w:rsidRDefault="008B44D8" w:rsidP="008B4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 xml:space="preserve">Click </w:t>
      </w:r>
      <w:r w:rsidRPr="008B44D8">
        <w:rPr>
          <w:rFonts w:ascii="Times New Roman" w:eastAsia="Times New Roman" w:hAnsi="Times New Roman" w:cs="Times New Roman"/>
          <w:b/>
          <w:bCs/>
          <w:sz w:val="24"/>
          <w:szCs w:val="24"/>
        </w:rPr>
        <w:t>Save.</w:t>
      </w:r>
      <w:r w:rsidRPr="008B44D8">
        <w:rPr>
          <w:rFonts w:ascii="Times New Roman" w:eastAsia="Times New Roman" w:hAnsi="Times New Roman" w:cs="Times New Roman"/>
          <w:sz w:val="24"/>
          <w:szCs w:val="24"/>
        </w:rPr>
        <w:t xml:space="preserve"> </w:t>
      </w:r>
    </w:p>
    <w:p w:rsidR="008B44D8" w:rsidRPr="008B44D8" w:rsidRDefault="008B44D8" w:rsidP="008B44D8">
      <w:p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 </w:t>
      </w:r>
    </w:p>
    <w:p w:rsidR="008B44D8" w:rsidRPr="008B44D8" w:rsidRDefault="008B44D8" w:rsidP="008B44D8">
      <w:pPr>
        <w:spacing w:before="100" w:beforeAutospacing="1" w:after="100" w:afterAutospacing="1" w:line="240" w:lineRule="auto"/>
        <w:outlineLvl w:val="1"/>
        <w:rPr>
          <w:rFonts w:ascii="Times New Roman" w:eastAsia="Times New Roman" w:hAnsi="Times New Roman" w:cs="Times New Roman"/>
          <w:b/>
          <w:bCs/>
          <w:sz w:val="36"/>
          <w:szCs w:val="36"/>
        </w:rPr>
      </w:pPr>
      <w:r w:rsidRPr="008B44D8">
        <w:rPr>
          <w:rFonts w:ascii="Times New Roman" w:eastAsia="Times New Roman" w:hAnsi="Times New Roman" w:cs="Times New Roman"/>
          <w:b/>
          <w:bCs/>
          <w:sz w:val="36"/>
          <w:szCs w:val="36"/>
        </w:rPr>
        <w:t>Post Configuration: What’s Next?</w:t>
      </w:r>
    </w:p>
    <w:p w:rsidR="008B44D8" w:rsidRPr="008B44D8" w:rsidRDefault="008B44D8" w:rsidP="008B44D8">
      <w:p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lastRenderedPageBreak/>
        <w:t>Now that Citrix Cloud monitoring has been enabled in Goliath Performance Monitor, to start collecting user session data and alerting on faults taking place you’ll need to </w:t>
      </w:r>
      <w:r w:rsidRPr="008B44D8">
        <w:rPr>
          <w:rFonts w:ascii="Times New Roman" w:eastAsia="Times New Roman" w:hAnsi="Times New Roman" w:cs="Times New Roman"/>
          <w:b/>
          <w:bCs/>
          <w:sz w:val="24"/>
          <w:szCs w:val="24"/>
        </w:rPr>
        <w:t>deploy an agent onto your session hosts and/or VDI’s</w:t>
      </w:r>
      <w:r w:rsidRPr="008B44D8">
        <w:rPr>
          <w:rFonts w:ascii="Times New Roman" w:eastAsia="Times New Roman" w:hAnsi="Times New Roman" w:cs="Times New Roman"/>
          <w:sz w:val="24"/>
          <w:szCs w:val="24"/>
        </w:rPr>
        <w:t>. Please see additional documentation below. </w:t>
      </w:r>
    </w:p>
    <w:p w:rsidR="008B44D8" w:rsidRPr="008B44D8" w:rsidRDefault="008B44D8" w:rsidP="008B44D8">
      <w:pPr>
        <w:spacing w:before="100" w:beforeAutospacing="1" w:after="100" w:afterAutospacing="1"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b/>
          <w:bCs/>
          <w:sz w:val="24"/>
          <w:szCs w:val="24"/>
        </w:rPr>
        <w:t>Please note:</w:t>
      </w:r>
      <w:r w:rsidRPr="008B44D8">
        <w:rPr>
          <w:rFonts w:ascii="Times New Roman" w:eastAsia="Times New Roman" w:hAnsi="Times New Roman" w:cs="Times New Roman"/>
          <w:sz w:val="24"/>
          <w:szCs w:val="24"/>
        </w:rPr>
        <w:t> If you are using </w:t>
      </w:r>
      <w:r w:rsidRPr="008B44D8">
        <w:rPr>
          <w:rFonts w:ascii="Times New Roman" w:eastAsia="Times New Roman" w:hAnsi="Times New Roman" w:cs="Times New Roman"/>
          <w:b/>
          <w:bCs/>
          <w:sz w:val="24"/>
          <w:szCs w:val="24"/>
        </w:rPr>
        <w:t>PVS or MCS</w:t>
      </w:r>
      <w:r w:rsidRPr="008B44D8">
        <w:rPr>
          <w:rFonts w:ascii="Times New Roman" w:eastAsia="Times New Roman" w:hAnsi="Times New Roman" w:cs="Times New Roman"/>
          <w:sz w:val="24"/>
          <w:szCs w:val="24"/>
        </w:rPr>
        <w:t> to deploy your Citrix environment, the agent will need to be installed into the Gold and or Master Image(s). </w:t>
      </w:r>
    </w:p>
    <w:p w:rsidR="008B44D8" w:rsidRPr="008B44D8" w:rsidRDefault="008B44D8" w:rsidP="008B44D8">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2" w:tgtFrame="_self" w:history="1">
        <w:r w:rsidRPr="008B44D8">
          <w:rPr>
            <w:rFonts w:ascii="Times New Roman" w:eastAsia="Times New Roman" w:hAnsi="Times New Roman" w:cs="Times New Roman"/>
            <w:color w:val="0000FF"/>
            <w:sz w:val="24"/>
            <w:szCs w:val="24"/>
            <w:u w:val="single"/>
          </w:rPr>
          <w:t>Agent Installation/Update via the Goliath Console </w:t>
        </w:r>
      </w:hyperlink>
    </w:p>
    <w:p w:rsidR="008B44D8" w:rsidRPr="008B44D8" w:rsidRDefault="008B44D8" w:rsidP="008B44D8">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3" w:tgtFrame="_self" w:history="1">
        <w:r w:rsidRPr="008B44D8">
          <w:rPr>
            <w:rFonts w:ascii="Times New Roman" w:eastAsia="Times New Roman" w:hAnsi="Times New Roman" w:cs="Times New Roman"/>
            <w:color w:val="0000FF"/>
            <w:sz w:val="24"/>
            <w:szCs w:val="24"/>
            <w:u w:val="single"/>
          </w:rPr>
          <w:t>Agent Installation/Update for Gold Images, Master Images, &amp; Templates</w:t>
        </w:r>
      </w:hyperlink>
    </w:p>
    <w:p w:rsidR="008B44D8" w:rsidRPr="008B44D8" w:rsidRDefault="008B44D8" w:rsidP="008B44D8">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4" w:tgtFrame="_self" w:history="1">
        <w:r w:rsidRPr="008B44D8">
          <w:rPr>
            <w:rFonts w:ascii="Times New Roman" w:eastAsia="Times New Roman" w:hAnsi="Times New Roman" w:cs="Times New Roman"/>
            <w:color w:val="0000FF"/>
            <w:sz w:val="24"/>
            <w:szCs w:val="24"/>
            <w:u w:val="single"/>
          </w:rPr>
          <w:t>Silent Agent Installation/Update</w:t>
        </w:r>
      </w:hyperlink>
    </w:p>
    <w:p w:rsidR="008B44D8" w:rsidRPr="008B44D8" w:rsidRDefault="008B44D8" w:rsidP="008B44D8">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5" w:tgtFrame="_self" w:history="1">
        <w:r w:rsidRPr="008B44D8">
          <w:rPr>
            <w:rFonts w:ascii="Times New Roman" w:eastAsia="Times New Roman" w:hAnsi="Times New Roman" w:cs="Times New Roman"/>
            <w:color w:val="0000FF"/>
            <w:sz w:val="24"/>
            <w:szCs w:val="24"/>
            <w:u w:val="single"/>
          </w:rPr>
          <w:t>Agent Installation/Update via Installer</w:t>
        </w:r>
      </w:hyperlink>
    </w:p>
    <w:p w:rsidR="008B44D8" w:rsidRPr="008B44D8" w:rsidRDefault="008B44D8" w:rsidP="008B44D8">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6" w:tgtFrame="_self" w:history="1">
        <w:r w:rsidRPr="008B44D8">
          <w:rPr>
            <w:rFonts w:ascii="Times New Roman" w:eastAsia="Times New Roman" w:hAnsi="Times New Roman" w:cs="Times New Roman"/>
            <w:color w:val="0000FF"/>
            <w:sz w:val="24"/>
            <w:szCs w:val="24"/>
            <w:u w:val="single"/>
          </w:rPr>
          <w:t>Agent Installation/Update via Command Line</w:t>
        </w:r>
      </w:hyperlink>
    </w:p>
    <w:p w:rsidR="008B44D8" w:rsidRPr="008B44D8" w:rsidRDefault="008B44D8" w:rsidP="008B44D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7" w:history="1">
        <w:proofErr w:type="spellStart"/>
        <w:r w:rsidRPr="008B44D8">
          <w:rPr>
            <w:rFonts w:ascii="Times New Roman" w:eastAsia="Times New Roman" w:hAnsi="Times New Roman" w:cs="Times New Roman"/>
            <w:color w:val="0000FF"/>
            <w:sz w:val="24"/>
            <w:szCs w:val="24"/>
            <w:u w:val="single"/>
          </w:rPr>
          <w:t>Facebook</w:t>
        </w:r>
        <w:proofErr w:type="spellEnd"/>
      </w:hyperlink>
    </w:p>
    <w:p w:rsidR="008B44D8" w:rsidRPr="008B44D8" w:rsidRDefault="008B44D8" w:rsidP="008B44D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8" w:history="1">
        <w:r w:rsidRPr="008B44D8">
          <w:rPr>
            <w:rFonts w:ascii="Times New Roman" w:eastAsia="Times New Roman" w:hAnsi="Times New Roman" w:cs="Times New Roman"/>
            <w:color w:val="0000FF"/>
            <w:sz w:val="24"/>
            <w:szCs w:val="24"/>
            <w:u w:val="single"/>
          </w:rPr>
          <w:t>Twitter</w:t>
        </w:r>
      </w:hyperlink>
    </w:p>
    <w:p w:rsidR="008B44D8" w:rsidRPr="008B44D8" w:rsidRDefault="008B44D8" w:rsidP="008B44D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9" w:history="1">
        <w:r w:rsidRPr="008B44D8">
          <w:rPr>
            <w:rFonts w:ascii="Times New Roman" w:eastAsia="Times New Roman" w:hAnsi="Times New Roman" w:cs="Times New Roman"/>
            <w:color w:val="0000FF"/>
            <w:sz w:val="24"/>
            <w:szCs w:val="24"/>
            <w:u w:val="single"/>
          </w:rPr>
          <w:t>LinkedIn</w:t>
        </w:r>
      </w:hyperlink>
    </w:p>
    <w:p w:rsidR="008B44D8" w:rsidRPr="008B44D8" w:rsidRDefault="008B44D8" w:rsidP="008B44D8">
      <w:pPr>
        <w:spacing w:after="0" w:line="240" w:lineRule="auto"/>
        <w:rPr>
          <w:rFonts w:ascii="Times New Roman" w:eastAsia="Times New Roman" w:hAnsi="Times New Roman" w:cs="Times New Roman"/>
          <w:sz w:val="24"/>
          <w:szCs w:val="24"/>
        </w:rPr>
      </w:pPr>
      <w:r w:rsidRPr="008B44D8">
        <w:rPr>
          <w:rFonts w:ascii="Times New Roman" w:eastAsia="Times New Roman" w:hAnsi="Times New Roman" w:cs="Times New Roman"/>
          <w:sz w:val="24"/>
          <w:szCs w:val="24"/>
        </w:rPr>
        <w:t xml:space="preserve">Was this article helpful? </w:t>
      </w:r>
    </w:p>
    <w:p w:rsidR="007A36A9" w:rsidRDefault="007A36A9"/>
    <w:sectPr w:rsidR="007A36A9" w:rsidSect="007A36A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04AB0"/>
    <w:multiLevelType w:val="multilevel"/>
    <w:tmpl w:val="0A4A3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B34470"/>
    <w:multiLevelType w:val="multilevel"/>
    <w:tmpl w:val="8C704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964D19"/>
    <w:multiLevelType w:val="multilevel"/>
    <w:tmpl w:val="E52C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1D3149"/>
    <w:multiLevelType w:val="multilevel"/>
    <w:tmpl w:val="1F70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C32476"/>
    <w:multiLevelType w:val="multilevel"/>
    <w:tmpl w:val="0950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3B4104"/>
    <w:multiLevelType w:val="multilevel"/>
    <w:tmpl w:val="01B03F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1"/>
    <w:lvlOverride w:ilvl="0">
      <w:startOverride w:val="2"/>
    </w:lvlOverride>
  </w:num>
  <w:num w:numId="5">
    <w:abstractNumId w:val="1"/>
    <w:lvlOverride w:ilvl="0"/>
    <w:lvlOverride w:ilvl="1">
      <w:lvl w:ilvl="1">
        <w:numFmt w:val="decimal"/>
        <w:lvlText w:val="%2."/>
        <w:lvlJc w:val="left"/>
      </w:lvl>
    </w:lvlOverride>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B44D8"/>
    <w:rsid w:val="007A36A9"/>
    <w:rsid w:val="008B44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6A9"/>
  </w:style>
  <w:style w:type="paragraph" w:styleId="Heading1">
    <w:name w:val="heading 1"/>
    <w:basedOn w:val="Normal"/>
    <w:link w:val="Heading1Char"/>
    <w:uiPriority w:val="9"/>
    <w:qFormat/>
    <w:rsid w:val="008B44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44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44D8"/>
    <w:rPr>
      <w:rFonts w:ascii="Times New Roman" w:eastAsia="Times New Roman" w:hAnsi="Times New Roman" w:cs="Times New Roman"/>
      <w:b/>
      <w:bCs/>
      <w:sz w:val="36"/>
      <w:szCs w:val="36"/>
    </w:rPr>
  </w:style>
  <w:style w:type="paragraph" w:customStyle="1" w:styleId="wysiwyg-text-align-center">
    <w:name w:val="wysiwyg-text-align-center"/>
    <w:basedOn w:val="Normal"/>
    <w:rsid w:val="008B44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4D8"/>
    <w:rPr>
      <w:b/>
      <w:bCs/>
    </w:rPr>
  </w:style>
  <w:style w:type="character" w:styleId="Emphasis">
    <w:name w:val="Emphasis"/>
    <w:basedOn w:val="DefaultParagraphFont"/>
    <w:uiPriority w:val="20"/>
    <w:qFormat/>
    <w:rsid w:val="008B44D8"/>
    <w:rPr>
      <w:i/>
      <w:iCs/>
    </w:rPr>
  </w:style>
  <w:style w:type="paragraph" w:styleId="NormalWeb">
    <w:name w:val="Normal (Web)"/>
    <w:basedOn w:val="Normal"/>
    <w:uiPriority w:val="99"/>
    <w:semiHidden/>
    <w:unhideWhenUsed/>
    <w:rsid w:val="008B44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44D8"/>
    <w:rPr>
      <w:color w:val="0000FF"/>
      <w:u w:val="single"/>
    </w:rPr>
  </w:style>
  <w:style w:type="paragraph" w:customStyle="1" w:styleId="wysiwyg-indent2">
    <w:name w:val="wysiwyg-indent2"/>
    <w:basedOn w:val="Normal"/>
    <w:rsid w:val="008B44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votes-question">
    <w:name w:val="article-votes-question"/>
    <w:basedOn w:val="DefaultParagraphFont"/>
    <w:rsid w:val="008B44D8"/>
  </w:style>
  <w:style w:type="paragraph" w:styleId="BalloonText">
    <w:name w:val="Balloon Text"/>
    <w:basedOn w:val="Normal"/>
    <w:link w:val="BalloonTextChar"/>
    <w:uiPriority w:val="99"/>
    <w:semiHidden/>
    <w:unhideWhenUsed/>
    <w:rsid w:val="008B4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4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399163">
      <w:bodyDiv w:val="1"/>
      <w:marLeft w:val="0"/>
      <w:marRight w:val="0"/>
      <w:marTop w:val="0"/>
      <w:marBottom w:val="0"/>
      <w:divBdr>
        <w:top w:val="none" w:sz="0" w:space="0" w:color="auto"/>
        <w:left w:val="none" w:sz="0" w:space="0" w:color="auto"/>
        <w:bottom w:val="none" w:sz="0" w:space="0" w:color="auto"/>
        <w:right w:val="none" w:sz="0" w:space="0" w:color="auto"/>
      </w:divBdr>
      <w:divsChild>
        <w:div w:id="1535464521">
          <w:marLeft w:val="0"/>
          <w:marRight w:val="0"/>
          <w:marTop w:val="0"/>
          <w:marBottom w:val="0"/>
          <w:divBdr>
            <w:top w:val="none" w:sz="0" w:space="0" w:color="auto"/>
            <w:left w:val="none" w:sz="0" w:space="0" w:color="auto"/>
            <w:bottom w:val="none" w:sz="0" w:space="0" w:color="auto"/>
            <w:right w:val="none" w:sz="0" w:space="0" w:color="auto"/>
          </w:divBdr>
          <w:divsChild>
            <w:div w:id="1455253410">
              <w:marLeft w:val="0"/>
              <w:marRight w:val="0"/>
              <w:marTop w:val="0"/>
              <w:marBottom w:val="0"/>
              <w:divBdr>
                <w:top w:val="none" w:sz="0" w:space="0" w:color="auto"/>
                <w:left w:val="none" w:sz="0" w:space="0" w:color="auto"/>
                <w:bottom w:val="none" w:sz="0" w:space="0" w:color="auto"/>
                <w:right w:val="none" w:sz="0" w:space="0" w:color="auto"/>
              </w:divBdr>
            </w:div>
          </w:divsChild>
        </w:div>
        <w:div w:id="1308127360">
          <w:marLeft w:val="0"/>
          <w:marRight w:val="0"/>
          <w:marTop w:val="0"/>
          <w:marBottom w:val="0"/>
          <w:divBdr>
            <w:top w:val="none" w:sz="0" w:space="0" w:color="auto"/>
            <w:left w:val="none" w:sz="0" w:space="0" w:color="auto"/>
            <w:bottom w:val="none" w:sz="0" w:space="0" w:color="auto"/>
            <w:right w:val="none" w:sz="0" w:space="0" w:color="auto"/>
          </w:divBdr>
          <w:divsChild>
            <w:div w:id="540899186">
              <w:marLeft w:val="0"/>
              <w:marRight w:val="0"/>
              <w:marTop w:val="0"/>
              <w:marBottom w:val="0"/>
              <w:divBdr>
                <w:top w:val="none" w:sz="0" w:space="0" w:color="auto"/>
                <w:left w:val="none" w:sz="0" w:space="0" w:color="auto"/>
                <w:bottom w:val="none" w:sz="0" w:space="0" w:color="auto"/>
                <w:right w:val="none" w:sz="0" w:space="0" w:color="auto"/>
              </w:divBdr>
            </w:div>
          </w:divsChild>
        </w:div>
        <w:div w:id="1910992525">
          <w:marLeft w:val="0"/>
          <w:marRight w:val="0"/>
          <w:marTop w:val="0"/>
          <w:marBottom w:val="0"/>
          <w:divBdr>
            <w:top w:val="none" w:sz="0" w:space="0" w:color="auto"/>
            <w:left w:val="none" w:sz="0" w:space="0" w:color="auto"/>
            <w:bottom w:val="none" w:sz="0" w:space="0" w:color="auto"/>
            <w:right w:val="none" w:sz="0" w:space="0" w:color="auto"/>
          </w:divBdr>
          <w:divsChild>
            <w:div w:id="615991804">
              <w:marLeft w:val="0"/>
              <w:marRight w:val="0"/>
              <w:marTop w:val="0"/>
              <w:marBottom w:val="0"/>
              <w:divBdr>
                <w:top w:val="none" w:sz="0" w:space="0" w:color="auto"/>
                <w:left w:val="none" w:sz="0" w:space="0" w:color="auto"/>
                <w:bottom w:val="none" w:sz="0" w:space="0" w:color="auto"/>
                <w:right w:val="none" w:sz="0" w:space="0" w:color="auto"/>
              </w:divBdr>
            </w:div>
          </w:divsChild>
        </w:div>
        <w:div w:id="806240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upport.goliathtechnologies.com/hc/en-us/articles/360025009874" TargetMode="External"/><Relationship Id="rId18" Type="http://schemas.openxmlformats.org/officeDocument/2006/relationships/hyperlink" Target="https://twitter.com/share?lang=en&amp;text=Configure+Citrix+Cloud&amp;url=https%3A%2F%2Fsupport.goliathtechnologies.com%2Fhc%2Fen-us%2Farticles%2F360063881973-Configure-Citrix-Clou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support.goliathtechnologies.com/hc/en-us/articles/360025093394" TargetMode="External"/><Relationship Id="rId17" Type="http://schemas.openxmlformats.org/officeDocument/2006/relationships/hyperlink" Target="https://www.facebook.com/share.php?title=Configure+Citrix+Cloud&amp;u=https%3A%2F%2Fsupport.goliathtechnologies.com%2Fhc%2Fen-us%2Farticles%2F360063881973-Configure-Citrix-Cloud" TargetMode="External"/><Relationship Id="rId2" Type="http://schemas.openxmlformats.org/officeDocument/2006/relationships/styles" Target="styles.xml"/><Relationship Id="rId16" Type="http://schemas.openxmlformats.org/officeDocument/2006/relationships/hyperlink" Target="https://support.goliathtechnologies.com/hc/en-us/articles/36002500889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cloud.com/explore-more-apis-and-sdk/cloud-services-platform/citrix-cloud-api-overview/docs/get-started-with-citrix-cloud-apis" TargetMode="External"/><Relationship Id="rId15" Type="http://schemas.openxmlformats.org/officeDocument/2006/relationships/hyperlink" Target="https://support.goliathtechnologies.com/hc/en-us/articles/360025959993" TargetMode="External"/><Relationship Id="rId10" Type="http://schemas.openxmlformats.org/officeDocument/2006/relationships/image" Target="media/image5.png"/><Relationship Id="rId19" Type="http://schemas.openxmlformats.org/officeDocument/2006/relationships/hyperlink" Target="https://www.linkedin.com/shareArticle?mini=true&amp;source=Goliath+Technologies&amp;title=Configure+Citrix+Cloud&amp;url=https%3A%2F%2Fsupport.goliathtechnologies.com%2Fhc%2Fen-us%2Farticles%2F360063881973-Configure-Citrix-Cloud"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upport.goliathtechnologies.com/hc/en-us/articles/360025012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987</Words>
  <Characters>5626</Characters>
  <Application>Microsoft Office Word</Application>
  <DocSecurity>0</DocSecurity>
  <Lines>46</Lines>
  <Paragraphs>13</Paragraphs>
  <ScaleCrop>false</ScaleCrop>
  <Company/>
  <LinksUpToDate>false</LinksUpToDate>
  <CharactersWithSpaces>6600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2023-03-28T10:30:00Z</dcterms:created>
  <dcterms:modified xsi:type="dcterms:W3CDTF">2023-03-28T10:30:00Z</dcterms:modified>
</cp:coreProperties>
</file>