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C6" w:rsidRPr="002409C6" w:rsidRDefault="002409C6" w:rsidP="002409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09C6">
        <w:rPr>
          <w:rFonts w:ascii="Times New Roman" w:eastAsia="Times New Roman" w:hAnsi="Times New Roman" w:cs="Times New Roman"/>
          <w:b/>
          <w:bCs/>
          <w:kern w:val="36"/>
          <w:sz w:val="48"/>
          <w:szCs w:val="48"/>
        </w:rPr>
        <w:t xml:space="preserve">Role Based Security </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This article was updated to support v12.0 of Goliath Performance Monitor.</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By default, the Goliath Performance Monitor web console is accessible to all who can reach the </w:t>
      </w:r>
      <w:proofErr w:type="spellStart"/>
      <w:proofErr w:type="gramStart"/>
      <w:r w:rsidRPr="002409C6">
        <w:rPr>
          <w:rFonts w:ascii="Times New Roman" w:eastAsia="Times New Roman" w:hAnsi="Times New Roman" w:cs="Times New Roman"/>
          <w:sz w:val="24"/>
          <w:szCs w:val="24"/>
        </w:rPr>
        <w:t>url</w:t>
      </w:r>
      <w:proofErr w:type="spellEnd"/>
      <w:proofErr w:type="gramEnd"/>
      <w:r w:rsidRPr="002409C6">
        <w:rPr>
          <w:rFonts w:ascii="Times New Roman" w:eastAsia="Times New Roman" w:hAnsi="Times New Roman" w:cs="Times New Roman"/>
          <w:sz w:val="24"/>
          <w:szCs w:val="24"/>
        </w:rPr>
        <w:t>. However, security can be enabled to provide only specific users access to the web console. In addition, users can be given specific permissions on what screens they can access and what machine/device data they can see. Security can be configuring via Active Directory integration or by creating accounts that are local to the product.</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409C6">
        <w:rPr>
          <w:rFonts w:ascii="Times New Roman" w:eastAsia="Times New Roman" w:hAnsi="Times New Roman" w:cs="Times New Roman"/>
          <w:b/>
          <w:bCs/>
          <w:kern w:val="36"/>
          <w:sz w:val="48"/>
          <w:szCs w:val="48"/>
        </w:rPr>
        <w:t>Article Contents:</w:t>
      </w:r>
    </w:p>
    <w:p w:rsidR="002409C6" w:rsidRPr="002409C6" w:rsidRDefault="002409C6" w:rsidP="002409C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01FV07J5NB8Y6D8KXHZSA61Z44" w:tgtFrame="_self" w:history="1">
        <w:r w:rsidRPr="002409C6">
          <w:rPr>
            <w:rFonts w:ascii="Times New Roman" w:eastAsia="Times New Roman" w:hAnsi="Times New Roman" w:cs="Times New Roman"/>
            <w:color w:val="0000FF"/>
            <w:sz w:val="24"/>
            <w:szCs w:val="24"/>
            <w:u w:val="single"/>
          </w:rPr>
          <w:t>Security Roles</w:t>
        </w:r>
      </w:hyperlink>
    </w:p>
    <w:p w:rsidR="002409C6" w:rsidRPr="002409C6" w:rsidRDefault="002409C6" w:rsidP="002409C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01FV07JCSAC0XV16WFQWSRAC46" w:tgtFrame="_self" w:history="1">
        <w:r w:rsidRPr="002409C6">
          <w:rPr>
            <w:rFonts w:ascii="Times New Roman" w:eastAsia="Times New Roman" w:hAnsi="Times New Roman" w:cs="Times New Roman"/>
            <w:color w:val="0000FF"/>
            <w:sz w:val="24"/>
            <w:szCs w:val="24"/>
            <w:u w:val="single"/>
          </w:rPr>
          <w:t>Enable Security</w:t>
        </w:r>
      </w:hyperlink>
    </w:p>
    <w:p w:rsidR="002409C6" w:rsidRPr="002409C6" w:rsidRDefault="002409C6" w:rsidP="002409C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_01FV07JMR1J10374QH642QKDM2" w:tgtFrame="_self" w:history="1">
        <w:r w:rsidRPr="002409C6">
          <w:rPr>
            <w:rFonts w:ascii="Times New Roman" w:eastAsia="Times New Roman" w:hAnsi="Times New Roman" w:cs="Times New Roman"/>
            <w:color w:val="0000FF"/>
            <w:sz w:val="24"/>
            <w:szCs w:val="24"/>
            <w:u w:val="single"/>
          </w:rPr>
          <w:t>Appendix</w:t>
        </w:r>
      </w:hyperlink>
      <w:r w:rsidRPr="002409C6">
        <w:rPr>
          <w:rFonts w:ascii="Times New Roman" w:eastAsia="Times New Roman" w:hAnsi="Times New Roman" w:cs="Times New Roman"/>
          <w:sz w:val="24"/>
          <w:szCs w:val="24"/>
        </w:rPr>
        <w:t xml:space="preserve"> </w:t>
      </w:r>
    </w:p>
    <w:p w:rsidR="002409C6" w:rsidRPr="002409C6" w:rsidRDefault="002409C6" w:rsidP="002409C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01FVJ7FNFR90EGFV4GBX7PPV4X" w:tgtFrame="_self" w:history="1">
        <w:r w:rsidRPr="002409C6">
          <w:rPr>
            <w:rFonts w:ascii="Times New Roman" w:eastAsia="Times New Roman" w:hAnsi="Times New Roman" w:cs="Times New Roman"/>
            <w:color w:val="0000FF"/>
            <w:sz w:val="24"/>
            <w:szCs w:val="24"/>
            <w:u w:val="single"/>
          </w:rPr>
          <w:t>Multiple Domain Configuration</w:t>
        </w:r>
      </w:hyperlink>
    </w:p>
    <w:p w:rsidR="002409C6" w:rsidRPr="002409C6" w:rsidRDefault="002409C6" w:rsidP="002409C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h_01FV07K14AB75PFK8B7M0SGQ45" w:tgtFrame="_self" w:history="1">
        <w:r w:rsidRPr="002409C6">
          <w:rPr>
            <w:rFonts w:ascii="Times New Roman" w:eastAsia="Times New Roman" w:hAnsi="Times New Roman" w:cs="Times New Roman"/>
            <w:color w:val="0000FF"/>
            <w:sz w:val="24"/>
            <w:szCs w:val="24"/>
            <w:u w:val="single"/>
          </w:rPr>
          <w:t>Active Directory User/Security Group Lookup</w:t>
        </w:r>
      </w:hyperlink>
    </w:p>
    <w:p w:rsidR="002409C6" w:rsidRPr="002409C6" w:rsidRDefault="002409C6" w:rsidP="002409C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h_01FV02K10FPVVZR4WEAS0HR53F" w:tgtFrame="_self" w:history="1">
        <w:r w:rsidRPr="002409C6">
          <w:rPr>
            <w:rFonts w:ascii="Times New Roman" w:eastAsia="Times New Roman" w:hAnsi="Times New Roman" w:cs="Times New Roman"/>
            <w:color w:val="0000FF"/>
            <w:sz w:val="24"/>
            <w:szCs w:val="24"/>
            <w:u w:val="single"/>
          </w:rPr>
          <w:t>Settings Page Permissions Table</w:t>
        </w:r>
      </w:hyperlink>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outlineLvl w:val="1"/>
        <w:rPr>
          <w:rFonts w:ascii="Times New Roman" w:eastAsia="Times New Roman" w:hAnsi="Times New Roman" w:cs="Times New Roman"/>
          <w:b/>
          <w:bCs/>
          <w:sz w:val="36"/>
          <w:szCs w:val="36"/>
        </w:rPr>
      </w:pPr>
      <w:r w:rsidRPr="002409C6">
        <w:rPr>
          <w:rFonts w:ascii="Times New Roman" w:eastAsia="Times New Roman" w:hAnsi="Times New Roman" w:cs="Times New Roman"/>
          <w:b/>
          <w:bCs/>
          <w:sz w:val="36"/>
          <w:szCs w:val="36"/>
        </w:rPr>
        <w:t>Security Roles</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At a high level, there are 4 main security roles for product access. For each role, there are access tiers to </w:t>
      </w:r>
      <w:proofErr w:type="gramStart"/>
      <w:r w:rsidRPr="002409C6">
        <w:rPr>
          <w:rFonts w:ascii="Times New Roman" w:eastAsia="Times New Roman" w:hAnsi="Times New Roman" w:cs="Times New Roman"/>
          <w:sz w:val="24"/>
          <w:szCs w:val="24"/>
        </w:rPr>
        <w:t>chose</w:t>
      </w:r>
      <w:proofErr w:type="gramEnd"/>
      <w:r w:rsidRPr="002409C6">
        <w:rPr>
          <w:rFonts w:ascii="Times New Roman" w:eastAsia="Times New Roman" w:hAnsi="Times New Roman" w:cs="Times New Roman"/>
          <w:sz w:val="24"/>
          <w:szCs w:val="24"/>
        </w:rPr>
        <w:t xml:space="preserve"> from.</w:t>
      </w:r>
    </w:p>
    <w:p w:rsidR="002409C6" w:rsidRPr="002409C6" w:rsidRDefault="002409C6" w:rsidP="002409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Allow Administration</w:t>
      </w:r>
      <w:r w:rsidRPr="002409C6">
        <w:rPr>
          <w:rFonts w:ascii="Times New Roman" w:eastAsia="Times New Roman" w:hAnsi="Times New Roman" w:cs="Times New Roman"/>
          <w:sz w:val="24"/>
          <w:szCs w:val="24"/>
        </w:rPr>
        <w:t xml:space="preserve">: Enabling administration allows end users access to the administrative pages of the technology. This includes the pages in the </w:t>
      </w:r>
      <w:r w:rsidRPr="002409C6">
        <w:rPr>
          <w:rFonts w:ascii="Times New Roman" w:eastAsia="Times New Roman" w:hAnsi="Times New Roman" w:cs="Times New Roman"/>
          <w:b/>
          <w:bCs/>
          <w:sz w:val="24"/>
          <w:szCs w:val="24"/>
        </w:rPr>
        <w:t>Configure</w:t>
      </w:r>
      <w:r w:rsidRPr="002409C6">
        <w:rPr>
          <w:rFonts w:ascii="Times New Roman" w:eastAsia="Times New Roman" w:hAnsi="Times New Roman" w:cs="Times New Roman"/>
          <w:sz w:val="24"/>
          <w:szCs w:val="24"/>
        </w:rPr>
        <w:t xml:space="preserve"> section of the product and </w:t>
      </w:r>
      <w:r w:rsidRPr="002409C6">
        <w:rPr>
          <w:rFonts w:ascii="Times New Roman" w:eastAsia="Times New Roman" w:hAnsi="Times New Roman" w:cs="Times New Roman"/>
          <w:b/>
          <w:bCs/>
          <w:sz w:val="24"/>
          <w:szCs w:val="24"/>
        </w:rPr>
        <w:t>Settings</w:t>
      </w:r>
      <w:r w:rsidRPr="002409C6">
        <w:rPr>
          <w:rFonts w:ascii="Times New Roman" w:eastAsia="Times New Roman" w:hAnsi="Times New Roman" w:cs="Times New Roman"/>
          <w:sz w:val="24"/>
          <w:szCs w:val="24"/>
        </w:rPr>
        <w:t xml:space="preserve">*. </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Full Rights</w:t>
      </w:r>
      <w:r w:rsidRPr="002409C6">
        <w:rPr>
          <w:rFonts w:ascii="Times New Roman" w:eastAsia="Times New Roman" w:hAnsi="Times New Roman" w:cs="Times New Roman"/>
          <w:sz w:val="24"/>
          <w:szCs w:val="24"/>
        </w:rPr>
        <w:t>: grants the user full rights to all of the administrative pages.</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Limited Rights</w:t>
      </w:r>
      <w:r w:rsidRPr="002409C6">
        <w:rPr>
          <w:rFonts w:ascii="Times New Roman" w:eastAsia="Times New Roman" w:hAnsi="Times New Roman" w:cs="Times New Roman"/>
          <w:sz w:val="24"/>
          <w:szCs w:val="24"/>
        </w:rPr>
        <w:t>: grants the user full rights to the Inventory, Monitoring Rules and Groups pages. Settings* page access limited. </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View Only</w:t>
      </w:r>
      <w:r w:rsidRPr="002409C6">
        <w:rPr>
          <w:rFonts w:ascii="Times New Roman" w:eastAsia="Times New Roman" w:hAnsi="Times New Roman" w:cs="Times New Roman"/>
          <w:sz w:val="24"/>
          <w:szCs w:val="24"/>
        </w:rPr>
        <w:t>: the user is unable to make any modifications but can view the administrative pages.</w:t>
      </w:r>
    </w:p>
    <w:p w:rsidR="002409C6" w:rsidRPr="002409C6" w:rsidRDefault="002409C6" w:rsidP="002409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Allow Analysis</w:t>
      </w:r>
      <w:r w:rsidRPr="002409C6">
        <w:rPr>
          <w:rFonts w:ascii="Times New Roman" w:eastAsia="Times New Roman" w:hAnsi="Times New Roman" w:cs="Times New Roman"/>
          <w:sz w:val="24"/>
          <w:szCs w:val="24"/>
        </w:rPr>
        <w:t xml:space="preserve">: Enabling analysis allows end users to access the pages of the technology which feature the data collected. This includes the pages in the Dashboards, Views, Log Management, Application Availability and Reports sections of the product. </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Full Rights</w:t>
      </w:r>
      <w:r w:rsidRPr="002409C6">
        <w:rPr>
          <w:rFonts w:ascii="Times New Roman" w:eastAsia="Times New Roman" w:hAnsi="Times New Roman" w:cs="Times New Roman"/>
          <w:sz w:val="24"/>
          <w:szCs w:val="24"/>
        </w:rPr>
        <w:t>: grants the user full rights to all of the analysis pages.</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View Only</w:t>
      </w:r>
      <w:r w:rsidRPr="002409C6">
        <w:rPr>
          <w:rFonts w:ascii="Times New Roman" w:eastAsia="Times New Roman" w:hAnsi="Times New Roman" w:cs="Times New Roman"/>
          <w:sz w:val="24"/>
          <w:szCs w:val="24"/>
        </w:rPr>
        <w:t>: the user is unable to make any modifications but can view the analysis pages.</w:t>
      </w:r>
    </w:p>
    <w:p w:rsidR="002409C6" w:rsidRPr="002409C6" w:rsidRDefault="002409C6" w:rsidP="002409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Allow Server/Device Maintenance</w:t>
      </w:r>
      <w:r w:rsidRPr="002409C6">
        <w:rPr>
          <w:rFonts w:ascii="Times New Roman" w:eastAsia="Times New Roman" w:hAnsi="Times New Roman" w:cs="Times New Roman"/>
          <w:sz w:val="24"/>
          <w:szCs w:val="24"/>
        </w:rPr>
        <w:t>: Enabling server/device maintenance allows end users access to the Settings - Maintenance Mode Configuration page</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lastRenderedPageBreak/>
        <w:t>Full Rights</w:t>
      </w:r>
      <w:r w:rsidRPr="002409C6">
        <w:rPr>
          <w:rFonts w:ascii="Times New Roman" w:eastAsia="Times New Roman" w:hAnsi="Times New Roman" w:cs="Times New Roman"/>
          <w:sz w:val="24"/>
          <w:szCs w:val="24"/>
        </w:rPr>
        <w:t xml:space="preserve">: grants the user full rights to </w:t>
      </w:r>
      <w:proofErr w:type="gramStart"/>
      <w:r w:rsidRPr="002409C6">
        <w:rPr>
          <w:rFonts w:ascii="Times New Roman" w:eastAsia="Times New Roman" w:hAnsi="Times New Roman" w:cs="Times New Roman"/>
          <w:sz w:val="24"/>
          <w:szCs w:val="24"/>
        </w:rPr>
        <w:t>view,</w:t>
      </w:r>
      <w:proofErr w:type="gramEnd"/>
      <w:r w:rsidRPr="002409C6">
        <w:rPr>
          <w:rFonts w:ascii="Times New Roman" w:eastAsia="Times New Roman" w:hAnsi="Times New Roman" w:cs="Times New Roman"/>
          <w:sz w:val="24"/>
          <w:szCs w:val="24"/>
        </w:rPr>
        <w:t xml:space="preserve"> create and edit maintenance schedules.</w:t>
      </w:r>
    </w:p>
    <w:p w:rsidR="002409C6" w:rsidRPr="002409C6" w:rsidRDefault="002409C6" w:rsidP="002409C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View Only</w:t>
      </w:r>
      <w:r w:rsidRPr="002409C6">
        <w:rPr>
          <w:rFonts w:ascii="Times New Roman" w:eastAsia="Times New Roman" w:hAnsi="Times New Roman" w:cs="Times New Roman"/>
          <w:sz w:val="24"/>
          <w:szCs w:val="24"/>
        </w:rPr>
        <w:t>: restricts the user from making modifications to maintenance schedules or creating new ones.</w:t>
      </w:r>
    </w:p>
    <w:p w:rsidR="002409C6" w:rsidRPr="002409C6" w:rsidRDefault="002409C6" w:rsidP="002409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Allow Agent Install/Download</w:t>
      </w:r>
      <w:r w:rsidRPr="002409C6">
        <w:rPr>
          <w:rFonts w:ascii="Times New Roman" w:eastAsia="Times New Roman" w:hAnsi="Times New Roman" w:cs="Times New Roman"/>
          <w:sz w:val="24"/>
          <w:szCs w:val="24"/>
        </w:rPr>
        <w:t>: Enabling agent installation grants the user full rights to install and update agents via the Configure - Inventory page.</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In addition to the above security roles, one can also restrict users to only viewing data for particular machines. This can be done by enabling "</w:t>
      </w:r>
      <w:r w:rsidRPr="002409C6">
        <w:rPr>
          <w:rFonts w:ascii="Times New Roman" w:eastAsia="Times New Roman" w:hAnsi="Times New Roman" w:cs="Times New Roman"/>
          <w:i/>
          <w:iCs/>
          <w:sz w:val="24"/>
          <w:szCs w:val="24"/>
        </w:rPr>
        <w:t>Restrict Access to Only These Groups</w:t>
      </w:r>
      <w:r w:rsidRPr="002409C6">
        <w:rPr>
          <w:rFonts w:ascii="Times New Roman" w:eastAsia="Times New Roman" w:hAnsi="Times New Roman" w:cs="Times New Roman"/>
          <w:sz w:val="24"/>
          <w:szCs w:val="24"/>
        </w:rPr>
        <w:t>" or "R</w:t>
      </w:r>
      <w:r w:rsidRPr="002409C6">
        <w:rPr>
          <w:rFonts w:ascii="Times New Roman" w:eastAsia="Times New Roman" w:hAnsi="Times New Roman" w:cs="Times New Roman"/>
          <w:i/>
          <w:iCs/>
          <w:sz w:val="24"/>
          <w:szCs w:val="24"/>
        </w:rPr>
        <w:t>estrict Access to Only These Servers/Devices</w:t>
      </w:r>
      <w:r w:rsidRPr="002409C6">
        <w:rPr>
          <w:rFonts w:ascii="Times New Roman" w:eastAsia="Times New Roman" w:hAnsi="Times New Roman" w:cs="Times New Roman"/>
          <w:sz w:val="24"/>
          <w:szCs w:val="24"/>
        </w:rPr>
        <w:t>". Please note</w:t>
      </w:r>
      <w:proofErr w:type="gramStart"/>
      <w:r w:rsidRPr="002409C6">
        <w:rPr>
          <w:rFonts w:ascii="Times New Roman" w:eastAsia="Times New Roman" w:hAnsi="Times New Roman" w:cs="Times New Roman"/>
          <w:sz w:val="24"/>
          <w:szCs w:val="24"/>
        </w:rPr>
        <w:t>,</w:t>
      </w:r>
      <w:proofErr w:type="gramEnd"/>
      <w:r w:rsidRPr="002409C6">
        <w:rPr>
          <w:rFonts w:ascii="Times New Roman" w:eastAsia="Times New Roman" w:hAnsi="Times New Roman" w:cs="Times New Roman"/>
          <w:sz w:val="24"/>
          <w:szCs w:val="24"/>
        </w:rPr>
        <w:t xml:space="preserve"> you can only use one of these two options at a time and not both. The options for "</w:t>
      </w:r>
      <w:r w:rsidRPr="002409C6">
        <w:rPr>
          <w:rFonts w:ascii="Times New Roman" w:eastAsia="Times New Roman" w:hAnsi="Times New Roman" w:cs="Times New Roman"/>
          <w:i/>
          <w:iCs/>
          <w:sz w:val="24"/>
          <w:szCs w:val="24"/>
        </w:rPr>
        <w:t>Restrict Access to Only These Performance Graph Folders</w:t>
      </w:r>
      <w:r w:rsidRPr="002409C6">
        <w:rPr>
          <w:rFonts w:ascii="Times New Roman" w:eastAsia="Times New Roman" w:hAnsi="Times New Roman" w:cs="Times New Roman"/>
          <w:sz w:val="24"/>
          <w:szCs w:val="24"/>
        </w:rPr>
        <w:t>" and "</w:t>
      </w:r>
      <w:r w:rsidRPr="002409C6">
        <w:rPr>
          <w:rFonts w:ascii="Times New Roman" w:eastAsia="Times New Roman" w:hAnsi="Times New Roman" w:cs="Times New Roman"/>
          <w:i/>
          <w:iCs/>
          <w:sz w:val="24"/>
          <w:szCs w:val="24"/>
        </w:rPr>
        <w:t>Restrict Access to Only These Topology Sites</w:t>
      </w:r>
      <w:r w:rsidRPr="002409C6">
        <w:rPr>
          <w:rFonts w:ascii="Times New Roman" w:eastAsia="Times New Roman" w:hAnsi="Times New Roman" w:cs="Times New Roman"/>
          <w:sz w:val="24"/>
          <w:szCs w:val="24"/>
        </w:rPr>
        <w:t>" can also be configured. </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One can also restrict what monitoring rules/alerts users have access to view/modify via the "Restrict Access to Only These Watches" option. </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*See the </w:t>
      </w:r>
      <w:hyperlink r:id="rId11" w:anchor="h_01FV02K10FPVVZR4WEAS0HR53F" w:tgtFrame="_self" w:history="1">
        <w:r w:rsidRPr="002409C6">
          <w:rPr>
            <w:rFonts w:ascii="Times New Roman" w:eastAsia="Times New Roman" w:hAnsi="Times New Roman" w:cs="Times New Roman"/>
            <w:color w:val="0000FF"/>
            <w:sz w:val="24"/>
            <w:szCs w:val="24"/>
            <w:u w:val="single"/>
          </w:rPr>
          <w:t>appendix</w:t>
        </w:r>
      </w:hyperlink>
      <w:r w:rsidRPr="002409C6">
        <w:rPr>
          <w:rFonts w:ascii="Times New Roman" w:eastAsia="Times New Roman" w:hAnsi="Times New Roman" w:cs="Times New Roman"/>
          <w:sz w:val="24"/>
          <w:szCs w:val="24"/>
        </w:rPr>
        <w:t xml:space="preserve"> for additional security role information on the Settings page.</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outlineLvl w:val="1"/>
        <w:rPr>
          <w:rFonts w:ascii="Times New Roman" w:eastAsia="Times New Roman" w:hAnsi="Times New Roman" w:cs="Times New Roman"/>
          <w:b/>
          <w:bCs/>
          <w:sz w:val="36"/>
          <w:szCs w:val="36"/>
        </w:rPr>
      </w:pPr>
      <w:r w:rsidRPr="002409C6">
        <w:rPr>
          <w:rFonts w:ascii="Times New Roman" w:eastAsia="Times New Roman" w:hAnsi="Times New Roman" w:cs="Times New Roman"/>
          <w:b/>
          <w:bCs/>
          <w:sz w:val="36"/>
          <w:szCs w:val="36"/>
        </w:rPr>
        <w:t>Enable Security</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Please follow the below steps for enabling security:</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Connect to the Goliath web console</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Navigate to the </w:t>
      </w:r>
      <w:r w:rsidRPr="002409C6">
        <w:rPr>
          <w:rFonts w:ascii="Times New Roman" w:eastAsia="Times New Roman" w:hAnsi="Times New Roman" w:cs="Times New Roman"/>
          <w:b/>
          <w:bCs/>
          <w:sz w:val="24"/>
          <w:szCs w:val="24"/>
        </w:rPr>
        <w:t>Settings</w:t>
      </w:r>
      <w:r w:rsidRPr="002409C6">
        <w:rPr>
          <w:rFonts w:ascii="Times New Roman" w:eastAsia="Times New Roman" w:hAnsi="Times New Roman" w:cs="Times New Roman"/>
          <w:sz w:val="24"/>
          <w:szCs w:val="24"/>
        </w:rPr>
        <w:t xml:space="preserve"> page in the top right hand corner</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Click the link for </w:t>
      </w:r>
      <w:r w:rsidRPr="002409C6">
        <w:rPr>
          <w:rFonts w:ascii="Times New Roman" w:eastAsia="Times New Roman" w:hAnsi="Times New Roman" w:cs="Times New Roman"/>
          <w:b/>
          <w:bCs/>
          <w:sz w:val="24"/>
          <w:szCs w:val="24"/>
        </w:rPr>
        <w:t>Security and User Accounts</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Half way down the page click the </w:t>
      </w:r>
      <w:proofErr w:type="gramStart"/>
      <w:r w:rsidRPr="002409C6">
        <w:rPr>
          <w:rFonts w:ascii="Times New Roman" w:eastAsia="Times New Roman" w:hAnsi="Times New Roman" w:cs="Times New Roman"/>
          <w:b/>
          <w:bCs/>
          <w:sz w:val="24"/>
          <w:szCs w:val="24"/>
        </w:rPr>
        <w:t>New</w:t>
      </w:r>
      <w:proofErr w:type="gramEnd"/>
      <w:r w:rsidRPr="002409C6">
        <w:rPr>
          <w:rFonts w:ascii="Times New Roman" w:eastAsia="Times New Roman" w:hAnsi="Times New Roman" w:cs="Times New Roman"/>
          <w:sz w:val="24"/>
          <w:szCs w:val="24"/>
        </w:rPr>
        <w:t xml:space="preserve"> button to add a new user or group. </w:t>
      </w:r>
    </w:p>
    <w:p w:rsidR="002409C6" w:rsidRPr="002409C6" w:rsidRDefault="002409C6" w:rsidP="002409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Active Directory User:</w:t>
      </w:r>
      <w:r w:rsidRPr="002409C6">
        <w:rPr>
          <w:rFonts w:ascii="Times New Roman" w:eastAsia="Times New Roman" w:hAnsi="Times New Roman" w:cs="Times New Roman"/>
          <w:sz w:val="24"/>
          <w:szCs w:val="24"/>
        </w:rPr>
        <w:t xml:space="preserve"> </w:t>
      </w:r>
    </w:p>
    <w:p w:rsidR="002409C6" w:rsidRPr="002409C6" w:rsidRDefault="002409C6" w:rsidP="002409C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To have user(s) login with domain credentials, enter in the AD "user logon name" of the end user and then check the box for </w:t>
      </w:r>
      <w:r w:rsidRPr="002409C6">
        <w:rPr>
          <w:rFonts w:ascii="Times New Roman" w:eastAsia="Times New Roman" w:hAnsi="Times New Roman" w:cs="Times New Roman"/>
          <w:b/>
          <w:bCs/>
          <w:sz w:val="24"/>
          <w:szCs w:val="24"/>
        </w:rPr>
        <w:t>Use Active Directory*</w:t>
      </w:r>
      <w:r w:rsidRPr="002409C6">
        <w:rPr>
          <w:rFonts w:ascii="Times New Roman" w:eastAsia="Times New Roman" w:hAnsi="Times New Roman" w:cs="Times New Roman"/>
          <w:sz w:val="24"/>
          <w:szCs w:val="24"/>
        </w:rPr>
        <w:t xml:space="preserve"> next to the username/group field. This user can be in any domain in your AD Forest as Goliath is authenticating via the Global Catalog. </w:t>
      </w:r>
    </w:p>
    <w:p w:rsidR="002409C6" w:rsidRPr="002409C6" w:rsidRDefault="002409C6" w:rsidP="002409C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Parent &amp; Child domains are supported by default, to be able authenticate against trusted domains see the Appendix below for </w:t>
      </w:r>
      <w:hyperlink r:id="rId12" w:anchor="h_01FVJ7FNFR90EGFV4GBX7PPV4X" w:tgtFrame="_self" w:history="1">
        <w:r w:rsidRPr="002409C6">
          <w:rPr>
            <w:rFonts w:ascii="Times New Roman" w:eastAsia="Times New Roman" w:hAnsi="Times New Roman" w:cs="Times New Roman"/>
            <w:color w:val="0000FF"/>
            <w:sz w:val="24"/>
            <w:szCs w:val="24"/>
            <w:u w:val="single"/>
          </w:rPr>
          <w:t>Multiple Domain Configuration.</w:t>
        </w:r>
      </w:hyperlink>
    </w:p>
    <w:p w:rsidR="002409C6" w:rsidRPr="002409C6" w:rsidRDefault="002409C6" w:rsidP="002409C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Then configure the appropriate security roles as outlined above and click the </w:t>
      </w:r>
      <w:r w:rsidRPr="002409C6">
        <w:rPr>
          <w:rFonts w:ascii="Times New Roman" w:eastAsia="Times New Roman" w:hAnsi="Times New Roman" w:cs="Times New Roman"/>
          <w:b/>
          <w:bCs/>
          <w:sz w:val="24"/>
          <w:szCs w:val="24"/>
        </w:rPr>
        <w:t>Save</w:t>
      </w:r>
      <w:r w:rsidRPr="002409C6">
        <w:rPr>
          <w:rFonts w:ascii="Times New Roman" w:eastAsia="Times New Roman" w:hAnsi="Times New Roman" w:cs="Times New Roman"/>
          <w:sz w:val="24"/>
          <w:szCs w:val="24"/>
        </w:rPr>
        <w:t xml:space="preserve"> button.</w:t>
      </w:r>
    </w:p>
    <w:p w:rsidR="002409C6" w:rsidRPr="002409C6" w:rsidRDefault="002409C6" w:rsidP="002409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Active Directory Security Group</w:t>
      </w:r>
      <w:r w:rsidRPr="002409C6">
        <w:rPr>
          <w:rFonts w:ascii="Times New Roman" w:eastAsia="Times New Roman" w:hAnsi="Times New Roman" w:cs="Times New Roman"/>
          <w:sz w:val="24"/>
          <w:szCs w:val="24"/>
        </w:rPr>
        <w:t xml:space="preserve">: </w:t>
      </w:r>
    </w:p>
    <w:p w:rsidR="002409C6" w:rsidRPr="002409C6" w:rsidRDefault="002409C6" w:rsidP="002409C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To grant an AD security group permission to the technology, enter in the group name, case sensitive, followed by "()", and then check the box for </w:t>
      </w:r>
      <w:r w:rsidRPr="002409C6">
        <w:rPr>
          <w:rFonts w:ascii="Times New Roman" w:eastAsia="Times New Roman" w:hAnsi="Times New Roman" w:cs="Times New Roman"/>
          <w:b/>
          <w:bCs/>
          <w:sz w:val="24"/>
          <w:szCs w:val="24"/>
        </w:rPr>
        <w:t>Use Active Directory*</w:t>
      </w:r>
      <w:r w:rsidRPr="002409C6">
        <w:rPr>
          <w:rFonts w:ascii="Times New Roman" w:eastAsia="Times New Roman" w:hAnsi="Times New Roman" w:cs="Times New Roman"/>
          <w:sz w:val="24"/>
          <w:szCs w:val="24"/>
        </w:rPr>
        <w:t xml:space="preserve"> next to the username/group field. </w:t>
      </w:r>
    </w:p>
    <w:p w:rsidR="002409C6" w:rsidRPr="002409C6" w:rsidRDefault="002409C6" w:rsidP="002409C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lastRenderedPageBreak/>
        <w:t xml:space="preserve">For example, if you want to add the group "Domain </w:t>
      </w:r>
      <w:proofErr w:type="spellStart"/>
      <w:r w:rsidRPr="002409C6">
        <w:rPr>
          <w:rFonts w:ascii="Times New Roman" w:eastAsia="Times New Roman" w:hAnsi="Times New Roman" w:cs="Times New Roman"/>
          <w:sz w:val="24"/>
          <w:szCs w:val="24"/>
        </w:rPr>
        <w:t>Admins</w:t>
      </w:r>
      <w:proofErr w:type="spellEnd"/>
      <w:r w:rsidRPr="002409C6">
        <w:rPr>
          <w:rFonts w:ascii="Times New Roman" w:eastAsia="Times New Roman" w:hAnsi="Times New Roman" w:cs="Times New Roman"/>
          <w:sz w:val="24"/>
          <w:szCs w:val="24"/>
        </w:rPr>
        <w:t xml:space="preserve">" to the product, you would enter "Domain </w:t>
      </w:r>
      <w:proofErr w:type="spellStart"/>
      <w:proofErr w:type="gramStart"/>
      <w:r w:rsidRPr="002409C6">
        <w:rPr>
          <w:rFonts w:ascii="Times New Roman" w:eastAsia="Times New Roman" w:hAnsi="Times New Roman" w:cs="Times New Roman"/>
          <w:sz w:val="24"/>
          <w:szCs w:val="24"/>
        </w:rPr>
        <w:t>Admins</w:t>
      </w:r>
      <w:proofErr w:type="spellEnd"/>
      <w:r w:rsidRPr="002409C6">
        <w:rPr>
          <w:rFonts w:ascii="Times New Roman" w:eastAsia="Times New Roman" w:hAnsi="Times New Roman" w:cs="Times New Roman"/>
          <w:sz w:val="24"/>
          <w:szCs w:val="24"/>
        </w:rPr>
        <w:t>(</w:t>
      </w:r>
      <w:proofErr w:type="gramEnd"/>
      <w:r w:rsidRPr="002409C6">
        <w:rPr>
          <w:rFonts w:ascii="Times New Roman" w:eastAsia="Times New Roman" w:hAnsi="Times New Roman" w:cs="Times New Roman"/>
          <w:sz w:val="24"/>
          <w:szCs w:val="24"/>
        </w:rPr>
        <w:t>)", minus the quotes.</w:t>
      </w:r>
    </w:p>
    <w:p w:rsidR="002409C6" w:rsidRPr="002409C6" w:rsidRDefault="002409C6" w:rsidP="002409C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Please note</w:t>
      </w:r>
      <w:proofErr w:type="gramStart"/>
      <w:r w:rsidRPr="002409C6">
        <w:rPr>
          <w:rFonts w:ascii="Times New Roman" w:eastAsia="Times New Roman" w:hAnsi="Times New Roman" w:cs="Times New Roman"/>
          <w:sz w:val="24"/>
          <w:szCs w:val="24"/>
        </w:rPr>
        <w:t>,</w:t>
      </w:r>
      <w:proofErr w:type="gramEnd"/>
      <w:r w:rsidRPr="002409C6">
        <w:rPr>
          <w:rFonts w:ascii="Times New Roman" w:eastAsia="Times New Roman" w:hAnsi="Times New Roman" w:cs="Times New Roman"/>
          <w:sz w:val="24"/>
          <w:szCs w:val="24"/>
        </w:rPr>
        <w:t xml:space="preserve"> nested security groups are not currently supported. Only users defined explicitly in the security group can authenticate.</w:t>
      </w:r>
    </w:p>
    <w:p w:rsidR="002409C6" w:rsidRPr="002409C6" w:rsidRDefault="002409C6" w:rsidP="002409C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By default, Goliath can only authenticate to AD groups in the parent domain. To be able authenticate against child and or trusted domain(s) see the Appendix below for </w:t>
      </w:r>
      <w:hyperlink r:id="rId13" w:anchor="h_01FVJ7FNFR90EGFV4GBX7PPV4X" w:tgtFrame="_self" w:history="1">
        <w:r w:rsidRPr="002409C6">
          <w:rPr>
            <w:rFonts w:ascii="Times New Roman" w:eastAsia="Times New Roman" w:hAnsi="Times New Roman" w:cs="Times New Roman"/>
            <w:color w:val="0000FF"/>
            <w:sz w:val="24"/>
            <w:szCs w:val="24"/>
            <w:u w:val="single"/>
          </w:rPr>
          <w:t>Multiple Domain Configuration.</w:t>
        </w:r>
      </w:hyperlink>
    </w:p>
    <w:p w:rsidR="002409C6" w:rsidRPr="002409C6" w:rsidRDefault="002409C6" w:rsidP="002409C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Then configure the appropriate security roles as outlined above and click the </w:t>
      </w:r>
      <w:r w:rsidRPr="002409C6">
        <w:rPr>
          <w:rFonts w:ascii="Times New Roman" w:eastAsia="Times New Roman" w:hAnsi="Times New Roman" w:cs="Times New Roman"/>
          <w:b/>
          <w:bCs/>
          <w:sz w:val="24"/>
          <w:szCs w:val="24"/>
        </w:rPr>
        <w:t>Save</w:t>
      </w:r>
      <w:r w:rsidRPr="002409C6">
        <w:rPr>
          <w:rFonts w:ascii="Times New Roman" w:eastAsia="Times New Roman" w:hAnsi="Times New Roman" w:cs="Times New Roman"/>
          <w:sz w:val="24"/>
          <w:szCs w:val="24"/>
        </w:rPr>
        <w:t xml:space="preserve"> button.</w:t>
      </w:r>
    </w:p>
    <w:p w:rsidR="002409C6" w:rsidRPr="002409C6" w:rsidRDefault="002409C6" w:rsidP="002409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Local GPM User</w:t>
      </w:r>
      <w:r w:rsidRPr="002409C6">
        <w:rPr>
          <w:rFonts w:ascii="Times New Roman" w:eastAsia="Times New Roman" w:hAnsi="Times New Roman" w:cs="Times New Roman"/>
          <w:sz w:val="24"/>
          <w:szCs w:val="24"/>
        </w:rPr>
        <w:t xml:space="preserve">: </w:t>
      </w:r>
    </w:p>
    <w:p w:rsidR="002409C6" w:rsidRPr="002409C6" w:rsidRDefault="002409C6" w:rsidP="002409C6">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To have user(s) login with non-domain credentials, define a username and password, chose the appropriate security roles as outlined above and click the </w:t>
      </w:r>
      <w:r w:rsidRPr="002409C6">
        <w:rPr>
          <w:rFonts w:ascii="Times New Roman" w:eastAsia="Times New Roman" w:hAnsi="Times New Roman" w:cs="Times New Roman"/>
          <w:b/>
          <w:bCs/>
          <w:sz w:val="24"/>
          <w:szCs w:val="24"/>
        </w:rPr>
        <w:t>Save</w:t>
      </w:r>
      <w:r w:rsidRPr="002409C6">
        <w:rPr>
          <w:rFonts w:ascii="Times New Roman" w:eastAsia="Times New Roman" w:hAnsi="Times New Roman" w:cs="Times New Roman"/>
          <w:sz w:val="24"/>
          <w:szCs w:val="24"/>
        </w:rPr>
        <w:t xml:space="preserve"> button. </w:t>
      </w:r>
    </w:p>
    <w:p w:rsidR="002409C6" w:rsidRPr="002409C6" w:rsidRDefault="002409C6" w:rsidP="002409C6">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Please note</w:t>
      </w:r>
      <w:proofErr w:type="gramStart"/>
      <w:r w:rsidRPr="002409C6">
        <w:rPr>
          <w:rFonts w:ascii="Times New Roman" w:eastAsia="Times New Roman" w:hAnsi="Times New Roman" w:cs="Times New Roman"/>
          <w:sz w:val="24"/>
          <w:szCs w:val="24"/>
        </w:rPr>
        <w:t>,</w:t>
      </w:r>
      <w:proofErr w:type="gramEnd"/>
      <w:r w:rsidRPr="002409C6">
        <w:rPr>
          <w:rFonts w:ascii="Times New Roman" w:eastAsia="Times New Roman" w:hAnsi="Times New Roman" w:cs="Times New Roman"/>
          <w:sz w:val="24"/>
          <w:szCs w:val="24"/>
        </w:rPr>
        <w:t xml:space="preserve"> the username is case sensitive.</w:t>
      </w:r>
    </w:p>
    <w:p w:rsidR="002409C6" w:rsidRPr="002409C6" w:rsidRDefault="002409C6" w:rsidP="002409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Repeat this step until all users/security groups are added into the technology.</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Once users or groups are added into the technology, at the bottom of the page in the </w:t>
      </w:r>
      <w:r w:rsidRPr="002409C6">
        <w:rPr>
          <w:rFonts w:ascii="Times New Roman" w:eastAsia="Times New Roman" w:hAnsi="Times New Roman" w:cs="Times New Roman"/>
          <w:b/>
          <w:bCs/>
          <w:sz w:val="24"/>
          <w:szCs w:val="24"/>
        </w:rPr>
        <w:t>Global Security Settings</w:t>
      </w:r>
      <w:r w:rsidRPr="002409C6">
        <w:rPr>
          <w:rFonts w:ascii="Times New Roman" w:eastAsia="Times New Roman" w:hAnsi="Times New Roman" w:cs="Times New Roman"/>
          <w:sz w:val="24"/>
          <w:szCs w:val="24"/>
        </w:rPr>
        <w:t xml:space="preserve"> section, enable the </w:t>
      </w:r>
      <w:r w:rsidRPr="002409C6">
        <w:rPr>
          <w:rFonts w:ascii="Segoe UI" w:eastAsia="Times New Roman" w:hAnsi="Segoe UI" w:cs="Segoe UI"/>
          <w:sz w:val="24"/>
          <w:szCs w:val="24"/>
        </w:rPr>
        <w:t xml:space="preserve">checkbox option for </w:t>
      </w:r>
      <w:r w:rsidRPr="002409C6">
        <w:rPr>
          <w:rFonts w:ascii="Segoe UI" w:eastAsia="Times New Roman" w:hAnsi="Segoe UI" w:cs="Segoe UI"/>
          <w:b/>
          <w:bCs/>
          <w:sz w:val="24"/>
          <w:szCs w:val="24"/>
        </w:rPr>
        <w:t>Enable Security</w:t>
      </w:r>
      <w:r w:rsidRPr="002409C6">
        <w:rPr>
          <w:rFonts w:ascii="Segoe UI" w:eastAsia="Times New Roman" w:hAnsi="Segoe UI" w:cs="Segoe UI"/>
          <w:sz w:val="24"/>
          <w:szCs w:val="24"/>
        </w:rPr>
        <w:t>.</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Select </w:t>
      </w:r>
      <w:r w:rsidRPr="002409C6">
        <w:rPr>
          <w:rFonts w:ascii="Times New Roman" w:eastAsia="Times New Roman" w:hAnsi="Times New Roman" w:cs="Times New Roman"/>
          <w:b/>
          <w:bCs/>
          <w:sz w:val="24"/>
          <w:szCs w:val="24"/>
        </w:rPr>
        <w:t>Apply</w:t>
      </w:r>
      <w:r w:rsidRPr="002409C6">
        <w:rPr>
          <w:rFonts w:ascii="Times New Roman" w:eastAsia="Times New Roman" w:hAnsi="Times New Roman" w:cs="Times New Roman"/>
          <w:sz w:val="24"/>
          <w:szCs w:val="24"/>
        </w:rPr>
        <w:t xml:space="preserve"> to complete the configuration.</w:t>
      </w:r>
    </w:p>
    <w:p w:rsidR="002409C6" w:rsidRPr="002409C6" w:rsidRDefault="002409C6" w:rsidP="002409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Segoe UI" w:eastAsia="Times New Roman" w:hAnsi="Segoe UI" w:cs="Segoe UI"/>
          <w:sz w:val="24"/>
          <w:szCs w:val="24"/>
        </w:rPr>
        <w:t>Refresh the browser to be prompted with the sign in page</w:t>
      </w:r>
      <w:r w:rsidRPr="002409C6">
        <w:rPr>
          <w:rFonts w:ascii="Times New Roman" w:eastAsia="Times New Roman" w:hAnsi="Times New Roman" w:cs="Times New Roman"/>
          <w:sz w:val="24"/>
          <w:szCs w:val="24"/>
        </w:rPr>
        <w:t xml:space="preserve"> </w:t>
      </w:r>
    </w:p>
    <w:p w:rsidR="002409C6" w:rsidRPr="002409C6" w:rsidRDefault="002409C6" w:rsidP="002409C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Please note, when signing into the product with AD credentials just put in the "user logon name" into the username box. Do not do "domain\user" or "</w:t>
      </w:r>
      <w:proofErr w:type="spellStart"/>
      <w:r w:rsidRPr="002409C6">
        <w:rPr>
          <w:rFonts w:ascii="Times New Roman" w:eastAsia="Times New Roman" w:hAnsi="Times New Roman" w:cs="Times New Roman"/>
          <w:sz w:val="24"/>
          <w:szCs w:val="24"/>
        </w:rPr>
        <w:t>user@domain</w:t>
      </w:r>
      <w:proofErr w:type="spellEnd"/>
      <w:r w:rsidRPr="002409C6">
        <w:rPr>
          <w:rFonts w:ascii="Times New Roman" w:eastAsia="Times New Roman" w:hAnsi="Times New Roman" w:cs="Times New Roman"/>
          <w:sz w:val="24"/>
          <w:szCs w:val="24"/>
        </w:rPr>
        <w:t xml:space="preserve">" formatting. </w:t>
      </w:r>
    </w:p>
    <w:p w:rsidR="002409C6" w:rsidRPr="002409C6" w:rsidRDefault="002409C6" w:rsidP="002409C6">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351345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14"/>
                    <a:srcRect/>
                    <a:stretch>
                      <a:fillRect/>
                    </a:stretch>
                  </pic:blipFill>
                  <pic:spPr bwMode="auto">
                    <a:xfrm>
                      <a:off x="0" y="0"/>
                      <a:ext cx="4953000" cy="3513455"/>
                    </a:xfrm>
                    <a:prstGeom prst="rect">
                      <a:avLst/>
                    </a:prstGeom>
                    <a:noFill/>
                    <a:ln w="9525">
                      <a:noFill/>
                      <a:miter lim="800000"/>
                      <a:headEnd/>
                      <a:tailEnd/>
                    </a:ln>
                  </pic:spPr>
                </pic:pic>
              </a:graphicData>
            </a:graphic>
          </wp:inline>
        </w:drawing>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lastRenderedPageBreak/>
        <w:t> </w:t>
      </w:r>
    </w:p>
    <w:p w:rsidR="002409C6" w:rsidRPr="002409C6" w:rsidRDefault="002409C6" w:rsidP="002409C6">
      <w:pPr>
        <w:spacing w:before="100" w:beforeAutospacing="1" w:after="100" w:afterAutospacing="1" w:line="240" w:lineRule="auto"/>
        <w:outlineLvl w:val="1"/>
        <w:rPr>
          <w:rFonts w:ascii="Times New Roman" w:eastAsia="Times New Roman" w:hAnsi="Times New Roman" w:cs="Times New Roman"/>
          <w:b/>
          <w:bCs/>
          <w:sz w:val="36"/>
          <w:szCs w:val="36"/>
        </w:rPr>
      </w:pPr>
      <w:r w:rsidRPr="002409C6">
        <w:rPr>
          <w:rFonts w:ascii="Times New Roman" w:eastAsia="Times New Roman" w:hAnsi="Times New Roman" w:cs="Times New Roman"/>
          <w:b/>
          <w:bCs/>
          <w:sz w:val="36"/>
          <w:szCs w:val="36"/>
        </w:rPr>
        <w:t>Appendix</w:t>
      </w:r>
    </w:p>
    <w:p w:rsidR="002409C6" w:rsidRPr="002409C6" w:rsidRDefault="002409C6" w:rsidP="002409C6">
      <w:pPr>
        <w:spacing w:before="100" w:beforeAutospacing="1" w:after="100" w:afterAutospacing="1" w:line="240" w:lineRule="auto"/>
        <w:outlineLvl w:val="2"/>
        <w:rPr>
          <w:rFonts w:ascii="Times New Roman" w:eastAsia="Times New Roman" w:hAnsi="Times New Roman" w:cs="Times New Roman"/>
          <w:b/>
          <w:bCs/>
          <w:sz w:val="27"/>
          <w:szCs w:val="27"/>
        </w:rPr>
      </w:pPr>
      <w:r w:rsidRPr="002409C6">
        <w:rPr>
          <w:rFonts w:ascii="Times New Roman" w:eastAsia="Times New Roman" w:hAnsi="Times New Roman" w:cs="Times New Roman"/>
          <w:b/>
          <w:bCs/>
          <w:sz w:val="27"/>
          <w:szCs w:val="27"/>
        </w:rPr>
        <w:t xml:space="preserve">Multiple Domain </w:t>
      </w:r>
      <w:proofErr w:type="gramStart"/>
      <w:r w:rsidRPr="002409C6">
        <w:rPr>
          <w:rFonts w:ascii="Times New Roman" w:eastAsia="Times New Roman" w:hAnsi="Times New Roman" w:cs="Times New Roman"/>
          <w:b/>
          <w:bCs/>
          <w:sz w:val="27"/>
          <w:szCs w:val="27"/>
        </w:rPr>
        <w:t>Configuration</w:t>
      </w:r>
      <w:proofErr w:type="gramEnd"/>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Goliath has the ability to authenticate to child and trusted domains by configuring additional LDAP connections. Follow the below steps to configure the one-time setting. Once configured, follow the steps in the </w:t>
      </w:r>
      <w:hyperlink r:id="rId15" w:anchor="h_01FV07JCSAC0XV16WFQWSRAC46" w:tgtFrame="_self" w:history="1">
        <w:r w:rsidRPr="002409C6">
          <w:rPr>
            <w:rFonts w:ascii="Times New Roman" w:eastAsia="Times New Roman" w:hAnsi="Times New Roman" w:cs="Times New Roman"/>
            <w:color w:val="0000FF"/>
            <w:sz w:val="24"/>
            <w:szCs w:val="24"/>
            <w:u w:val="single"/>
          </w:rPr>
          <w:t>Enable Security</w:t>
        </w:r>
      </w:hyperlink>
      <w:r w:rsidRPr="002409C6">
        <w:rPr>
          <w:rFonts w:ascii="Times New Roman" w:eastAsia="Times New Roman" w:hAnsi="Times New Roman" w:cs="Times New Roman"/>
          <w:sz w:val="24"/>
          <w:szCs w:val="24"/>
        </w:rPr>
        <w:t xml:space="preserve"> section above.</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Supported Configurations:</w:t>
      </w:r>
    </w:p>
    <w:p w:rsidR="002409C6" w:rsidRPr="002409C6" w:rsidRDefault="002409C6" w:rsidP="002409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Child Domain or any Domain in the same AD Forest that the Goliath Server is a member of</w:t>
      </w:r>
    </w:p>
    <w:p w:rsidR="002409C6" w:rsidRPr="002409C6" w:rsidRDefault="002409C6" w:rsidP="002409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Two-Way trust between the domain the Goliath Server is a member of and a domain outside the AD Forest</w:t>
      </w:r>
    </w:p>
    <w:p w:rsidR="002409C6" w:rsidRPr="002409C6" w:rsidRDefault="002409C6" w:rsidP="002409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One-Way trust where the domain the Goliath Server is a member of trusts a domain outside the AD Forest </w:t>
      </w:r>
    </w:p>
    <w:p w:rsidR="002409C6" w:rsidRPr="002409C6" w:rsidRDefault="002409C6" w:rsidP="002409C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The authentication scope of the trust must be "domain-wide"</w:t>
      </w:r>
    </w:p>
    <w:p w:rsidR="002409C6" w:rsidRPr="002409C6" w:rsidRDefault="002409C6" w:rsidP="002409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Connect to the Goliath web console</w:t>
      </w:r>
    </w:p>
    <w:p w:rsidR="002409C6" w:rsidRPr="002409C6" w:rsidRDefault="002409C6" w:rsidP="002409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Navigate to the </w:t>
      </w:r>
      <w:r w:rsidRPr="002409C6">
        <w:rPr>
          <w:rFonts w:ascii="Times New Roman" w:eastAsia="Times New Roman" w:hAnsi="Times New Roman" w:cs="Times New Roman"/>
          <w:b/>
          <w:bCs/>
          <w:sz w:val="24"/>
          <w:szCs w:val="24"/>
        </w:rPr>
        <w:t>Settings</w:t>
      </w:r>
      <w:r w:rsidRPr="002409C6">
        <w:rPr>
          <w:rFonts w:ascii="Times New Roman" w:eastAsia="Times New Roman" w:hAnsi="Times New Roman" w:cs="Times New Roman"/>
          <w:sz w:val="24"/>
          <w:szCs w:val="24"/>
        </w:rPr>
        <w:t xml:space="preserve"> page in the top right hand corner</w:t>
      </w:r>
    </w:p>
    <w:p w:rsidR="002409C6" w:rsidRPr="002409C6" w:rsidRDefault="002409C6" w:rsidP="002409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Click the link for </w:t>
      </w:r>
      <w:r w:rsidRPr="002409C6">
        <w:rPr>
          <w:rFonts w:ascii="Times New Roman" w:eastAsia="Times New Roman" w:hAnsi="Times New Roman" w:cs="Times New Roman"/>
          <w:b/>
          <w:bCs/>
          <w:sz w:val="24"/>
          <w:szCs w:val="24"/>
        </w:rPr>
        <w:t>Security and User Accounts</w:t>
      </w:r>
    </w:p>
    <w:p w:rsidR="002409C6" w:rsidRPr="002409C6" w:rsidRDefault="002409C6" w:rsidP="002409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At the bottom of the page there will be a section labeled </w:t>
      </w:r>
      <w:r w:rsidRPr="002409C6">
        <w:rPr>
          <w:rFonts w:ascii="Times New Roman" w:eastAsia="Times New Roman" w:hAnsi="Times New Roman" w:cs="Times New Roman"/>
          <w:b/>
          <w:bCs/>
          <w:sz w:val="24"/>
          <w:szCs w:val="24"/>
        </w:rPr>
        <w:t>Global Security Settings</w:t>
      </w:r>
      <w:r w:rsidRPr="002409C6">
        <w:rPr>
          <w:rFonts w:ascii="Times New Roman" w:eastAsia="Times New Roman" w:hAnsi="Times New Roman" w:cs="Times New Roman"/>
          <w:sz w:val="24"/>
          <w:szCs w:val="24"/>
        </w:rPr>
        <w:t xml:space="preserve">, see the field for </w:t>
      </w:r>
      <w:r w:rsidRPr="002409C6">
        <w:rPr>
          <w:rFonts w:ascii="Times New Roman" w:eastAsia="Times New Roman" w:hAnsi="Times New Roman" w:cs="Times New Roman"/>
          <w:b/>
          <w:bCs/>
          <w:sz w:val="24"/>
          <w:szCs w:val="24"/>
        </w:rPr>
        <w:t>*Active Directory/LDAP Path for Verify</w:t>
      </w:r>
      <w:r w:rsidRPr="002409C6">
        <w:rPr>
          <w:rFonts w:ascii="Times New Roman" w:eastAsia="Times New Roman" w:hAnsi="Times New Roman" w:cs="Times New Roman"/>
          <w:sz w:val="24"/>
          <w:szCs w:val="24"/>
        </w:rPr>
        <w:t xml:space="preserve">. </w:t>
      </w:r>
    </w:p>
    <w:p w:rsidR="002409C6" w:rsidRPr="002409C6" w:rsidRDefault="002409C6" w:rsidP="002409C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By default, the primary domains </w:t>
      </w:r>
      <w:proofErr w:type="spellStart"/>
      <w:r w:rsidRPr="002409C6">
        <w:rPr>
          <w:rFonts w:ascii="Times New Roman" w:eastAsia="Times New Roman" w:hAnsi="Times New Roman" w:cs="Times New Roman"/>
          <w:sz w:val="24"/>
          <w:szCs w:val="24"/>
        </w:rPr>
        <w:t>rootDSE</w:t>
      </w:r>
      <w:proofErr w:type="spellEnd"/>
      <w:r w:rsidRPr="002409C6">
        <w:rPr>
          <w:rFonts w:ascii="Times New Roman" w:eastAsia="Times New Roman" w:hAnsi="Times New Roman" w:cs="Times New Roman"/>
          <w:sz w:val="24"/>
          <w:szCs w:val="24"/>
        </w:rPr>
        <w:t xml:space="preserve"> path is listed (GC</w:t>
      </w:r>
      <w:proofErr w:type="gramStart"/>
      <w:r w:rsidRPr="002409C6">
        <w:rPr>
          <w:rFonts w:ascii="Times New Roman" w:eastAsia="Times New Roman" w:hAnsi="Times New Roman" w:cs="Times New Roman"/>
          <w:sz w:val="24"/>
          <w:szCs w:val="24"/>
        </w:rPr>
        <w:t>:/</w:t>
      </w:r>
      <w:proofErr w:type="gramEnd"/>
      <w:r w:rsidRPr="002409C6">
        <w:rPr>
          <w:rFonts w:ascii="Times New Roman" w:eastAsia="Times New Roman" w:hAnsi="Times New Roman" w:cs="Times New Roman"/>
          <w:sz w:val="24"/>
          <w:szCs w:val="24"/>
        </w:rPr>
        <w:t xml:space="preserve">/rootDSE). To add additional </w:t>
      </w:r>
      <w:proofErr w:type="spellStart"/>
      <w:r w:rsidRPr="002409C6">
        <w:rPr>
          <w:rFonts w:ascii="Times New Roman" w:eastAsia="Times New Roman" w:hAnsi="Times New Roman" w:cs="Times New Roman"/>
          <w:sz w:val="24"/>
          <w:szCs w:val="24"/>
        </w:rPr>
        <w:t>ldap</w:t>
      </w:r>
      <w:proofErr w:type="spellEnd"/>
      <w:r w:rsidRPr="002409C6">
        <w:rPr>
          <w:rFonts w:ascii="Times New Roman" w:eastAsia="Times New Roman" w:hAnsi="Times New Roman" w:cs="Times New Roman"/>
          <w:sz w:val="24"/>
          <w:szCs w:val="24"/>
        </w:rPr>
        <w:t xml:space="preserve"> connections create a semi-colon delimited list of all of the domains where authentication should be enabled using, </w:t>
      </w:r>
      <w:r w:rsidRPr="002409C6">
        <w:rPr>
          <w:rFonts w:ascii="Times New Roman" w:eastAsia="Times New Roman" w:hAnsi="Times New Roman" w:cs="Times New Roman"/>
          <w:b/>
          <w:bCs/>
          <w:sz w:val="24"/>
          <w:szCs w:val="24"/>
        </w:rPr>
        <w:t>LDAP</w:t>
      </w:r>
      <w:proofErr w:type="gramStart"/>
      <w:r w:rsidRPr="002409C6">
        <w:rPr>
          <w:rFonts w:ascii="Times New Roman" w:eastAsia="Times New Roman" w:hAnsi="Times New Roman" w:cs="Times New Roman"/>
          <w:b/>
          <w:bCs/>
          <w:sz w:val="24"/>
          <w:szCs w:val="24"/>
        </w:rPr>
        <w:t>:/</w:t>
      </w:r>
      <w:proofErr w:type="gramEnd"/>
      <w:r w:rsidRPr="002409C6">
        <w:rPr>
          <w:rFonts w:ascii="Times New Roman" w:eastAsia="Times New Roman" w:hAnsi="Times New Roman" w:cs="Times New Roman"/>
          <w:b/>
          <w:bCs/>
          <w:sz w:val="24"/>
          <w:szCs w:val="24"/>
        </w:rPr>
        <w:t>/</w:t>
      </w:r>
      <w:r w:rsidRPr="002409C6">
        <w:rPr>
          <w:rFonts w:ascii="Times New Roman" w:eastAsia="Times New Roman" w:hAnsi="Times New Roman" w:cs="Times New Roman"/>
          <w:sz w:val="24"/>
          <w:szCs w:val="24"/>
        </w:rPr>
        <w:t xml:space="preserve"> as the pre-fix, case sensitive. </w:t>
      </w:r>
    </w:p>
    <w:p w:rsidR="002409C6" w:rsidRPr="002409C6" w:rsidRDefault="002409C6" w:rsidP="002409C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For example, "GC://rootDSE; LDAP://tech.local; LDAP://test.goliathtechnologies.com" </w:t>
      </w:r>
    </w:p>
    <w:p w:rsidR="002409C6" w:rsidRPr="002409C6" w:rsidRDefault="002409C6" w:rsidP="002409C6">
      <w:pPr>
        <w:numPr>
          <w:ilvl w:val="3"/>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88000" cy="1718945"/>
            <wp:effectExtent l="19050" t="0" r="0"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16"/>
                    <a:srcRect/>
                    <a:stretch>
                      <a:fillRect/>
                    </a:stretch>
                  </pic:blipFill>
                  <pic:spPr bwMode="auto">
                    <a:xfrm>
                      <a:off x="0" y="0"/>
                      <a:ext cx="5588000" cy="1718945"/>
                    </a:xfrm>
                    <a:prstGeom prst="rect">
                      <a:avLst/>
                    </a:prstGeom>
                    <a:noFill/>
                    <a:ln w="9525">
                      <a:noFill/>
                      <a:miter lim="800000"/>
                      <a:headEnd/>
                      <a:tailEnd/>
                    </a:ln>
                  </pic:spPr>
                </pic:pic>
              </a:graphicData>
            </a:graphic>
          </wp:inline>
        </w:drawing>
      </w:r>
    </w:p>
    <w:p w:rsidR="002409C6" w:rsidRPr="002409C6" w:rsidRDefault="002409C6" w:rsidP="002409C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When just providing the path to the domain, Goliath will connect to the primary domain controller. If you'd like to set a specific domain controller to be used for authentication the format would be "</w:t>
      </w:r>
      <w:proofErr w:type="gramStart"/>
      <w:r w:rsidRPr="002409C6">
        <w:rPr>
          <w:rFonts w:ascii="Times New Roman" w:eastAsia="Times New Roman" w:hAnsi="Times New Roman" w:cs="Times New Roman"/>
          <w:sz w:val="24"/>
          <w:szCs w:val="24"/>
        </w:rPr>
        <w:t>LDAP:</w:t>
      </w:r>
      <w:proofErr w:type="gramEnd"/>
      <w:r w:rsidRPr="002409C6">
        <w:rPr>
          <w:rFonts w:ascii="Times New Roman" w:eastAsia="Times New Roman" w:hAnsi="Times New Roman" w:cs="Times New Roman"/>
          <w:sz w:val="24"/>
          <w:szCs w:val="24"/>
        </w:rPr>
        <w:t xml:space="preserve">//{{domain controller}}/{domain name}". For example, </w:t>
      </w:r>
      <w:r w:rsidRPr="002409C6">
        <w:rPr>
          <w:rFonts w:ascii="Times New Roman" w:eastAsia="Times New Roman" w:hAnsi="Times New Roman" w:cs="Times New Roman"/>
          <w:b/>
          <w:bCs/>
          <w:sz w:val="24"/>
          <w:szCs w:val="24"/>
        </w:rPr>
        <w:t>LDAP://SV-DC05/test.local</w:t>
      </w:r>
      <w:r w:rsidRPr="002409C6">
        <w:rPr>
          <w:rFonts w:ascii="Times New Roman" w:eastAsia="Times New Roman" w:hAnsi="Times New Roman" w:cs="Times New Roman"/>
          <w:sz w:val="24"/>
          <w:szCs w:val="24"/>
        </w:rPr>
        <w:t xml:space="preserve"> </w:t>
      </w:r>
    </w:p>
    <w:p w:rsidR="002409C6" w:rsidRPr="002409C6" w:rsidRDefault="002409C6" w:rsidP="002409C6">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lastRenderedPageBreak/>
        <w:t>If the domain controller uses a non-standard LDAP port (</w:t>
      </w:r>
      <w:proofErr w:type="spellStart"/>
      <w:r w:rsidRPr="002409C6">
        <w:rPr>
          <w:rFonts w:ascii="Times New Roman" w:eastAsia="Times New Roman" w:hAnsi="Times New Roman" w:cs="Times New Roman"/>
          <w:sz w:val="24"/>
          <w:szCs w:val="24"/>
        </w:rPr>
        <w:t>ie</w:t>
      </w:r>
      <w:proofErr w:type="spellEnd"/>
      <w:r w:rsidRPr="002409C6">
        <w:rPr>
          <w:rFonts w:ascii="Times New Roman" w:eastAsia="Times New Roman" w:hAnsi="Times New Roman" w:cs="Times New Roman"/>
          <w:sz w:val="24"/>
          <w:szCs w:val="24"/>
        </w:rPr>
        <w:t xml:space="preserve"> not 389 or 636), this can be defined by appending as "</w:t>
      </w:r>
      <w:proofErr w:type="gramStart"/>
      <w:r w:rsidRPr="002409C6">
        <w:rPr>
          <w:rFonts w:ascii="Times New Roman" w:eastAsia="Times New Roman" w:hAnsi="Times New Roman" w:cs="Times New Roman"/>
          <w:sz w:val="24"/>
          <w:szCs w:val="24"/>
        </w:rPr>
        <w:t>LDAP:</w:t>
      </w:r>
      <w:proofErr w:type="gramEnd"/>
      <w:r w:rsidRPr="002409C6">
        <w:rPr>
          <w:rFonts w:ascii="Times New Roman" w:eastAsia="Times New Roman" w:hAnsi="Times New Roman" w:cs="Times New Roman"/>
          <w:sz w:val="24"/>
          <w:szCs w:val="24"/>
        </w:rPr>
        <w:t xml:space="preserve">//{{domain controller}}:####/{domain name}". For example, </w:t>
      </w:r>
      <w:r w:rsidRPr="002409C6">
        <w:rPr>
          <w:rFonts w:ascii="Times New Roman" w:eastAsia="Times New Roman" w:hAnsi="Times New Roman" w:cs="Times New Roman"/>
          <w:b/>
          <w:bCs/>
          <w:sz w:val="24"/>
          <w:szCs w:val="24"/>
        </w:rPr>
        <w:t>LDAP://SV-DC05:50000/test.local</w:t>
      </w:r>
    </w:p>
    <w:p w:rsidR="002409C6" w:rsidRPr="002409C6" w:rsidRDefault="002409C6" w:rsidP="002409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Once finished, click the </w:t>
      </w:r>
      <w:r w:rsidRPr="002409C6">
        <w:rPr>
          <w:rFonts w:ascii="Times New Roman" w:eastAsia="Times New Roman" w:hAnsi="Times New Roman" w:cs="Times New Roman"/>
          <w:b/>
          <w:bCs/>
          <w:sz w:val="24"/>
          <w:szCs w:val="24"/>
        </w:rPr>
        <w:t>Apply</w:t>
      </w:r>
      <w:r w:rsidRPr="002409C6">
        <w:rPr>
          <w:rFonts w:ascii="Times New Roman" w:eastAsia="Times New Roman" w:hAnsi="Times New Roman" w:cs="Times New Roman"/>
          <w:sz w:val="24"/>
          <w:szCs w:val="24"/>
        </w:rPr>
        <w:t xml:space="preserve"> button to save the configuration</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outlineLvl w:val="2"/>
        <w:rPr>
          <w:rFonts w:ascii="Times New Roman" w:eastAsia="Times New Roman" w:hAnsi="Times New Roman" w:cs="Times New Roman"/>
          <w:b/>
          <w:bCs/>
          <w:sz w:val="27"/>
          <w:szCs w:val="27"/>
        </w:rPr>
      </w:pPr>
      <w:r w:rsidRPr="002409C6">
        <w:rPr>
          <w:rFonts w:ascii="Times New Roman" w:eastAsia="Times New Roman" w:hAnsi="Times New Roman" w:cs="Times New Roman"/>
          <w:b/>
          <w:bCs/>
          <w:sz w:val="27"/>
          <w:szCs w:val="27"/>
        </w:rPr>
        <w:t>Active Directory User/Security Group Lookup</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When adding a new user or security group into Goliath, if this user/group is a member of the domain that the Goliath Server resides on, Goliath has the ability to search the AD tree. If unsure of a user logon name or security group name, once you check the box "Use Active Directory", next to the checkbox is a "..." button. Clicking that button will open a new pane where you can search the AD tree.</w:t>
      </w:r>
    </w:p>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p w:rsidR="002409C6" w:rsidRPr="002409C6" w:rsidRDefault="002409C6" w:rsidP="002409C6">
      <w:pPr>
        <w:spacing w:before="100" w:beforeAutospacing="1" w:after="100" w:afterAutospacing="1" w:line="240" w:lineRule="auto"/>
        <w:outlineLvl w:val="2"/>
        <w:rPr>
          <w:rFonts w:ascii="Times New Roman" w:eastAsia="Times New Roman" w:hAnsi="Times New Roman" w:cs="Times New Roman"/>
          <w:b/>
          <w:bCs/>
          <w:sz w:val="27"/>
          <w:szCs w:val="27"/>
        </w:rPr>
      </w:pPr>
      <w:r w:rsidRPr="002409C6">
        <w:rPr>
          <w:rFonts w:ascii="Times New Roman" w:eastAsia="Times New Roman" w:hAnsi="Times New Roman" w:cs="Times New Roman"/>
          <w:b/>
          <w:bCs/>
          <w:sz w:val="27"/>
          <w:szCs w:val="27"/>
        </w:rPr>
        <w:t>Settings Page Permissions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6"/>
        <w:gridCol w:w="1907"/>
        <w:gridCol w:w="1853"/>
        <w:gridCol w:w="1882"/>
        <w:gridCol w:w="1882"/>
      </w:tblGrid>
      <w:tr w:rsidR="002409C6" w:rsidRPr="002409C6" w:rsidTr="002409C6">
        <w:trPr>
          <w:trHeight w:val="77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 </w:t>
            </w:r>
          </w:p>
        </w:tc>
        <w:tc>
          <w:tcPr>
            <w:tcW w:w="1014" w:type="pct"/>
            <w:gridSpan w:val="4"/>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after="0"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Administration Permission Level</w:t>
            </w:r>
          </w:p>
        </w:tc>
      </w:tr>
      <w:tr w:rsidR="002409C6" w:rsidRPr="002409C6" w:rsidTr="002409C6">
        <w:trPr>
          <w:trHeight w:val="587"/>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Settings Page Option</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Full Rights</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Limited Rights</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View Only</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b/>
                <w:bCs/>
                <w:sz w:val="24"/>
                <w:szCs w:val="24"/>
              </w:rPr>
              <w:t>Other</w:t>
            </w:r>
          </w:p>
        </w:tc>
      </w:tr>
      <w:tr w:rsidR="002409C6" w:rsidRPr="002409C6" w:rsidTr="002409C6">
        <w:trPr>
          <w:trHeight w:val="587"/>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Security &amp; User Accounts</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Email SMTP Setup</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Email Group Management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Configuration Wizard</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Inventory </w:t>
            </w:r>
            <w:proofErr w:type="spellStart"/>
            <w:r w:rsidRPr="002409C6">
              <w:rPr>
                <w:rFonts w:ascii="Times New Roman" w:eastAsia="Times New Roman" w:hAnsi="Times New Roman" w:cs="Times New Roman"/>
                <w:sz w:val="24"/>
                <w:szCs w:val="24"/>
              </w:rPr>
              <w:t>Deduplication</w:t>
            </w:r>
            <w:proofErr w:type="spellEnd"/>
            <w:r w:rsidRPr="002409C6">
              <w:rPr>
                <w:rFonts w:ascii="Times New Roman" w:eastAsia="Times New Roman" w:hAnsi="Times New Roman" w:cs="Times New Roman"/>
                <w:sz w:val="24"/>
                <w:szCs w:val="24"/>
              </w:rPr>
              <w:t xml:space="preserve"> Policy</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Inventory Filter Setup</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Configure VMware Virtual Environment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xml:space="preserve">Configure </w:t>
            </w:r>
            <w:proofErr w:type="spellStart"/>
            <w:r w:rsidRPr="002409C6">
              <w:rPr>
                <w:rFonts w:ascii="Times New Roman" w:eastAsia="Times New Roman" w:hAnsi="Times New Roman" w:cs="Times New Roman"/>
                <w:sz w:val="24"/>
                <w:szCs w:val="24"/>
              </w:rPr>
              <w:t>XenServer</w:t>
            </w:r>
            <w:proofErr w:type="spellEnd"/>
            <w:r w:rsidRPr="002409C6">
              <w:rPr>
                <w:rFonts w:ascii="Times New Roman" w:eastAsia="Times New Roman" w:hAnsi="Times New Roman" w:cs="Times New Roman"/>
                <w:sz w:val="24"/>
                <w:szCs w:val="24"/>
              </w:rPr>
              <w:t xml:space="preserve"> Virtual Environment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1480"/>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lastRenderedPageBreak/>
              <w:t>Maintenance Mode Configuration</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Managed via the “Allow Server/Device Maintenance” permission</w:t>
            </w:r>
          </w:p>
        </w:tc>
      </w:tr>
      <w:tr w:rsidR="002409C6" w:rsidRPr="002409C6" w:rsidTr="002409C6">
        <w:trPr>
          <w:trHeight w:val="587"/>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Database Maintenance</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Change the Date Format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Specify Home Page</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after="0"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after="0"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after="0"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8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Cycle Displays</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Managed via the “Allow Analysis” permission</w:t>
            </w:r>
          </w:p>
        </w:tc>
      </w:tr>
      <w:tr w:rsidR="002409C6" w:rsidRPr="002409C6" w:rsidTr="002409C6">
        <w:trPr>
          <w:trHeight w:val="8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Network Utilities</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Managed via the “Allow Analysis” permission</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SNMP MIB Import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Server Log</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after="0"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Report Settings</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Version &amp; License Count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Enter a New License Key</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r w:rsidR="002409C6" w:rsidRPr="002409C6" w:rsidTr="002409C6">
        <w:trPr>
          <w:trHeight w:val="293"/>
        </w:trPr>
        <w:tc>
          <w:tcPr>
            <w:tcW w:w="992"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Contact Support</w:t>
            </w:r>
          </w:p>
        </w:tc>
        <w:tc>
          <w:tcPr>
            <w:tcW w:w="1014"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985"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X</w:t>
            </w:r>
          </w:p>
        </w:tc>
        <w:tc>
          <w:tcPr>
            <w:tcW w:w="1000" w:type="pct"/>
            <w:tcBorders>
              <w:top w:val="outset" w:sz="6" w:space="0" w:color="auto"/>
              <w:left w:val="outset" w:sz="6" w:space="0" w:color="auto"/>
              <w:bottom w:val="outset" w:sz="6" w:space="0" w:color="auto"/>
              <w:right w:val="outset" w:sz="6" w:space="0" w:color="auto"/>
            </w:tcBorders>
            <w:vAlign w:val="center"/>
            <w:hideMark/>
          </w:tcPr>
          <w:p w:rsidR="002409C6" w:rsidRPr="002409C6" w:rsidRDefault="002409C6" w:rsidP="002409C6">
            <w:pPr>
              <w:spacing w:before="100" w:beforeAutospacing="1" w:after="100" w:afterAutospacing="1" w:line="240" w:lineRule="auto"/>
              <w:rPr>
                <w:rFonts w:ascii="Times New Roman" w:eastAsia="Times New Roman" w:hAnsi="Times New Roman" w:cs="Times New Roman"/>
                <w:sz w:val="24"/>
                <w:szCs w:val="24"/>
              </w:rPr>
            </w:pPr>
            <w:r w:rsidRPr="002409C6">
              <w:rPr>
                <w:rFonts w:ascii="Times New Roman" w:eastAsia="Times New Roman" w:hAnsi="Times New Roman" w:cs="Times New Roman"/>
                <w:sz w:val="24"/>
                <w:szCs w:val="24"/>
              </w:rPr>
              <w:t> </w:t>
            </w:r>
          </w:p>
        </w:tc>
      </w:tr>
    </w:tbl>
    <w:p w:rsidR="002409C6" w:rsidRPr="002409C6" w:rsidRDefault="002409C6" w:rsidP="002409C6">
      <w:pPr>
        <w:spacing w:before="100" w:beforeAutospacing="1" w:after="100" w:afterAutospacing="1" w:line="240" w:lineRule="auto"/>
        <w:outlineLvl w:val="2"/>
        <w:rPr>
          <w:rFonts w:ascii="Times New Roman" w:eastAsia="Times New Roman" w:hAnsi="Times New Roman" w:cs="Times New Roman"/>
          <w:b/>
          <w:bCs/>
          <w:sz w:val="27"/>
          <w:szCs w:val="27"/>
        </w:rPr>
      </w:pPr>
      <w:r w:rsidRPr="002409C6">
        <w:rPr>
          <w:rFonts w:ascii="Times New Roman" w:eastAsia="Times New Roman" w:hAnsi="Times New Roman" w:cs="Times New Roman"/>
          <w:b/>
          <w:bCs/>
          <w:sz w:val="27"/>
          <w:szCs w:val="27"/>
        </w:rPr>
        <w:t> </w:t>
      </w:r>
    </w:p>
    <w:p w:rsidR="00BB2B2B" w:rsidRDefault="00BB2B2B"/>
    <w:sectPr w:rsidR="00BB2B2B" w:rsidSect="00BB2B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D55DB"/>
    <w:multiLevelType w:val="multilevel"/>
    <w:tmpl w:val="02B67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5E094E"/>
    <w:multiLevelType w:val="multilevel"/>
    <w:tmpl w:val="482C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E5F9E"/>
    <w:multiLevelType w:val="multilevel"/>
    <w:tmpl w:val="10AC0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F1385"/>
    <w:multiLevelType w:val="multilevel"/>
    <w:tmpl w:val="0D3AB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D808C2"/>
    <w:multiLevelType w:val="multilevel"/>
    <w:tmpl w:val="590EF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409C6"/>
    <w:rsid w:val="002409C6"/>
    <w:rsid w:val="00BB2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B2B"/>
  </w:style>
  <w:style w:type="paragraph" w:styleId="Heading1">
    <w:name w:val="heading 1"/>
    <w:basedOn w:val="Normal"/>
    <w:link w:val="Heading1Char"/>
    <w:uiPriority w:val="9"/>
    <w:qFormat/>
    <w:rsid w:val="002409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0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09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09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09C6"/>
    <w:rPr>
      <w:rFonts w:ascii="Times New Roman" w:eastAsia="Times New Roman" w:hAnsi="Times New Roman" w:cs="Times New Roman"/>
      <w:b/>
      <w:bCs/>
      <w:sz w:val="27"/>
      <w:szCs w:val="27"/>
    </w:rPr>
  </w:style>
  <w:style w:type="paragraph" w:styleId="NormalWeb">
    <w:name w:val="Normal (Web)"/>
    <w:basedOn w:val="Normal"/>
    <w:uiPriority w:val="99"/>
    <w:unhideWhenUsed/>
    <w:rsid w:val="00240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9C6"/>
    <w:rPr>
      <w:color w:val="0000FF"/>
      <w:u w:val="single"/>
    </w:rPr>
  </w:style>
  <w:style w:type="character" w:styleId="Strong">
    <w:name w:val="Strong"/>
    <w:basedOn w:val="DefaultParagraphFont"/>
    <w:uiPriority w:val="22"/>
    <w:qFormat/>
    <w:rsid w:val="002409C6"/>
    <w:rPr>
      <w:b/>
      <w:bCs/>
    </w:rPr>
  </w:style>
  <w:style w:type="character" w:customStyle="1" w:styleId="wysiwyg-underline">
    <w:name w:val="wysiwyg-underline"/>
    <w:basedOn w:val="DefaultParagraphFont"/>
    <w:rsid w:val="002409C6"/>
  </w:style>
  <w:style w:type="character" w:styleId="Emphasis">
    <w:name w:val="Emphasis"/>
    <w:basedOn w:val="DefaultParagraphFont"/>
    <w:uiPriority w:val="20"/>
    <w:qFormat/>
    <w:rsid w:val="002409C6"/>
    <w:rPr>
      <w:i/>
      <w:iCs/>
    </w:rPr>
  </w:style>
  <w:style w:type="paragraph" w:styleId="BalloonText">
    <w:name w:val="Balloon Text"/>
    <w:basedOn w:val="Normal"/>
    <w:link w:val="BalloonTextChar"/>
    <w:uiPriority w:val="99"/>
    <w:semiHidden/>
    <w:unhideWhenUsed/>
    <w:rsid w:val="0024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13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1312">
          <w:marLeft w:val="0"/>
          <w:marRight w:val="0"/>
          <w:marTop w:val="0"/>
          <w:marBottom w:val="0"/>
          <w:divBdr>
            <w:top w:val="none" w:sz="0" w:space="0" w:color="auto"/>
            <w:left w:val="none" w:sz="0" w:space="0" w:color="auto"/>
            <w:bottom w:val="none" w:sz="0" w:space="0" w:color="auto"/>
            <w:right w:val="none" w:sz="0" w:space="0" w:color="auto"/>
          </w:divBdr>
          <w:divsChild>
            <w:div w:id="344089603">
              <w:marLeft w:val="0"/>
              <w:marRight w:val="0"/>
              <w:marTop w:val="0"/>
              <w:marBottom w:val="0"/>
              <w:divBdr>
                <w:top w:val="none" w:sz="0" w:space="0" w:color="auto"/>
                <w:left w:val="none" w:sz="0" w:space="0" w:color="auto"/>
                <w:bottom w:val="none" w:sz="0" w:space="0" w:color="auto"/>
                <w:right w:val="none" w:sz="0" w:space="0" w:color="auto"/>
              </w:divBdr>
              <w:divsChild>
                <w:div w:id="1431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4674-Role-Based-Security" TargetMode="External"/><Relationship Id="rId13" Type="http://schemas.openxmlformats.org/officeDocument/2006/relationships/hyperlink" Target="https://support.goliathtechnologies.com/hc/en-us/articles/360024344674-Role-Based-Secur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liathtechnologies.com/hc/en-us/articles/360024344674-Role-Based-Security" TargetMode="External"/><Relationship Id="rId12" Type="http://schemas.openxmlformats.org/officeDocument/2006/relationships/hyperlink" Target="https://support.goliathtechnologies.com/hc/en-us/articles/360024344674-Role-Based-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support.goliathtechnologies.com/hc/en-us/articles/360024344674-Role-Based-Security" TargetMode="External"/><Relationship Id="rId11" Type="http://schemas.openxmlformats.org/officeDocument/2006/relationships/hyperlink" Target="https://support.goliathtechnologies.com/hc/en-us/articles/360024344674-Role-Based-Security" TargetMode="External"/><Relationship Id="rId5" Type="http://schemas.openxmlformats.org/officeDocument/2006/relationships/hyperlink" Target="https://support.goliathtechnologies.com/hc/en-us/articles/360024344674-Role-Based-Security" TargetMode="External"/><Relationship Id="rId15" Type="http://schemas.openxmlformats.org/officeDocument/2006/relationships/hyperlink" Target="https://support.goliathtechnologies.com/hc/en-us/articles/360024344674-Role-Based-Security" TargetMode="External"/><Relationship Id="rId10" Type="http://schemas.openxmlformats.org/officeDocument/2006/relationships/hyperlink" Target="https://support.goliathtechnologies.com/hc/en-us/articles/360024344674-Role-Based-Security"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344674-Role-Based-Securi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2023-03-28T11:31:00Z</dcterms:created>
  <dcterms:modified xsi:type="dcterms:W3CDTF">2023-03-28T11:31:00Z</dcterms:modified>
</cp:coreProperties>
</file>