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00" w:rsidRPr="00607100" w:rsidRDefault="00607100" w:rsidP="006071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71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Citrix VDA Registration Alerting </w:t>
      </w:r>
    </w:p>
    <w:p w:rsidR="00607100" w:rsidRPr="00607100" w:rsidRDefault="00607100" w:rsidP="0060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>This article has been updated to reference Goliath Agent version 12.0 and newer.</w:t>
      </w:r>
    </w:p>
    <w:p w:rsidR="00607100" w:rsidRPr="00607100" w:rsidRDefault="00607100" w:rsidP="0060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Goliath Performance Monitor has the ability to alert on unregistered Citrix Virtual Desktops (VDI) out of the box (see screenshot below). However, many would like to alert on unregistered </w:t>
      </w:r>
      <w:proofErr w:type="spellStart"/>
      <w:r w:rsidRPr="00607100">
        <w:rPr>
          <w:rFonts w:ascii="Times New Roman" w:eastAsia="Times New Roman" w:hAnsi="Times New Roman" w:cs="Times New Roman"/>
          <w:sz w:val="24"/>
          <w:szCs w:val="24"/>
        </w:rPr>
        <w:t>XenApp</w:t>
      </w:r>
      <w:proofErr w:type="spellEnd"/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 Servers. To do so, we can leverage our custom monitoring to execute a query on a scheduled basis to a check a registry key which includes if the VDA is registered or unregistered. See full details outlined below.</w:t>
      </w:r>
    </w:p>
    <w:p w:rsidR="00607100" w:rsidRPr="00607100" w:rsidRDefault="00607100" w:rsidP="0060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07100" w:rsidRPr="00607100" w:rsidRDefault="00607100" w:rsidP="00607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100">
        <w:rPr>
          <w:rFonts w:ascii="Times New Roman" w:eastAsia="Times New Roman" w:hAnsi="Times New Roman" w:cs="Times New Roman"/>
          <w:b/>
          <w:bCs/>
          <w:sz w:val="36"/>
          <w:szCs w:val="36"/>
        </w:rPr>
        <w:t>How to monitor and alert for unregistered Citrix VDI:</w:t>
      </w:r>
    </w:p>
    <w:p w:rsidR="00607100" w:rsidRPr="00607100" w:rsidRDefault="00607100" w:rsidP="00607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- Monitoring Rules</w:t>
      </w: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</w:p>
    <w:p w:rsidR="00607100" w:rsidRPr="00607100" w:rsidRDefault="00607100" w:rsidP="00607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Select and edit the rule named </w:t>
      </w:r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Citrix </w:t>
      </w:r>
      <w:proofErr w:type="spellStart"/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>XenDesktop</w:t>
      </w:r>
      <w:proofErr w:type="spellEnd"/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VDI Session &amp; VDI Availability</w:t>
      </w:r>
    </w:p>
    <w:p w:rsidR="00607100" w:rsidRPr="00607100" w:rsidRDefault="00607100" w:rsidP="00607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Enable the checkbox option for </w:t>
      </w:r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>Unregistered VDI</w:t>
      </w:r>
    </w:p>
    <w:p w:rsidR="00607100" w:rsidRPr="00607100" w:rsidRDefault="00607100" w:rsidP="0060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7340600" cy="3708400"/>
            <wp:effectExtent l="19050" t="0" r="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00" w:rsidRPr="00607100" w:rsidRDefault="00607100" w:rsidP="0060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07100" w:rsidRPr="00607100" w:rsidRDefault="00607100" w:rsidP="0060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07100" w:rsidRPr="00607100" w:rsidRDefault="00607100" w:rsidP="00607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10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How to monitor and alert for unregistered Citrix </w:t>
      </w:r>
      <w:proofErr w:type="spellStart"/>
      <w:r w:rsidRPr="00607100">
        <w:rPr>
          <w:rFonts w:ascii="Times New Roman" w:eastAsia="Times New Roman" w:hAnsi="Times New Roman" w:cs="Times New Roman"/>
          <w:b/>
          <w:bCs/>
          <w:sz w:val="36"/>
          <w:szCs w:val="36"/>
        </w:rPr>
        <w:t>XenApp</w:t>
      </w:r>
      <w:proofErr w:type="spellEnd"/>
      <w:r w:rsidRPr="006071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Servers:</w:t>
      </w:r>
    </w:p>
    <w:p w:rsidR="00607100" w:rsidRPr="00607100" w:rsidRDefault="00607100" w:rsidP="006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- Monitoring Rules</w:t>
      </w: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</w:p>
    <w:p w:rsidR="00607100" w:rsidRPr="00607100" w:rsidRDefault="00607100" w:rsidP="006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:rsidR="00607100" w:rsidRPr="00607100" w:rsidRDefault="00607100" w:rsidP="006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Chose the option for </w:t>
      </w:r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Watch</w:t>
      </w:r>
    </w:p>
    <w:p w:rsidR="00607100" w:rsidRPr="00607100" w:rsidRDefault="00607100" w:rsidP="006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Configure the </w:t>
      </w:r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>Program Name</w:t>
      </w: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 field to be the following: </w:t>
      </w:r>
    </w:p>
    <w:p w:rsidR="00607100" w:rsidRPr="00607100" w:rsidRDefault="00607100" w:rsidP="0060710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100">
        <w:rPr>
          <w:rFonts w:ascii="Courier New" w:eastAsia="Times New Roman" w:hAnsi="Courier New" w:cs="Courier New"/>
          <w:sz w:val="20"/>
          <w:szCs w:val="20"/>
        </w:rPr>
        <w:t>C:\Windows\System32\WindowsPowerShell\v1.0\powershell.exe</w:t>
      </w:r>
    </w:p>
    <w:p w:rsidR="00607100" w:rsidRPr="00607100" w:rsidRDefault="00607100" w:rsidP="006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Configure the </w:t>
      </w:r>
      <w:proofErr w:type="spellStart"/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>-line Options</w:t>
      </w: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 field to be the following </w:t>
      </w:r>
    </w:p>
    <w:p w:rsidR="00607100" w:rsidRPr="00607100" w:rsidRDefault="00607100" w:rsidP="0060710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100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607100">
        <w:rPr>
          <w:rFonts w:ascii="Courier New" w:eastAsia="Times New Roman" w:hAnsi="Courier New" w:cs="Courier New"/>
          <w:sz w:val="20"/>
          <w:szCs w:val="20"/>
        </w:rPr>
        <w:t>reg</w:t>
      </w:r>
      <w:proofErr w:type="spellEnd"/>
      <w:r w:rsidRPr="00607100">
        <w:rPr>
          <w:rFonts w:ascii="Courier New" w:eastAsia="Times New Roman" w:hAnsi="Courier New" w:cs="Courier New"/>
          <w:sz w:val="20"/>
          <w:szCs w:val="20"/>
        </w:rPr>
        <w:t xml:space="preserve"> = ((GP -Path 'HKLM:\SOFTWARE\Citrix\</w:t>
      </w:r>
      <w:proofErr w:type="spellStart"/>
      <w:r w:rsidRPr="00607100">
        <w:rPr>
          <w:rFonts w:ascii="Courier New" w:eastAsia="Times New Roman" w:hAnsi="Courier New" w:cs="Courier New"/>
          <w:sz w:val="20"/>
          <w:szCs w:val="20"/>
        </w:rPr>
        <w:t>VirtualDesktopAgent</w:t>
      </w:r>
      <w:proofErr w:type="spellEnd"/>
      <w:r w:rsidRPr="00607100">
        <w:rPr>
          <w:rFonts w:ascii="Courier New" w:eastAsia="Times New Roman" w:hAnsi="Courier New" w:cs="Courier New"/>
          <w:sz w:val="20"/>
          <w:szCs w:val="20"/>
        </w:rPr>
        <w:t>\State' -Name Registered).Registered); exit $</w:t>
      </w:r>
      <w:proofErr w:type="spellStart"/>
      <w:r w:rsidRPr="00607100">
        <w:rPr>
          <w:rFonts w:ascii="Courier New" w:eastAsia="Times New Roman" w:hAnsi="Courier New" w:cs="Courier New"/>
          <w:sz w:val="20"/>
          <w:szCs w:val="20"/>
        </w:rPr>
        <w:t>reg</w:t>
      </w:r>
      <w:proofErr w:type="spellEnd"/>
    </w:p>
    <w:p w:rsidR="00607100" w:rsidRPr="00607100" w:rsidRDefault="00607100" w:rsidP="006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Configure the "exit code" to be "=2", if something other </w:t>
      </w:r>
      <w:proofErr w:type="spellStart"/>
      <w:r w:rsidRPr="0060710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607100">
        <w:rPr>
          <w:rFonts w:ascii="Times New Roman" w:eastAsia="Times New Roman" w:hAnsi="Times New Roman" w:cs="Times New Roman"/>
          <w:sz w:val="24"/>
          <w:szCs w:val="24"/>
        </w:rPr>
        <w:t xml:space="preserve"> 2 is returned it will trigger an alert</w:t>
      </w:r>
    </w:p>
    <w:p w:rsidR="00607100" w:rsidRPr="00607100" w:rsidRDefault="00607100" w:rsidP="0060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83145" cy="2946400"/>
            <wp:effectExtent l="19050" t="0" r="8255" b="0"/>
            <wp:docPr id="2" name="Picture 2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00" w:rsidRPr="00607100" w:rsidRDefault="00607100" w:rsidP="0060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07100" w:rsidRPr="00607100" w:rsidRDefault="00607100" w:rsidP="0060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>see</w:t>
      </w:r>
      <w:proofErr w:type="gramEnd"/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article </w:t>
      </w:r>
      <w:hyperlink r:id="rId7" w:tgtFrame="_blank" w:history="1">
        <w:r w:rsidRPr="006071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Configure Advanced Watch Rules</w:t>
        </w:r>
      </w:hyperlink>
      <w:r w:rsidRPr="006071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full configuration details</w:t>
      </w:r>
    </w:p>
    <w:p w:rsidR="006D55B6" w:rsidRDefault="006D55B6"/>
    <w:sectPr w:rsidR="006D55B6" w:rsidSect="006D5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714A8"/>
    <w:multiLevelType w:val="multilevel"/>
    <w:tmpl w:val="42C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F005B2"/>
    <w:multiLevelType w:val="multilevel"/>
    <w:tmpl w:val="0982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07100"/>
    <w:rsid w:val="00607100"/>
    <w:rsid w:val="006D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B6"/>
  </w:style>
  <w:style w:type="paragraph" w:styleId="Heading1">
    <w:name w:val="heading 1"/>
    <w:basedOn w:val="Normal"/>
    <w:link w:val="Heading1Char"/>
    <w:uiPriority w:val="9"/>
    <w:qFormat/>
    <w:rsid w:val="00607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71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1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71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7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1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1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71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243479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2023-03-28T10:12:00Z</dcterms:created>
  <dcterms:modified xsi:type="dcterms:W3CDTF">2023-03-28T10:12:00Z</dcterms:modified>
</cp:coreProperties>
</file>