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6F0" w:rsidRPr="007036F0" w:rsidRDefault="007036F0" w:rsidP="007036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036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Citrix ADC (</w:t>
      </w:r>
      <w:proofErr w:type="spellStart"/>
      <w:r w:rsidRPr="007036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Netscaler</w:t>
      </w:r>
      <w:proofErr w:type="spellEnd"/>
      <w:r w:rsidRPr="007036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) Monitoring Module </w:t>
      </w:r>
    </w:p>
    <w:p w:rsidR="007036F0" w:rsidRPr="007036F0" w:rsidRDefault="007036F0" w:rsidP="007036F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Goliath’s ADC Module (previously known as </w:t>
      </w:r>
      <w:proofErr w:type="spellStart"/>
      <w:r w:rsidRPr="007036F0">
        <w:rPr>
          <w:rFonts w:ascii="Times New Roman" w:eastAsia="Times New Roman" w:hAnsi="Times New Roman" w:cs="Times New Roman"/>
          <w:sz w:val="24"/>
          <w:szCs w:val="24"/>
        </w:rPr>
        <w:t>Netscaler</w:t>
      </w:r>
      <w:proofErr w:type="spellEnd"/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from Citrix) lets you monitor the health and performance of your Citrix ADC devices using alerts, dashboards, and reports available within the existing GPM interface.</w:t>
      </w:r>
    </w:p>
    <w:p w:rsidR="007036F0" w:rsidRPr="007036F0" w:rsidRDefault="007036F0" w:rsidP="0070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To obtain Goliath's Citrix ADC Monitoring Module, contact your sales representative</w:t>
      </w:r>
    </w:p>
    <w:p w:rsidR="007036F0" w:rsidRPr="007036F0" w:rsidRDefault="007036F0" w:rsidP="0070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36F0" w:rsidRPr="007036F0" w:rsidRDefault="007036F0" w:rsidP="00703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36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What’s </w:t>
      </w:r>
      <w:proofErr w:type="gramStart"/>
      <w:r w:rsidRPr="007036F0">
        <w:rPr>
          <w:rFonts w:ascii="Times New Roman" w:eastAsia="Times New Roman" w:hAnsi="Times New Roman" w:cs="Times New Roman"/>
          <w:b/>
          <w:bCs/>
          <w:sz w:val="36"/>
          <w:szCs w:val="36"/>
        </w:rPr>
        <w:t>Monitored</w:t>
      </w:r>
      <w:proofErr w:type="gramEnd"/>
      <w:r w:rsidRPr="007036F0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7036F0" w:rsidRPr="007036F0" w:rsidRDefault="007036F0" w:rsidP="0070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Goliath's Citrix ADC Monitoring covers the following health, performance, and security areas for your ADC devices:</w:t>
      </w:r>
    </w:p>
    <w:p w:rsidR="007036F0" w:rsidRPr="007036F0" w:rsidRDefault="007036F0" w:rsidP="0070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ADC device configuration changes</w:t>
      </w:r>
    </w:p>
    <w:p w:rsidR="007036F0" w:rsidRPr="007036F0" w:rsidRDefault="007036F0" w:rsidP="0070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CPU, Disk, and Memory usage exceeding high thresholds</w:t>
      </w:r>
    </w:p>
    <w:p w:rsidR="007036F0" w:rsidRPr="007036F0" w:rsidRDefault="007036F0" w:rsidP="0070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GSLB MEP flaps and synchronization failures</w:t>
      </w:r>
    </w:p>
    <w:p w:rsidR="007036F0" w:rsidRPr="007036F0" w:rsidRDefault="007036F0" w:rsidP="0070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High Availability: secondary device is down/unresponsive, HA state changes from primary to secondary, version mismatches</w:t>
      </w:r>
    </w:p>
    <w:p w:rsidR="007036F0" w:rsidRPr="007036F0" w:rsidRDefault="007036F0" w:rsidP="0070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Hard disk errors and IP conflicts</w:t>
      </w:r>
    </w:p>
    <w:p w:rsidR="007036F0" w:rsidRPr="007036F0" w:rsidRDefault="007036F0" w:rsidP="0070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Login failures</w:t>
      </w:r>
    </w:p>
    <w:p w:rsidR="007036F0" w:rsidRPr="007036F0" w:rsidRDefault="007036F0" w:rsidP="0070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Packet loss</w:t>
      </w:r>
    </w:p>
    <w:p w:rsidR="007036F0" w:rsidRPr="007036F0" w:rsidRDefault="007036F0" w:rsidP="0070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An Interface, </w:t>
      </w:r>
      <w:proofErr w:type="spellStart"/>
      <w:r w:rsidRPr="007036F0">
        <w:rPr>
          <w:rFonts w:ascii="Times New Roman" w:eastAsia="Times New Roman" w:hAnsi="Times New Roman" w:cs="Times New Roman"/>
          <w:sz w:val="24"/>
          <w:szCs w:val="24"/>
        </w:rPr>
        <w:t>vserver</w:t>
      </w:r>
      <w:proofErr w:type="spellEnd"/>
      <w:r w:rsidRPr="007036F0">
        <w:rPr>
          <w:rFonts w:ascii="Times New Roman" w:eastAsia="Times New Roman" w:hAnsi="Times New Roman" w:cs="Times New Roman"/>
          <w:sz w:val="24"/>
          <w:szCs w:val="24"/>
        </w:rPr>
        <w:t>, physical server or service group goes down</w:t>
      </w:r>
    </w:p>
    <w:p w:rsidR="007036F0" w:rsidRPr="007036F0" w:rsidRDefault="007036F0" w:rsidP="00703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Power supply failures, restarts</w:t>
      </w:r>
    </w:p>
    <w:p w:rsidR="007036F0" w:rsidRPr="007036F0" w:rsidRDefault="007036F0" w:rsidP="00703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36F0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7036F0" w:rsidRPr="007036F0" w:rsidRDefault="007036F0" w:rsidP="0070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Before getting started, please </w:t>
      </w:r>
      <w:proofErr w:type="gramStart"/>
      <w:r w:rsidRPr="007036F0">
        <w:rPr>
          <w:rFonts w:ascii="Times New Roman" w:eastAsia="Times New Roman" w:hAnsi="Times New Roman" w:cs="Times New Roman"/>
          <w:sz w:val="24"/>
          <w:szCs w:val="24"/>
        </w:rPr>
        <w:t>makes</w:t>
      </w:r>
      <w:proofErr w:type="gramEnd"/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sure to review the following for important configuration and support.</w:t>
      </w:r>
    </w:p>
    <w:p w:rsidR="007036F0" w:rsidRPr="007036F0" w:rsidRDefault="007036F0" w:rsidP="00703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This module requires GPM v11.9.2.1 or later (to include all SNMP OID details with import).</w:t>
      </w:r>
    </w:p>
    <w:p w:rsidR="007036F0" w:rsidRPr="007036F0" w:rsidRDefault="007036F0" w:rsidP="00703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VPX (virtual) and MPX (physical) ADC devices are supported for this release.</w:t>
      </w:r>
    </w:p>
    <w:p w:rsidR="007036F0" w:rsidRPr="007036F0" w:rsidRDefault="007036F0" w:rsidP="00703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Ensure SNMP traffic, UDP 162, is allowed outbound from the ADC devices inbound to the Goliath Server</w:t>
      </w:r>
    </w:p>
    <w:p w:rsidR="007036F0" w:rsidRPr="007036F0" w:rsidRDefault="007036F0" w:rsidP="00703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Windows Server VMs on Microsoft Azure do not support SNMP services, which is required for the </w:t>
      </w:r>
      <w:proofErr w:type="spellStart"/>
      <w:r w:rsidRPr="007036F0">
        <w:rPr>
          <w:rFonts w:ascii="Times New Roman" w:eastAsia="Times New Roman" w:hAnsi="Times New Roman" w:cs="Times New Roman"/>
          <w:sz w:val="24"/>
          <w:szCs w:val="24"/>
        </w:rPr>
        <w:t>Netscaler</w:t>
      </w:r>
      <w:proofErr w:type="spellEnd"/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module to operate. If your GPM Server is hosted on Azure, the module will not work as expected and is not supported. Review this </w:t>
      </w:r>
      <w:hyperlink r:id="rId5" w:tgtFrame="_self" w:history="1">
        <w:r w:rsidRPr="00703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KB</w:t>
        </w:r>
      </w:hyperlink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for details.</w:t>
      </w:r>
    </w:p>
    <w:p w:rsidR="007036F0" w:rsidRPr="007036F0" w:rsidRDefault="007036F0" w:rsidP="00703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Identify/assign the community string on the individual ADC devices (on the ADC device in System &gt; SNMP &gt; Community). Refer to your specific Citrix documentation for details </w:t>
      </w:r>
    </w:p>
    <w:p w:rsidR="007036F0" w:rsidRPr="007036F0" w:rsidRDefault="007036F0" w:rsidP="007036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lastRenderedPageBreak/>
        <w:t>(this will be needed later during configuration)</w:t>
      </w:r>
    </w:p>
    <w:p w:rsidR="007036F0" w:rsidRPr="007036F0" w:rsidRDefault="007036F0" w:rsidP="00703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On the individual ADC devices, add the GPM Server as a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specific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Destination (on the ADC device in System &gt; SNMP &gt; Traps). Refer to your specific Citrix documentation for details </w:t>
      </w:r>
    </w:p>
    <w:p w:rsidR="007036F0" w:rsidRPr="007036F0" w:rsidRDefault="007036F0" w:rsidP="007036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Be sure to note the "source </w:t>
      </w:r>
      <w:proofErr w:type="spellStart"/>
      <w:r w:rsidRPr="007036F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036F0">
        <w:rPr>
          <w:rFonts w:ascii="Times New Roman" w:eastAsia="Times New Roman" w:hAnsi="Times New Roman" w:cs="Times New Roman"/>
          <w:sz w:val="24"/>
          <w:szCs w:val="24"/>
        </w:rPr>
        <w:t>" for the traps as that is what will be needed later</w:t>
      </w:r>
    </w:p>
    <w:p w:rsidR="007036F0" w:rsidRPr="007036F0" w:rsidRDefault="007036F0" w:rsidP="00703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36F0">
        <w:rPr>
          <w:rFonts w:ascii="Times New Roman" w:eastAsia="Times New Roman" w:hAnsi="Times New Roman" w:cs="Times New Roman"/>
          <w:b/>
          <w:bCs/>
          <w:sz w:val="36"/>
          <w:szCs w:val="36"/>
        </w:rPr>
        <w:t>Prepare Goliath for SNMP Monitoring</w:t>
      </w:r>
    </w:p>
    <w:p w:rsidR="007036F0" w:rsidRPr="007036F0" w:rsidRDefault="007036F0" w:rsidP="0070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Connect to the Goliath Server via RDP or a console session</w:t>
      </w:r>
    </w:p>
    <w:p w:rsidR="007036F0" w:rsidRPr="007036F0" w:rsidRDefault="007036F0" w:rsidP="0070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Manager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and go to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Manage&gt;Add Roles &amp; Features</w:t>
      </w:r>
    </w:p>
    <w:p w:rsidR="007036F0" w:rsidRPr="007036F0" w:rsidRDefault="007036F0" w:rsidP="0070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Proceed through the Add Roles &amp; Features Wizard, on the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pane, ensure the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SNMP Service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is installed </w:t>
      </w:r>
    </w:p>
    <w:p w:rsidR="007036F0" w:rsidRPr="007036F0" w:rsidRDefault="007036F0" w:rsidP="007036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If not, please check the box and install the feature</w:t>
      </w:r>
    </w:p>
    <w:p w:rsidR="007036F0" w:rsidRPr="007036F0" w:rsidRDefault="007036F0" w:rsidP="0070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Once the SNMP Service is installed, open Windows Services and go to the properties of the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SNMP Service</w:t>
      </w:r>
    </w:p>
    <w:p w:rsidR="007036F0" w:rsidRPr="007036F0" w:rsidRDefault="007036F0" w:rsidP="0070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Traps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tab of the SNMP Service properties</w:t>
      </w:r>
    </w:p>
    <w:p w:rsidR="007036F0" w:rsidRPr="007036F0" w:rsidRDefault="007036F0" w:rsidP="0070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Add the community string(s) you would like the technology to accept and click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</w:p>
    <w:p w:rsidR="007036F0" w:rsidRPr="007036F0" w:rsidRDefault="007036F0" w:rsidP="0070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tab of the SNMP Service properties</w:t>
      </w:r>
    </w:p>
    <w:p w:rsidR="007036F0" w:rsidRPr="007036F0" w:rsidRDefault="007036F0" w:rsidP="0070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In the bottom section of the Security tab, ensure the radio button for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accept SNMP packets from any host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is selected</w:t>
      </w:r>
    </w:p>
    <w:p w:rsidR="007036F0" w:rsidRPr="007036F0" w:rsidRDefault="007036F0" w:rsidP="0070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and restart the SNMP Service</w:t>
      </w:r>
    </w:p>
    <w:p w:rsidR="007036F0" w:rsidRPr="007036F0" w:rsidRDefault="007036F0" w:rsidP="0070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Close Windows Services</w:t>
      </w:r>
    </w:p>
    <w:p w:rsidR="007036F0" w:rsidRPr="007036F0" w:rsidRDefault="007036F0" w:rsidP="00703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36F0">
        <w:rPr>
          <w:rFonts w:ascii="Times New Roman" w:eastAsia="Times New Roman" w:hAnsi="Times New Roman" w:cs="Times New Roman"/>
          <w:b/>
          <w:bCs/>
          <w:sz w:val="36"/>
          <w:szCs w:val="36"/>
        </w:rPr>
        <w:t>Apply the Module</w:t>
      </w:r>
    </w:p>
    <w:p w:rsidR="007036F0" w:rsidRPr="007036F0" w:rsidRDefault="007036F0" w:rsidP="0070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To apply the Goliath Citrix ADC Module</w:t>
      </w:r>
    </w:p>
    <w:p w:rsidR="007036F0" w:rsidRPr="007036F0" w:rsidRDefault="007036F0" w:rsidP="00703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Ensure your GPM Server is version 11.9.2 or later.</w:t>
      </w:r>
    </w:p>
    <w:p w:rsidR="007036F0" w:rsidRPr="007036F0" w:rsidRDefault="007036F0" w:rsidP="00703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On the GPM Server, add the Citrix MWA file to the </w:t>
      </w:r>
      <w:proofErr w:type="spellStart"/>
      <w:r w:rsidRPr="007036F0">
        <w:rPr>
          <w:rFonts w:ascii="Times New Roman" w:eastAsia="Times New Roman" w:hAnsi="Times New Roman" w:cs="Times New Roman"/>
          <w:sz w:val="24"/>
          <w:szCs w:val="24"/>
        </w:rPr>
        <w:t>WatchImExp</w:t>
      </w:r>
      <w:proofErr w:type="spellEnd"/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folder within the Goliath Install Directory which is one of the following: </w:t>
      </w:r>
    </w:p>
    <w:p w:rsidR="007036F0" w:rsidRPr="007036F0" w:rsidRDefault="007036F0" w:rsidP="007036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C:\Program Files (x86)\</w:t>
      </w:r>
      <w:proofErr w:type="spellStart"/>
      <w:r w:rsidRPr="007036F0">
        <w:rPr>
          <w:rFonts w:ascii="Times New Roman" w:eastAsia="Times New Roman" w:hAnsi="Times New Roman" w:cs="Times New Roman"/>
          <w:sz w:val="24"/>
          <w:szCs w:val="24"/>
        </w:rPr>
        <w:t>MonitorIT</w:t>
      </w:r>
      <w:proofErr w:type="spellEnd"/>
      <w:r w:rsidRPr="007036F0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7036F0">
        <w:rPr>
          <w:rFonts w:ascii="Times New Roman" w:eastAsia="Times New Roman" w:hAnsi="Times New Roman" w:cs="Times New Roman"/>
          <w:sz w:val="24"/>
          <w:szCs w:val="24"/>
        </w:rPr>
        <w:t>WatchImExp</w:t>
      </w:r>
      <w:proofErr w:type="spellEnd"/>
    </w:p>
    <w:p w:rsidR="007036F0" w:rsidRPr="007036F0" w:rsidRDefault="007036F0" w:rsidP="007036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C:\Program Files\</w:t>
      </w:r>
      <w:proofErr w:type="spellStart"/>
      <w:r w:rsidRPr="007036F0">
        <w:rPr>
          <w:rFonts w:ascii="Times New Roman" w:eastAsia="Times New Roman" w:hAnsi="Times New Roman" w:cs="Times New Roman"/>
          <w:sz w:val="24"/>
          <w:szCs w:val="24"/>
        </w:rPr>
        <w:t>MonitorIT</w:t>
      </w:r>
      <w:proofErr w:type="spellEnd"/>
      <w:r w:rsidRPr="007036F0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7036F0">
        <w:rPr>
          <w:rFonts w:ascii="Times New Roman" w:eastAsia="Times New Roman" w:hAnsi="Times New Roman" w:cs="Times New Roman"/>
          <w:sz w:val="24"/>
          <w:szCs w:val="24"/>
        </w:rPr>
        <w:t>WatchImExp</w:t>
      </w:r>
      <w:proofErr w:type="spellEnd"/>
    </w:p>
    <w:p w:rsidR="007036F0" w:rsidRPr="007036F0" w:rsidRDefault="007036F0" w:rsidP="00703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Log in to GPM and ensure the Citrix ADC(s) are listed on the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Inventory. </w:t>
      </w:r>
    </w:p>
    <w:p w:rsidR="007036F0" w:rsidRPr="007036F0" w:rsidRDefault="007036F0" w:rsidP="007036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Specifically, we need an inventory entry that matches the trap definition(s) "source </w:t>
      </w:r>
      <w:proofErr w:type="spellStart"/>
      <w:r w:rsidRPr="007036F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7036F0" w:rsidRPr="007036F0" w:rsidRDefault="007036F0" w:rsidP="007036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If not listed, click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at the top of the page to add the entry(s) by defining a hostname and IP Address to match the "source </w:t>
      </w:r>
      <w:proofErr w:type="spellStart"/>
      <w:r w:rsidRPr="007036F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036F0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7036F0" w:rsidRPr="007036F0" w:rsidRDefault="007036F0" w:rsidP="00703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36F0" w:rsidRPr="007036F0" w:rsidRDefault="007036F0" w:rsidP="00703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If there is an existing monitoring rule named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Monitor All Received </w:t>
      </w:r>
      <w:proofErr w:type="spellStart"/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SnmpTrap</w:t>
      </w:r>
      <w:proofErr w:type="spellEnd"/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Messages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, select and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</w:p>
    <w:p w:rsidR="007036F0" w:rsidRPr="007036F0" w:rsidRDefault="007036F0" w:rsidP="00703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Click the menu button and then chose the submenu option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Import/Export Rules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36F0" w:rsidRPr="007036F0" w:rsidRDefault="007036F0" w:rsidP="00703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In the dialog that opens, select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Import Monitoring Rules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36F0" w:rsidRPr="007036F0" w:rsidRDefault="007036F0" w:rsidP="00703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Citrix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ADC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from the list, keep all default checkboxes enabled and click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36F0" w:rsidRPr="007036F0" w:rsidRDefault="007036F0" w:rsidP="00703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New rules are imported and added to the rules list. All prefaced with "Citrix ADC" (you may need to refresh page to see them).</w:t>
      </w:r>
    </w:p>
    <w:p w:rsidR="007036F0" w:rsidRPr="007036F0" w:rsidRDefault="007036F0" w:rsidP="00703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Go to the </w:t>
      </w: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- Groups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page, select &amp; edit the group named "Citrix ADC" and assign your ADC devices to enable monitoring.</w:t>
      </w:r>
    </w:p>
    <w:p w:rsidR="007036F0" w:rsidRPr="007036F0" w:rsidRDefault="007036F0" w:rsidP="00703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To enable alert notifications, see </w:t>
      </w:r>
      <w:hyperlink r:id="rId6" w:tgtFrame="_blank" w:history="1">
        <w:r w:rsidRPr="00703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Email and Text Alert Notifications</w:t>
        </w:r>
      </w:hyperlink>
    </w:p>
    <w:p w:rsidR="007036F0" w:rsidRPr="007036F0" w:rsidRDefault="007036F0" w:rsidP="0070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in some cases you may need to enable Alarms on the </w:t>
      </w:r>
      <w:proofErr w:type="spellStart"/>
      <w:r w:rsidRPr="007036F0">
        <w:rPr>
          <w:rFonts w:ascii="Times New Roman" w:eastAsia="Times New Roman" w:hAnsi="Times New Roman" w:cs="Times New Roman"/>
          <w:sz w:val="24"/>
          <w:szCs w:val="24"/>
        </w:rPr>
        <w:t>Netscaler</w:t>
      </w:r>
      <w:proofErr w:type="spellEnd"/>
      <w:r w:rsidRPr="007036F0">
        <w:rPr>
          <w:rFonts w:ascii="Times New Roman" w:eastAsia="Times New Roman" w:hAnsi="Times New Roman" w:cs="Times New Roman"/>
          <w:sz w:val="24"/>
          <w:szCs w:val="24"/>
        </w:rPr>
        <w:t xml:space="preserve"> devices.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Required Alarms: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CONFIG-CHANGE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CPU-USAGE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DISK-USAGE-HIGH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ENTITY-STATE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GSLB-SITE-MEP-FLAP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GSLB-SYNC-STATUS-FLIP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HA-BAD-SECONDARY-STATE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HA-NO-HEARTBEATS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HA-PROP-FAILURE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HA-STATE-CHANGE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HA-VERSION-MISMATCH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HARD-DISK-DRIVE-ERRORS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IP-CONFLICT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LOGIN-FAILURE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MEMORY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PR-RL-PPS-PKTS-DROPPED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POWER-SUPPLY-FAILURE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RATE-LIMIT-THRESHOLD-EXCEEDED</w:t>
      </w:r>
      <w:r w:rsidRPr="007036F0">
        <w:rPr>
          <w:rFonts w:ascii="Times New Roman" w:eastAsia="Times New Roman" w:hAnsi="Times New Roman" w:cs="Times New Roman"/>
          <w:sz w:val="24"/>
          <w:szCs w:val="24"/>
        </w:rPr>
        <w:br/>
        <w:t>• WARM-RESTART-EVENT</w:t>
      </w:r>
    </w:p>
    <w:p w:rsidR="007036F0" w:rsidRPr="007036F0" w:rsidRDefault="007036F0" w:rsidP="0070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6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92735" w:rsidRDefault="00992735"/>
    <w:sectPr w:rsidR="00992735" w:rsidSect="00992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6249D"/>
    <w:multiLevelType w:val="multilevel"/>
    <w:tmpl w:val="AD68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500369"/>
    <w:multiLevelType w:val="multilevel"/>
    <w:tmpl w:val="0FE8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8660E"/>
    <w:multiLevelType w:val="multilevel"/>
    <w:tmpl w:val="87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C55C1D"/>
    <w:multiLevelType w:val="multilevel"/>
    <w:tmpl w:val="426E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5029E8"/>
    <w:multiLevelType w:val="multilevel"/>
    <w:tmpl w:val="E1FE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36F0"/>
    <w:rsid w:val="007036F0"/>
    <w:rsid w:val="00992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35"/>
  </w:style>
  <w:style w:type="paragraph" w:styleId="Heading1">
    <w:name w:val="heading 1"/>
    <w:basedOn w:val="Normal"/>
    <w:link w:val="Heading1Char"/>
    <w:uiPriority w:val="9"/>
    <w:qFormat/>
    <w:rsid w:val="00703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3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6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36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ysiwyg-text-align-center">
    <w:name w:val="wysiwyg-text-align-center"/>
    <w:basedOn w:val="Normal"/>
    <w:rsid w:val="0070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36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36F0"/>
    <w:rPr>
      <w:color w:val="0000FF"/>
      <w:u w:val="single"/>
    </w:rPr>
  </w:style>
  <w:style w:type="paragraph" w:customStyle="1" w:styleId="wysiwyg-text-align-left">
    <w:name w:val="wysiwyg-text-align-left"/>
    <w:basedOn w:val="Normal"/>
    <w:rsid w:val="0070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liathtechnologies.com/hc/en-us/articles/360024446933" TargetMode="External"/><Relationship Id="rId5" Type="http://schemas.openxmlformats.org/officeDocument/2006/relationships/hyperlink" Target="https://docs.microsoft.com/en-US/troubleshoot/azure/virtual-machines/server-software-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2023-03-28T10:21:00Z</dcterms:created>
  <dcterms:modified xsi:type="dcterms:W3CDTF">2023-03-28T10:21:00Z</dcterms:modified>
</cp:coreProperties>
</file>