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35DDF" w14:textId="77777777" w:rsidR="000D0840" w:rsidRDefault="00000000">
      <w:pPr>
        <w:spacing w:line="259" w:lineRule="auto"/>
        <w:jc w:val="center"/>
        <w:rPr>
          <w:b/>
          <w:sz w:val="24"/>
          <w:szCs w:val="24"/>
        </w:rPr>
      </w:pPr>
      <w:r>
        <w:rPr>
          <w:b/>
          <w:sz w:val="24"/>
          <w:szCs w:val="24"/>
        </w:rPr>
        <w:t>Project Design Phase-II</w:t>
      </w:r>
    </w:p>
    <w:p w14:paraId="2C6513A9" w14:textId="77777777" w:rsidR="000D0840" w:rsidRDefault="00000000">
      <w:pPr>
        <w:spacing w:line="259" w:lineRule="auto"/>
        <w:jc w:val="center"/>
        <w:rPr>
          <w:b/>
          <w:sz w:val="24"/>
          <w:szCs w:val="24"/>
        </w:rPr>
      </w:pPr>
      <w:r>
        <w:rPr>
          <w:b/>
          <w:sz w:val="24"/>
          <w:szCs w:val="24"/>
        </w:rPr>
        <w:t>Technology Stack (Architecture &amp; Stack)</w:t>
      </w:r>
    </w:p>
    <w:p w14:paraId="3CAFFBF5" w14:textId="77777777" w:rsidR="000D0840" w:rsidRDefault="000D0840">
      <w:pPr>
        <w:spacing w:line="259" w:lineRule="auto"/>
        <w:jc w:val="center"/>
        <w:rPr>
          <w:b/>
        </w:rPr>
      </w:pPr>
    </w:p>
    <w:tbl>
      <w:tblPr>
        <w:tblStyle w:val="a4"/>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D0840" w14:paraId="664AFF13" w14:textId="77777777">
        <w:trPr>
          <w:jc w:val="center"/>
        </w:trPr>
        <w:tc>
          <w:tcPr>
            <w:tcW w:w="4508" w:type="dxa"/>
          </w:tcPr>
          <w:p w14:paraId="4661BD5F" w14:textId="77777777" w:rsidR="000D0840" w:rsidRDefault="00000000">
            <w:r>
              <w:t>Date</w:t>
            </w:r>
          </w:p>
        </w:tc>
        <w:tc>
          <w:tcPr>
            <w:tcW w:w="4843" w:type="dxa"/>
          </w:tcPr>
          <w:p w14:paraId="2EAAB769" w14:textId="693A1762" w:rsidR="000D0840" w:rsidRDefault="00A30144">
            <w:r>
              <w:t>02 October 2025</w:t>
            </w:r>
          </w:p>
        </w:tc>
      </w:tr>
      <w:tr w:rsidR="000D0840" w14:paraId="365E9010" w14:textId="77777777">
        <w:trPr>
          <w:jc w:val="center"/>
        </w:trPr>
        <w:tc>
          <w:tcPr>
            <w:tcW w:w="4508" w:type="dxa"/>
          </w:tcPr>
          <w:p w14:paraId="66286420" w14:textId="77777777" w:rsidR="000D0840" w:rsidRDefault="00000000">
            <w:r>
              <w:t>Team ID</w:t>
            </w:r>
          </w:p>
        </w:tc>
        <w:tc>
          <w:tcPr>
            <w:tcW w:w="4843" w:type="dxa"/>
          </w:tcPr>
          <w:p w14:paraId="369612DE" w14:textId="2BEDCFE5" w:rsidR="000D0840" w:rsidRDefault="0062204F">
            <w:r w:rsidRPr="0062204F">
              <w:rPr>
                <w:b/>
                <w:bCs/>
              </w:rPr>
              <w:t>SWUID20250216599</w:t>
            </w:r>
          </w:p>
        </w:tc>
      </w:tr>
      <w:tr w:rsidR="000D0840" w14:paraId="61810BF0" w14:textId="77777777">
        <w:trPr>
          <w:jc w:val="center"/>
        </w:trPr>
        <w:tc>
          <w:tcPr>
            <w:tcW w:w="4508" w:type="dxa"/>
          </w:tcPr>
          <w:p w14:paraId="64C97F3E" w14:textId="77777777" w:rsidR="000D0840" w:rsidRDefault="00000000">
            <w:r>
              <w:t>Project Name</w:t>
            </w:r>
          </w:p>
        </w:tc>
        <w:tc>
          <w:tcPr>
            <w:tcW w:w="4843" w:type="dxa"/>
          </w:tcPr>
          <w:p w14:paraId="212347AA" w14:textId="73F2582D" w:rsidR="000D0840" w:rsidRDefault="00A30144" w:rsidP="00A30144">
            <w:pPr>
              <w:tabs>
                <w:tab w:val="center" w:pos="2313"/>
              </w:tabs>
              <w:spacing w:line="259" w:lineRule="auto"/>
              <w:rPr>
                <w:sz w:val="16"/>
                <w:szCs w:val="16"/>
              </w:rPr>
            </w:pPr>
            <w:r>
              <w:t>Smart Meet</w:t>
            </w:r>
            <w:r>
              <w:tab/>
            </w:r>
          </w:p>
        </w:tc>
      </w:tr>
      <w:tr w:rsidR="000D0840" w14:paraId="4C7B5A19" w14:textId="77777777">
        <w:trPr>
          <w:jc w:val="center"/>
        </w:trPr>
        <w:tc>
          <w:tcPr>
            <w:tcW w:w="4508" w:type="dxa"/>
          </w:tcPr>
          <w:p w14:paraId="2EB3E575" w14:textId="77777777" w:rsidR="000D0840" w:rsidRDefault="00000000">
            <w:r>
              <w:t>Maximum Marks</w:t>
            </w:r>
          </w:p>
        </w:tc>
        <w:tc>
          <w:tcPr>
            <w:tcW w:w="4843" w:type="dxa"/>
          </w:tcPr>
          <w:p w14:paraId="4676893A" w14:textId="77777777" w:rsidR="000D0840" w:rsidRDefault="00000000">
            <w:r>
              <w:t>4 Marks</w:t>
            </w:r>
          </w:p>
        </w:tc>
      </w:tr>
    </w:tbl>
    <w:p w14:paraId="333C5DBB" w14:textId="77777777" w:rsidR="000D0840" w:rsidRDefault="000D0840">
      <w:pPr>
        <w:spacing w:after="160" w:line="259" w:lineRule="auto"/>
        <w:rPr>
          <w:b/>
        </w:rPr>
      </w:pPr>
    </w:p>
    <w:p w14:paraId="2DE490F2" w14:textId="77777777" w:rsidR="000D0840" w:rsidRDefault="000D0840">
      <w:pPr>
        <w:spacing w:after="160" w:line="259" w:lineRule="auto"/>
        <w:rPr>
          <w:b/>
        </w:rPr>
      </w:pPr>
    </w:p>
    <w:p w14:paraId="34996EBA" w14:textId="77777777" w:rsidR="000D0840" w:rsidRDefault="00000000">
      <w:pPr>
        <w:spacing w:after="160" w:line="259" w:lineRule="auto"/>
        <w:rPr>
          <w:b/>
        </w:rPr>
      </w:pPr>
      <w:r>
        <w:rPr>
          <w:b/>
        </w:rPr>
        <w:t>Technical Architecture:</w:t>
      </w:r>
    </w:p>
    <w:p w14:paraId="29E596FD" w14:textId="07F84904" w:rsidR="000D0840" w:rsidRPr="00A30144" w:rsidRDefault="00A30144">
      <w:pPr>
        <w:spacing w:after="160" w:line="259" w:lineRule="auto"/>
        <w:rPr>
          <w:bCs/>
        </w:rPr>
      </w:pPr>
      <w:r w:rsidRPr="00A30144">
        <w:rPr>
          <w:bCs/>
        </w:rPr>
        <w:t xml:space="preserve">The </w:t>
      </w:r>
      <w:r>
        <w:rPr>
          <w:bCs/>
        </w:rPr>
        <w:t>Smart Meet</w:t>
      </w:r>
      <w:r w:rsidRPr="00A30144">
        <w:rPr>
          <w:bCs/>
        </w:rPr>
        <w:t xml:space="preserve"> platform is designed with a real-time, microservices architecture to ensure low latency, high availability, and scalability. The architecture separates the user interface (client), signalling and application logic (backend services), and the data layer. This design facilitates robust, secure, and high-performance video and audio streaming using WebRTC for real-time communication and RESTful APIs for standard application functions.</w:t>
      </w:r>
    </w:p>
    <w:p w14:paraId="67DE3B27" w14:textId="77777777" w:rsidR="000D0840" w:rsidRDefault="000D0840">
      <w:pPr>
        <w:spacing w:after="160" w:line="259" w:lineRule="auto"/>
        <w:rPr>
          <w:b/>
        </w:rPr>
      </w:pPr>
    </w:p>
    <w:p w14:paraId="53903FCD" w14:textId="77777777" w:rsidR="000D0840" w:rsidRDefault="00000000">
      <w:pPr>
        <w:tabs>
          <w:tab w:val="left" w:pos="2320"/>
        </w:tabs>
        <w:spacing w:after="160" w:line="259" w:lineRule="auto"/>
        <w:rPr>
          <w:b/>
        </w:rPr>
      </w:pPr>
      <w:r>
        <w:rPr>
          <w:b/>
        </w:rPr>
        <w:tab/>
      </w:r>
      <w:r>
        <w:rPr>
          <w:b/>
        </w:rPr>
        <w:tab/>
      </w:r>
      <w:r>
        <w:rPr>
          <w:b/>
        </w:rPr>
        <w:tab/>
      </w:r>
      <w:r>
        <w:rPr>
          <w:b/>
        </w:rPr>
        <w:br/>
      </w:r>
    </w:p>
    <w:p w14:paraId="5FEC863E" w14:textId="6FE2AAB8" w:rsidR="000D0840" w:rsidRDefault="00000000">
      <w:pPr>
        <w:tabs>
          <w:tab w:val="left" w:pos="2320"/>
        </w:tabs>
        <w:spacing w:after="160" w:line="259" w:lineRule="auto"/>
        <w:rPr>
          <w:b/>
        </w:rPr>
      </w:pPr>
      <w:r>
        <w:rPr>
          <w:b/>
        </w:rPr>
        <w:t>Table</w:t>
      </w:r>
      <w:r w:rsidR="00A30144">
        <w:rPr>
          <w:b/>
        </w:rPr>
        <w:t>-</w:t>
      </w:r>
      <w:proofErr w:type="gramStart"/>
      <w:r w:rsidR="00A30144">
        <w:rPr>
          <w:b/>
        </w:rPr>
        <w:t>1 :</w:t>
      </w:r>
      <w:proofErr w:type="gramEnd"/>
      <w:r w:rsidR="00A30144">
        <w:rPr>
          <w:b/>
        </w:rPr>
        <w:t xml:space="preserve"> </w:t>
      </w:r>
      <w:r>
        <w:rPr>
          <w:b/>
        </w:rPr>
        <w:t>Components &amp; Technologies:</w:t>
      </w:r>
    </w:p>
    <w:tbl>
      <w:tblPr>
        <w:tblStyle w:val="a5"/>
        <w:tblW w:w="10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7"/>
        <w:gridCol w:w="2898"/>
        <w:gridCol w:w="3760"/>
        <w:gridCol w:w="2977"/>
      </w:tblGrid>
      <w:tr w:rsidR="000D0840" w14:paraId="481260EC" w14:textId="77777777" w:rsidTr="00A30144">
        <w:trPr>
          <w:trHeight w:val="399"/>
          <w:tblHeader/>
        </w:trPr>
        <w:tc>
          <w:tcPr>
            <w:tcW w:w="607" w:type="dxa"/>
          </w:tcPr>
          <w:p w14:paraId="0FE6F283" w14:textId="730CFE86" w:rsidR="000D0840" w:rsidRDefault="00000000">
            <w:pPr>
              <w:tabs>
                <w:tab w:val="left" w:pos="2320"/>
              </w:tabs>
              <w:rPr>
                <w:b/>
              </w:rPr>
            </w:pPr>
            <w:r>
              <w:rPr>
                <w:b/>
              </w:rPr>
              <w:t>S</w:t>
            </w:r>
            <w:r w:rsidR="00A30144">
              <w:rPr>
                <w:b/>
              </w:rPr>
              <w:t>.NO</w:t>
            </w:r>
          </w:p>
        </w:tc>
        <w:tc>
          <w:tcPr>
            <w:tcW w:w="2898" w:type="dxa"/>
          </w:tcPr>
          <w:p w14:paraId="29F233FA" w14:textId="77777777" w:rsidR="000D0840" w:rsidRDefault="00000000">
            <w:pPr>
              <w:tabs>
                <w:tab w:val="left" w:pos="2320"/>
              </w:tabs>
              <w:rPr>
                <w:b/>
              </w:rPr>
            </w:pPr>
            <w:r>
              <w:rPr>
                <w:b/>
              </w:rPr>
              <w:t>Component</w:t>
            </w:r>
          </w:p>
        </w:tc>
        <w:tc>
          <w:tcPr>
            <w:tcW w:w="3760" w:type="dxa"/>
          </w:tcPr>
          <w:p w14:paraId="4BC0D3FD" w14:textId="77777777" w:rsidR="000D0840" w:rsidRDefault="00000000">
            <w:pPr>
              <w:tabs>
                <w:tab w:val="left" w:pos="2320"/>
              </w:tabs>
              <w:rPr>
                <w:b/>
              </w:rPr>
            </w:pPr>
            <w:r>
              <w:rPr>
                <w:b/>
              </w:rPr>
              <w:t>Description</w:t>
            </w:r>
          </w:p>
        </w:tc>
        <w:tc>
          <w:tcPr>
            <w:tcW w:w="2977" w:type="dxa"/>
          </w:tcPr>
          <w:p w14:paraId="3F916667" w14:textId="77777777" w:rsidR="000D0840" w:rsidRDefault="00000000">
            <w:pPr>
              <w:tabs>
                <w:tab w:val="left" w:pos="2320"/>
              </w:tabs>
              <w:rPr>
                <w:b/>
              </w:rPr>
            </w:pPr>
            <w:r>
              <w:rPr>
                <w:b/>
              </w:rPr>
              <w:t>Technology</w:t>
            </w:r>
          </w:p>
        </w:tc>
      </w:tr>
      <w:tr w:rsidR="000D0840" w14:paraId="1AD1CBE9" w14:textId="77777777" w:rsidTr="00A30144">
        <w:trPr>
          <w:trHeight w:val="490"/>
          <w:tblHeader/>
        </w:trPr>
        <w:tc>
          <w:tcPr>
            <w:tcW w:w="607" w:type="dxa"/>
          </w:tcPr>
          <w:p w14:paraId="041D1FF8" w14:textId="77777777" w:rsidR="000D0840" w:rsidRDefault="000D0840">
            <w:pPr>
              <w:numPr>
                <w:ilvl w:val="0"/>
                <w:numId w:val="1"/>
              </w:numPr>
              <w:tabs>
                <w:tab w:val="left" w:pos="2320"/>
              </w:tabs>
              <w:spacing w:after="160" w:line="259" w:lineRule="auto"/>
              <w:ind w:hanging="360"/>
            </w:pPr>
          </w:p>
        </w:tc>
        <w:tc>
          <w:tcPr>
            <w:tcW w:w="2898" w:type="dxa"/>
          </w:tcPr>
          <w:p w14:paraId="6C602596" w14:textId="7A0B9DDA" w:rsidR="000D0840" w:rsidRDefault="00000000">
            <w:pPr>
              <w:tabs>
                <w:tab w:val="left" w:pos="2320"/>
              </w:tabs>
            </w:pPr>
            <w:r>
              <w:t>User Interface</w:t>
            </w:r>
            <w:r w:rsidR="00A30144">
              <w:t xml:space="preserve"> (Client)</w:t>
            </w:r>
          </w:p>
        </w:tc>
        <w:tc>
          <w:tcPr>
            <w:tcW w:w="3760" w:type="dxa"/>
          </w:tcPr>
          <w:p w14:paraId="3F8EEA0C" w14:textId="72038CCA" w:rsidR="000D0840" w:rsidRDefault="00A30144">
            <w:pPr>
              <w:tabs>
                <w:tab w:val="left" w:pos="2320"/>
              </w:tabs>
            </w:pPr>
            <w:r w:rsidRPr="00A30144">
              <w:t>Web-based interface for video calls, screen sharing, chat, and scheduling</w:t>
            </w:r>
            <w:r>
              <w:t>.</w:t>
            </w:r>
          </w:p>
        </w:tc>
        <w:tc>
          <w:tcPr>
            <w:tcW w:w="2977" w:type="dxa"/>
          </w:tcPr>
          <w:p w14:paraId="68B5A041" w14:textId="4A6F0F87" w:rsidR="000D0840" w:rsidRDefault="00000000">
            <w:pPr>
              <w:tabs>
                <w:tab w:val="left" w:pos="2320"/>
              </w:tabs>
            </w:pPr>
            <w:r>
              <w:t>HTML, CSS, JavaScript</w:t>
            </w:r>
            <w:r w:rsidR="00A30144">
              <w:t xml:space="preserve">, </w:t>
            </w:r>
            <w:r>
              <w:t>React Js</w:t>
            </w:r>
            <w:r w:rsidR="00A30144">
              <w:t>,</w:t>
            </w:r>
            <w:r>
              <w:t xml:space="preserve"> etc.</w:t>
            </w:r>
          </w:p>
        </w:tc>
      </w:tr>
      <w:tr w:rsidR="000D0840" w14:paraId="6AB10881" w14:textId="77777777" w:rsidTr="00A30144">
        <w:trPr>
          <w:trHeight w:val="471"/>
        </w:trPr>
        <w:tc>
          <w:tcPr>
            <w:tcW w:w="607" w:type="dxa"/>
          </w:tcPr>
          <w:p w14:paraId="7D886B81" w14:textId="77777777" w:rsidR="000D0840" w:rsidRDefault="000D0840">
            <w:pPr>
              <w:numPr>
                <w:ilvl w:val="0"/>
                <w:numId w:val="1"/>
              </w:numPr>
              <w:tabs>
                <w:tab w:val="left" w:pos="2320"/>
              </w:tabs>
              <w:spacing w:after="160" w:line="259" w:lineRule="auto"/>
              <w:ind w:hanging="360"/>
            </w:pPr>
          </w:p>
        </w:tc>
        <w:tc>
          <w:tcPr>
            <w:tcW w:w="2898" w:type="dxa"/>
          </w:tcPr>
          <w:p w14:paraId="4C1693A0" w14:textId="77777777" w:rsidR="000D0840" w:rsidRDefault="00000000">
            <w:pPr>
              <w:tabs>
                <w:tab w:val="left" w:pos="2320"/>
              </w:tabs>
            </w:pPr>
            <w:r>
              <w:t>Application Logic-1</w:t>
            </w:r>
          </w:p>
          <w:p w14:paraId="7591271A" w14:textId="29673AB0" w:rsidR="00A30144" w:rsidRDefault="00A30144">
            <w:pPr>
              <w:tabs>
                <w:tab w:val="left" w:pos="2320"/>
              </w:tabs>
            </w:pPr>
            <w:r>
              <w:t>(Signalling Server)</w:t>
            </w:r>
          </w:p>
        </w:tc>
        <w:tc>
          <w:tcPr>
            <w:tcW w:w="3760" w:type="dxa"/>
          </w:tcPr>
          <w:p w14:paraId="5C95F85F" w14:textId="5622DF5F" w:rsidR="000D0840" w:rsidRDefault="00A30144">
            <w:pPr>
              <w:tabs>
                <w:tab w:val="left" w:pos="2320"/>
              </w:tabs>
            </w:pPr>
            <w:r w:rsidRPr="00A30144">
              <w:t>Manages user authentication, session control, and WebRTC connection negotiation</w:t>
            </w:r>
            <w:r>
              <w:t>.</w:t>
            </w:r>
          </w:p>
        </w:tc>
        <w:tc>
          <w:tcPr>
            <w:tcW w:w="2977" w:type="dxa"/>
          </w:tcPr>
          <w:p w14:paraId="00662BF5" w14:textId="3515BEC2" w:rsidR="000D0840" w:rsidRDefault="00000000">
            <w:pPr>
              <w:tabs>
                <w:tab w:val="left" w:pos="2320"/>
              </w:tabs>
            </w:pPr>
            <w:r>
              <w:t>Node.js, Express.js</w:t>
            </w:r>
            <w:r w:rsidR="00A30144">
              <w:t>, Socket.IO</w:t>
            </w:r>
          </w:p>
        </w:tc>
      </w:tr>
      <w:tr w:rsidR="000D0840" w14:paraId="454C9D48" w14:textId="77777777" w:rsidTr="00A30144">
        <w:trPr>
          <w:trHeight w:val="471"/>
        </w:trPr>
        <w:tc>
          <w:tcPr>
            <w:tcW w:w="607" w:type="dxa"/>
          </w:tcPr>
          <w:p w14:paraId="24A0270A" w14:textId="77777777" w:rsidR="000D0840" w:rsidRDefault="000D0840">
            <w:pPr>
              <w:numPr>
                <w:ilvl w:val="0"/>
                <w:numId w:val="1"/>
              </w:numPr>
              <w:tabs>
                <w:tab w:val="left" w:pos="2320"/>
              </w:tabs>
              <w:spacing w:after="160" w:line="259" w:lineRule="auto"/>
              <w:ind w:hanging="360"/>
            </w:pPr>
          </w:p>
        </w:tc>
        <w:tc>
          <w:tcPr>
            <w:tcW w:w="2898" w:type="dxa"/>
          </w:tcPr>
          <w:p w14:paraId="45EA838E" w14:textId="77777777" w:rsidR="000D0840" w:rsidRDefault="00000000">
            <w:pPr>
              <w:tabs>
                <w:tab w:val="left" w:pos="2320"/>
              </w:tabs>
            </w:pPr>
            <w:r>
              <w:t>Application Logic-2</w:t>
            </w:r>
          </w:p>
          <w:p w14:paraId="2F067B42" w14:textId="2D79D2A6" w:rsidR="00A30144" w:rsidRDefault="00A30144">
            <w:pPr>
              <w:tabs>
                <w:tab w:val="left" w:pos="2320"/>
              </w:tabs>
            </w:pPr>
            <w:r>
              <w:t>(Media &amp; Core Services)</w:t>
            </w:r>
          </w:p>
        </w:tc>
        <w:tc>
          <w:tcPr>
            <w:tcW w:w="3760" w:type="dxa"/>
          </w:tcPr>
          <w:p w14:paraId="45524CCA" w14:textId="1B4F441B" w:rsidR="000D0840" w:rsidRDefault="00A30144">
            <w:pPr>
              <w:tabs>
                <w:tab w:val="left" w:pos="2320"/>
              </w:tabs>
            </w:pPr>
            <w:r w:rsidRPr="00A30144">
              <w:t>Handles media stream processing for group calls, meeting recordings, and notifications</w:t>
            </w:r>
            <w:r>
              <w:t>.</w:t>
            </w:r>
          </w:p>
        </w:tc>
        <w:tc>
          <w:tcPr>
            <w:tcW w:w="2977" w:type="dxa"/>
          </w:tcPr>
          <w:p w14:paraId="0158C365" w14:textId="4B337681" w:rsidR="000D0840" w:rsidRDefault="00000000">
            <w:pPr>
              <w:tabs>
                <w:tab w:val="left" w:pos="2320"/>
              </w:tabs>
            </w:pPr>
            <w:r>
              <w:t xml:space="preserve">React </w:t>
            </w:r>
            <w:r w:rsidR="00A30144">
              <w:t>J</w:t>
            </w:r>
            <w:r>
              <w:t xml:space="preserve">s, Node </w:t>
            </w:r>
            <w:r w:rsidR="00A30144">
              <w:t>J</w:t>
            </w:r>
            <w:r>
              <w:t>s</w:t>
            </w:r>
          </w:p>
        </w:tc>
      </w:tr>
      <w:tr w:rsidR="000D0840" w14:paraId="014B7829" w14:textId="77777777" w:rsidTr="00A30144">
        <w:trPr>
          <w:trHeight w:val="490"/>
        </w:trPr>
        <w:tc>
          <w:tcPr>
            <w:tcW w:w="607" w:type="dxa"/>
          </w:tcPr>
          <w:p w14:paraId="273AB7B7" w14:textId="77777777" w:rsidR="000D0840" w:rsidRDefault="000D0840">
            <w:pPr>
              <w:numPr>
                <w:ilvl w:val="0"/>
                <w:numId w:val="1"/>
              </w:numPr>
              <w:tabs>
                <w:tab w:val="left" w:pos="2320"/>
              </w:tabs>
              <w:spacing w:after="160" w:line="259" w:lineRule="auto"/>
              <w:ind w:hanging="360"/>
            </w:pPr>
          </w:p>
        </w:tc>
        <w:tc>
          <w:tcPr>
            <w:tcW w:w="2898" w:type="dxa"/>
          </w:tcPr>
          <w:p w14:paraId="12A69D48" w14:textId="77777777" w:rsidR="000D0840" w:rsidRDefault="00000000">
            <w:pPr>
              <w:tabs>
                <w:tab w:val="left" w:pos="2320"/>
              </w:tabs>
            </w:pPr>
            <w:r>
              <w:t>Database</w:t>
            </w:r>
          </w:p>
        </w:tc>
        <w:tc>
          <w:tcPr>
            <w:tcW w:w="3760" w:type="dxa"/>
          </w:tcPr>
          <w:p w14:paraId="1CEC96AB" w14:textId="31F7982C" w:rsidR="000D0840" w:rsidRDefault="00A30144">
            <w:pPr>
              <w:tabs>
                <w:tab w:val="left" w:pos="2320"/>
              </w:tabs>
            </w:pPr>
            <w:r w:rsidRPr="00A30144">
              <w:t>Stores user profiles, meeting data, chat logs, and recording metadata</w:t>
            </w:r>
          </w:p>
        </w:tc>
        <w:tc>
          <w:tcPr>
            <w:tcW w:w="2977" w:type="dxa"/>
          </w:tcPr>
          <w:p w14:paraId="3B5CEAD9" w14:textId="77777777" w:rsidR="000D0840" w:rsidRDefault="00000000">
            <w:pPr>
              <w:tabs>
                <w:tab w:val="left" w:pos="2320"/>
              </w:tabs>
            </w:pPr>
            <w:r>
              <w:t>MongoDB</w:t>
            </w:r>
          </w:p>
          <w:p w14:paraId="76AA60AB" w14:textId="77777777" w:rsidR="000D0840" w:rsidRDefault="000D0840">
            <w:pPr>
              <w:tabs>
                <w:tab w:val="left" w:pos="2320"/>
              </w:tabs>
            </w:pPr>
          </w:p>
        </w:tc>
      </w:tr>
    </w:tbl>
    <w:p w14:paraId="474D7012" w14:textId="77777777" w:rsidR="000D0840" w:rsidRDefault="000D0840">
      <w:pPr>
        <w:tabs>
          <w:tab w:val="left" w:pos="2320"/>
        </w:tabs>
        <w:spacing w:after="160" w:line="259" w:lineRule="auto"/>
        <w:rPr>
          <w:b/>
        </w:rPr>
      </w:pPr>
    </w:p>
    <w:p w14:paraId="00D13EB5" w14:textId="77777777" w:rsidR="000D0840" w:rsidRDefault="00000000">
      <w:pPr>
        <w:tabs>
          <w:tab w:val="left" w:pos="2320"/>
        </w:tabs>
        <w:spacing w:after="160" w:line="259" w:lineRule="auto"/>
        <w:rPr>
          <w:b/>
        </w:rPr>
      </w:pPr>
      <w:r>
        <w:rPr>
          <w:b/>
        </w:rPr>
        <w:t>Table-2: Application Characteristics:</w:t>
      </w:r>
    </w:p>
    <w:tbl>
      <w:tblPr>
        <w:tblStyle w:val="a8"/>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3"/>
        <w:gridCol w:w="2929"/>
        <w:gridCol w:w="3800"/>
        <w:gridCol w:w="3008"/>
      </w:tblGrid>
      <w:tr w:rsidR="000D0840" w14:paraId="717B0590" w14:textId="77777777" w:rsidTr="00A30144">
        <w:trPr>
          <w:trHeight w:val="556"/>
          <w:tblHeader/>
        </w:trPr>
        <w:tc>
          <w:tcPr>
            <w:tcW w:w="613" w:type="dxa"/>
          </w:tcPr>
          <w:p w14:paraId="765F4E5D" w14:textId="77777777" w:rsidR="000D0840" w:rsidRDefault="00000000">
            <w:pPr>
              <w:tabs>
                <w:tab w:val="left" w:pos="2320"/>
              </w:tabs>
              <w:rPr>
                <w:b/>
              </w:rPr>
            </w:pPr>
            <w:proofErr w:type="gramStart"/>
            <w:r>
              <w:rPr>
                <w:b/>
              </w:rPr>
              <w:t>S.No</w:t>
            </w:r>
            <w:proofErr w:type="gramEnd"/>
          </w:p>
        </w:tc>
        <w:tc>
          <w:tcPr>
            <w:tcW w:w="2929" w:type="dxa"/>
          </w:tcPr>
          <w:p w14:paraId="414E30DC" w14:textId="77777777" w:rsidR="000D0840" w:rsidRDefault="00000000">
            <w:pPr>
              <w:tabs>
                <w:tab w:val="left" w:pos="2320"/>
              </w:tabs>
              <w:rPr>
                <w:b/>
              </w:rPr>
            </w:pPr>
            <w:r>
              <w:rPr>
                <w:b/>
              </w:rPr>
              <w:t>Characteristics</w:t>
            </w:r>
          </w:p>
        </w:tc>
        <w:tc>
          <w:tcPr>
            <w:tcW w:w="3800" w:type="dxa"/>
          </w:tcPr>
          <w:p w14:paraId="6FB53CAA" w14:textId="77777777" w:rsidR="000D0840" w:rsidRDefault="00000000">
            <w:pPr>
              <w:tabs>
                <w:tab w:val="left" w:pos="2320"/>
              </w:tabs>
              <w:rPr>
                <w:b/>
              </w:rPr>
            </w:pPr>
            <w:r>
              <w:rPr>
                <w:b/>
              </w:rPr>
              <w:t>Description</w:t>
            </w:r>
          </w:p>
        </w:tc>
        <w:tc>
          <w:tcPr>
            <w:tcW w:w="3008" w:type="dxa"/>
          </w:tcPr>
          <w:p w14:paraId="16E5304F" w14:textId="77777777" w:rsidR="000D0840" w:rsidRDefault="00000000">
            <w:pPr>
              <w:tabs>
                <w:tab w:val="left" w:pos="2320"/>
              </w:tabs>
              <w:rPr>
                <w:b/>
              </w:rPr>
            </w:pPr>
            <w:r>
              <w:rPr>
                <w:b/>
              </w:rPr>
              <w:t xml:space="preserve">Technology </w:t>
            </w:r>
          </w:p>
        </w:tc>
      </w:tr>
      <w:tr w:rsidR="000D0840" w14:paraId="36D4F6DA" w14:textId="77777777" w:rsidTr="00A30144">
        <w:trPr>
          <w:trHeight w:val="236"/>
        </w:trPr>
        <w:tc>
          <w:tcPr>
            <w:tcW w:w="613" w:type="dxa"/>
          </w:tcPr>
          <w:p w14:paraId="17914E5D" w14:textId="77777777" w:rsidR="000D0840" w:rsidRDefault="000D0840">
            <w:pPr>
              <w:numPr>
                <w:ilvl w:val="0"/>
                <w:numId w:val="1"/>
              </w:numPr>
              <w:tabs>
                <w:tab w:val="left" w:pos="2320"/>
              </w:tabs>
              <w:spacing w:after="160" w:line="259" w:lineRule="auto"/>
              <w:ind w:hanging="360"/>
            </w:pPr>
          </w:p>
        </w:tc>
        <w:tc>
          <w:tcPr>
            <w:tcW w:w="2929" w:type="dxa"/>
          </w:tcPr>
          <w:p w14:paraId="3C7812BD" w14:textId="0AE32C87" w:rsidR="000D0840" w:rsidRDefault="00A30144">
            <w:pPr>
              <w:tabs>
                <w:tab w:val="left" w:pos="2320"/>
              </w:tabs>
            </w:pPr>
            <w:r>
              <w:t>Ral-Time Communication</w:t>
            </w:r>
          </w:p>
        </w:tc>
        <w:tc>
          <w:tcPr>
            <w:tcW w:w="3800" w:type="dxa"/>
          </w:tcPr>
          <w:p w14:paraId="6573A50A" w14:textId="12DDF49F" w:rsidR="000D0840" w:rsidRDefault="00A30144">
            <w:pPr>
              <w:tabs>
                <w:tab w:val="left" w:pos="2320"/>
              </w:tabs>
            </w:pPr>
            <w:r w:rsidRPr="00A30144">
              <w:t>Enables low-latency peer-to-peer and server-relayed video/audio communication</w:t>
            </w:r>
            <w:r>
              <w:t>.</w:t>
            </w:r>
          </w:p>
        </w:tc>
        <w:tc>
          <w:tcPr>
            <w:tcW w:w="3008" w:type="dxa"/>
          </w:tcPr>
          <w:p w14:paraId="6BE3BD3E" w14:textId="77777777" w:rsidR="000D0840" w:rsidRDefault="00000000">
            <w:pPr>
              <w:tabs>
                <w:tab w:val="left" w:pos="2320"/>
              </w:tabs>
            </w:pPr>
            <w:r>
              <w:t>React.js, Node.js,</w:t>
            </w:r>
            <w:r w:rsidR="00B47AB9">
              <w:t xml:space="preserve"> WebRTC,</w:t>
            </w:r>
          </w:p>
          <w:p w14:paraId="208F5C4F" w14:textId="57594252" w:rsidR="00B47AB9" w:rsidRDefault="00B47AB9">
            <w:pPr>
              <w:tabs>
                <w:tab w:val="left" w:pos="2320"/>
              </w:tabs>
            </w:pPr>
            <w:r>
              <w:t>WebSocket</w:t>
            </w:r>
          </w:p>
        </w:tc>
      </w:tr>
      <w:tr w:rsidR="000D0840" w14:paraId="507B42D2" w14:textId="77777777" w:rsidTr="00A30144">
        <w:trPr>
          <w:trHeight w:val="236"/>
        </w:trPr>
        <w:tc>
          <w:tcPr>
            <w:tcW w:w="613" w:type="dxa"/>
          </w:tcPr>
          <w:p w14:paraId="230ECCDC" w14:textId="77777777" w:rsidR="000D0840" w:rsidRDefault="000D0840">
            <w:pPr>
              <w:numPr>
                <w:ilvl w:val="0"/>
                <w:numId w:val="1"/>
              </w:numPr>
              <w:tabs>
                <w:tab w:val="left" w:pos="2320"/>
              </w:tabs>
              <w:spacing w:after="160" w:line="259" w:lineRule="auto"/>
              <w:ind w:hanging="360"/>
            </w:pPr>
          </w:p>
        </w:tc>
        <w:tc>
          <w:tcPr>
            <w:tcW w:w="2929" w:type="dxa"/>
          </w:tcPr>
          <w:p w14:paraId="09D5C83A" w14:textId="77777777" w:rsidR="000D0840" w:rsidRDefault="00000000">
            <w:pPr>
              <w:tabs>
                <w:tab w:val="left" w:pos="2320"/>
              </w:tabs>
            </w:pPr>
            <w:r>
              <w:t>Scalable Architecture</w:t>
            </w:r>
          </w:p>
        </w:tc>
        <w:tc>
          <w:tcPr>
            <w:tcW w:w="3800" w:type="dxa"/>
          </w:tcPr>
          <w:p w14:paraId="696F044D" w14:textId="0842DF7A" w:rsidR="000D0840" w:rsidRDefault="00A30144">
            <w:pPr>
              <w:tabs>
                <w:tab w:val="left" w:pos="2320"/>
              </w:tabs>
            </w:pPr>
            <w:r w:rsidRPr="00A30144">
              <w:t>Microservices architecture allowing independent scaling of signalling, media, and application services.</w:t>
            </w:r>
          </w:p>
        </w:tc>
        <w:tc>
          <w:tcPr>
            <w:tcW w:w="3008" w:type="dxa"/>
          </w:tcPr>
          <w:p w14:paraId="6304F6C1" w14:textId="76C203DD" w:rsidR="000D0840" w:rsidRDefault="00B47AB9">
            <w:pPr>
              <w:tabs>
                <w:tab w:val="left" w:pos="2320"/>
              </w:tabs>
            </w:pPr>
            <w:r>
              <w:t>Docker</w:t>
            </w:r>
          </w:p>
        </w:tc>
      </w:tr>
    </w:tbl>
    <w:p w14:paraId="23BF6408" w14:textId="77777777" w:rsidR="000D0840" w:rsidRDefault="000D0840">
      <w:pPr>
        <w:spacing w:after="160" w:line="259" w:lineRule="auto"/>
        <w:rPr>
          <w:b/>
        </w:rPr>
      </w:pPr>
    </w:p>
    <w:p w14:paraId="006D5669" w14:textId="77777777" w:rsidR="000D0840" w:rsidRDefault="00000000">
      <w:pPr>
        <w:spacing w:after="160" w:line="259" w:lineRule="auto"/>
        <w:rPr>
          <w:b/>
        </w:rPr>
      </w:pPr>
      <w:r>
        <w:rPr>
          <w:b/>
        </w:rPr>
        <w:t>References:</w:t>
      </w:r>
    </w:p>
    <w:p w14:paraId="7D98A2E7" w14:textId="77777777" w:rsidR="000D0840" w:rsidRDefault="000D0840">
      <w:pPr>
        <w:spacing w:after="160" w:line="259" w:lineRule="auto"/>
        <w:rPr>
          <w:b/>
        </w:rPr>
      </w:pPr>
      <w:hyperlink r:id="rId6">
        <w:r>
          <w:rPr>
            <w:b/>
            <w:color w:val="1155CC"/>
            <w:u w:val="single"/>
          </w:rPr>
          <w:t>React.js Documentation</w:t>
        </w:r>
      </w:hyperlink>
    </w:p>
    <w:p w14:paraId="63AE70ED" w14:textId="77777777" w:rsidR="000D0840" w:rsidRDefault="000D0840">
      <w:pPr>
        <w:spacing w:after="160" w:line="259" w:lineRule="auto"/>
        <w:rPr>
          <w:b/>
        </w:rPr>
      </w:pPr>
      <w:hyperlink r:id="rId7">
        <w:r>
          <w:rPr>
            <w:b/>
            <w:color w:val="1155CC"/>
            <w:u w:val="single"/>
          </w:rPr>
          <w:t>Node js Best Practice</w:t>
        </w:r>
      </w:hyperlink>
    </w:p>
    <w:p w14:paraId="362F26F7" w14:textId="77777777" w:rsidR="000D0840" w:rsidRDefault="000D0840">
      <w:pPr>
        <w:spacing w:after="160" w:line="259" w:lineRule="auto"/>
        <w:rPr>
          <w:b/>
        </w:rPr>
      </w:pPr>
      <w:hyperlink r:id="rId8">
        <w:r>
          <w:rPr>
            <w:b/>
            <w:color w:val="1155CC"/>
            <w:u w:val="single"/>
          </w:rPr>
          <w:t>JSON Web Server Referance</w:t>
        </w:r>
      </w:hyperlink>
    </w:p>
    <w:p w14:paraId="49F696AA" w14:textId="77777777" w:rsidR="000D0840" w:rsidRDefault="000D0840">
      <w:pPr>
        <w:spacing w:after="160" w:line="259" w:lineRule="auto"/>
        <w:rPr>
          <w:b/>
        </w:rPr>
      </w:pPr>
      <w:hyperlink r:id="rId9">
        <w:r>
          <w:rPr>
            <w:b/>
            <w:color w:val="0563C1"/>
            <w:u w:val="single"/>
          </w:rPr>
          <w:t>https://medium.com/the-internal-startup/how-to-draw-useful-technical-architecture-diagrams-2d20c9fda90d</w:t>
        </w:r>
      </w:hyperlink>
    </w:p>
    <w:p w14:paraId="13FED5CC" w14:textId="77777777" w:rsidR="000D0840" w:rsidRDefault="000D0840">
      <w:pPr>
        <w:spacing w:after="160" w:line="259" w:lineRule="auto"/>
        <w:rPr>
          <w:b/>
        </w:rPr>
      </w:pPr>
    </w:p>
    <w:p w14:paraId="325CA503" w14:textId="77777777" w:rsidR="000D0840" w:rsidRDefault="000D0840">
      <w:pPr>
        <w:spacing w:after="160" w:line="259" w:lineRule="auto"/>
        <w:rPr>
          <w:b/>
        </w:rPr>
      </w:pPr>
    </w:p>
    <w:p w14:paraId="27333CE2" w14:textId="77777777" w:rsidR="000D0840" w:rsidRDefault="000D0840">
      <w:pPr>
        <w:spacing w:after="160" w:line="259" w:lineRule="auto"/>
        <w:rPr>
          <w:b/>
        </w:rPr>
      </w:pPr>
    </w:p>
    <w:p w14:paraId="73B366F1" w14:textId="77777777" w:rsidR="000D0840" w:rsidRDefault="000D0840"/>
    <w:sectPr w:rsidR="000D084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711776"/>
    <w:multiLevelType w:val="multilevel"/>
    <w:tmpl w:val="AE94D014"/>
    <w:lvl w:ilvl="0">
      <w:start w:val="1"/>
      <w:numFmt w:val="decimal"/>
      <w:lvlText w:val="%1."/>
      <w:lvlJc w:val="left"/>
      <w:pPr>
        <w:ind w:left="644" w:hanging="359"/>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18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18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180"/>
      </w:pPr>
      <w:rPr>
        <w:u w:val="none"/>
      </w:rPr>
    </w:lvl>
  </w:abstractNum>
  <w:num w:numId="1" w16cid:durableId="1986203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840"/>
    <w:rsid w:val="00065AD4"/>
    <w:rsid w:val="000D0840"/>
    <w:rsid w:val="0062204F"/>
    <w:rsid w:val="007171DF"/>
    <w:rsid w:val="00A30144"/>
    <w:rsid w:val="00B47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D38A"/>
  <w15:docId w15:val="{7DB4797A-68EA-40FD-80AC-9A8EE3424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npmjs.com/package/json-server" TargetMode="External"/><Relationship Id="rId3" Type="http://schemas.openxmlformats.org/officeDocument/2006/relationships/styles" Target="styles.xml"/><Relationship Id="rId7" Type="http://schemas.openxmlformats.org/officeDocument/2006/relationships/hyperlink" Target="https://nodejs.org/en/learn/getting-started/introduction-to-nodej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ct.de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dium.com/the-internal-startup/how-to-draw-useful-technical-architecture-diagrams-2d20c9fda9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0X7SgrgSv2I98sMKuJMsJ+sVhg==">CgMxLjA4AHIhMUkydlhySlZ4SnRldlhGSzBqTUV6eUVQYlhRYmJ6SmxY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Shivam Verma</cp:lastModifiedBy>
  <cp:revision>3</cp:revision>
  <dcterms:created xsi:type="dcterms:W3CDTF">2025-10-06T16:40:00Z</dcterms:created>
  <dcterms:modified xsi:type="dcterms:W3CDTF">2025-10-11T08:41:00Z</dcterms:modified>
</cp:coreProperties>
</file>