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01F8A6D" w:rsidR="004D7022" w:rsidRPr="00C76E1B" w:rsidRDefault="004D0153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4D0153">
        <w:rPr>
          <w:rFonts w:ascii="Times New Roman" w:hAnsi="Times New Roman" w:cs="Times New Roman"/>
          <w:b/>
          <w:bCs/>
          <w:u w:val="single"/>
        </w:rPr>
        <w:t xml:space="preserve">7. </w:t>
      </w:r>
      <w:r w:rsidR="00C70DE1" w:rsidRPr="004D0153">
        <w:rPr>
          <w:rFonts w:ascii="Times New Roman" w:hAnsi="Times New Roman" w:cs="Times New Roman"/>
          <w:b/>
          <w:bCs/>
          <w:u w:val="single"/>
        </w:rPr>
        <w:t>FLYWHEEL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B3A37" w14:paraId="2E023E58" w14:textId="77777777" w:rsidTr="003B3A37">
        <w:tc>
          <w:tcPr>
            <w:tcW w:w="5228" w:type="dxa"/>
          </w:tcPr>
          <w:p w14:paraId="1E4E67E8" w14:textId="77777777" w:rsidR="003B3A37" w:rsidRDefault="003B3A37" w:rsidP="003B3A3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COEFFICIENT OF FLUCTUATION OF ENERGY:</w:t>
            </w:r>
          </w:p>
          <w:p w14:paraId="382B40E1" w14:textId="1CA072D3" w:rsidR="003B3A37" w:rsidRPr="002B7715" w:rsidRDefault="00C67A4F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Max fluctuation of energy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Energy Supplied in a cycle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A4BE4A0" w14:textId="77777777" w:rsidR="003B3A37" w:rsidRPr="00D801DA" w:rsidRDefault="00C67A4F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Energy Supplied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in a cycle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Cycle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Time</m:t>
                          </m:r>
                        </m:e>
                      </m:mr>
                    </m:m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Supply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Cycle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Time</m:t>
                      </m:r>
                    </m:e>
                  </m:mr>
                </m:m>
              </m:oMath>
            </m:oMathPara>
          </w:p>
          <w:p w14:paraId="6E64D9BE" w14:textId="3AEBD7F5" w:rsidR="00D801DA" w:rsidRPr="0023173E" w:rsidRDefault="00D801DA" w:rsidP="00CC4CA0">
            <w:pPr>
              <w:rPr>
                <w:rFonts w:ascii="Times New Roman" w:hAnsi="Times New Roman" w:cs="Times New Roman"/>
              </w:rPr>
            </w:pPr>
            <w:r w:rsidRPr="0023173E">
              <w:rPr>
                <w:rFonts w:ascii="Times New Roman" w:eastAsiaTheme="minorEastAsia" w:hAnsi="Times New Roman" w:cs="Times New Roman"/>
              </w:rPr>
              <w:t>Where,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Supply</m:t>
                  </m:r>
                </m:sub>
              </m:sSub>
              <m:r>
                <w:rPr>
                  <w:rFonts w:ascii="Cambria Math" w:hAnsi="Cambria Math" w:cs="Times New Roman"/>
                </w:rPr>
                <m:t>=f(θ)</m:t>
              </m:r>
            </m:oMath>
          </w:p>
        </w:tc>
      </w:tr>
    </w:tbl>
    <w:p w14:paraId="560D1876" w14:textId="31739565" w:rsidR="00930ADC" w:rsidRDefault="00930ADC" w:rsidP="003B3A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From conservation of energy,</w:t>
      </w:r>
      <w:r w:rsidR="008E299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Net Energy Supplied per cycle=Net Energy Required per cycle</m:t>
        </m:r>
      </m:oMath>
    </w:p>
    <w:p w14:paraId="3A3700FC" w14:textId="4474F727" w:rsidR="008E2995" w:rsidRPr="00E53541" w:rsidRDefault="00C67A4F" w:rsidP="003B3A37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Max fluctuation of energy</m:t>
              </m:r>
            </m:num>
            <m:den>
              <m:r>
                <w:rPr>
                  <w:rFonts w:ascii="Cambria Math" w:hAnsi="Cambria Math" w:cs="Times New Roman"/>
                </w:rPr>
                <m:t>Energy Supplied in a cycle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∆KE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Net Energy Supplied per cycle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∆KE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Net Energy Required per cycle</m:t>
              </m:r>
            </m:den>
          </m:f>
        </m:oMath>
      </m:oMathPara>
    </w:p>
    <w:p w14:paraId="563A64D7" w14:textId="05CEF618" w:rsidR="00E53541" w:rsidRPr="00174C08" w:rsidRDefault="00474736" w:rsidP="00CF2176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174C08">
        <w:rPr>
          <w:rFonts w:ascii="Times New Roman" w:eastAsiaTheme="minorEastAsia" w:hAnsi="Times New Roman" w:cs="Times New Roman"/>
          <w:b/>
          <w:bCs/>
        </w:rPr>
        <w:t>CENTRIFUGAL STRESS IN FLYWHEEL (RIM/ RING TYPE):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771BD3" w14:paraId="2DF4629B" w14:textId="77777777" w:rsidTr="003A4763">
        <w:trPr>
          <w:trHeight w:val="1548"/>
        </w:trPr>
        <w:tc>
          <w:tcPr>
            <w:tcW w:w="5949" w:type="dxa"/>
          </w:tcPr>
          <w:p w14:paraId="2535A4AE" w14:textId="15FB767D" w:rsidR="00771BD3" w:rsidRPr="00D41755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Centrifugal Force in element,</w:t>
            </w:r>
          </w:p>
          <w:p w14:paraId="50358E16" w14:textId="77777777" w:rsidR="00771BD3" w:rsidRPr="00855016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rdθ bt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3198B038" w14:textId="77777777" w:rsidR="00771BD3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 equilibrium,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</m:oMath>
          </w:p>
          <w:p w14:paraId="1D04A7E0" w14:textId="49AD2019" w:rsidR="00771BD3" w:rsidRPr="00855016" w:rsidRDefault="00C67A4F" w:rsidP="003B3A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nary>
                <m:r>
                  <w:rPr>
                    <w:rFonts w:ascii="Cambria Math" w:hAnsi="Cambria Math" w:cs="Times New Roman"/>
                  </w:rPr>
                  <m:t>=2σbt</m:t>
                </m:r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r>
                  <w:rPr>
                    <w:rFonts w:ascii="Cambria Math" w:hAnsi="Cambria Math" w:cs="Times New Roman"/>
                  </w:rPr>
                  <m:t>σ=ρ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07" w:type="dxa"/>
          </w:tcPr>
          <w:p w14:paraId="46E9D8CB" w14:textId="142EB57F" w:rsidR="00771BD3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Radial thickness of the flywheel,</w:t>
            </w:r>
          </w:p>
          <w:p w14:paraId="236A2AD2" w14:textId="77777777" w:rsidR="00771BD3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Axial Width of the flywheel,</w:t>
            </w:r>
          </w:p>
          <w:p w14:paraId="6AFED5EE" w14:textId="4CD3B6F7" w:rsidR="00771BD3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Linear Velocity of the flywheel at </w:t>
            </w:r>
            <m:oMath>
              <m:r>
                <w:rPr>
                  <w:rFonts w:ascii="Cambria Math" w:eastAsiaTheme="minorEastAsia" w:hAnsi="Cambria Math" w:cs="Times New Roman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3C4D5429" w14:textId="648DE042" w:rsidR="00771BD3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Angular Velocity of the flywheel,</w:t>
            </w:r>
          </w:p>
          <w:p w14:paraId="3DD9FF9E" w14:textId="77777777" w:rsidR="00771BD3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ρ=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Density of the rim material,</w:t>
            </w:r>
          </w:p>
          <w:p w14:paraId="56A90A13" w14:textId="47665020" w:rsidR="00771BD3" w:rsidRPr="00637A7B" w:rsidRDefault="00771BD3" w:rsidP="003B3A3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σ=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Centrifugal Stress, </w:t>
            </w:r>
          </w:p>
        </w:tc>
      </w:tr>
    </w:tbl>
    <w:p w14:paraId="4FBE768C" w14:textId="79C933BF" w:rsidR="00C835F0" w:rsidRDefault="00C835F0" w:rsidP="00CF217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OBSERVATIONS:</w:t>
      </w:r>
    </w:p>
    <w:p w14:paraId="16837253" w14:textId="6EDFF0FB" w:rsidR="00B9307A" w:rsidRPr="006E7830" w:rsidRDefault="00807EF8" w:rsidP="00B27D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E7830">
        <w:rPr>
          <w:rFonts w:ascii="Times New Roman" w:hAnsi="Times New Roman" w:cs="Times New Roman"/>
          <w:b/>
          <w:bCs/>
        </w:rPr>
        <w:t>FUNCTION-TIME PERIOD:</w:t>
      </w:r>
      <w:r w:rsidR="007273A2" w:rsidRPr="006E7830">
        <w:rPr>
          <w:rFonts w:ascii="Times New Roman" w:hAnsi="Times New Roman" w:cs="Times New Roman"/>
          <w:b/>
          <w:bCs/>
        </w:rPr>
        <w:t xml:space="preserve"> </w:t>
      </w:r>
      <w:r w:rsidR="007273A2" w:rsidRPr="006E7830">
        <w:rPr>
          <w:rFonts w:ascii="Times New Roman" w:hAnsi="Times New Roman" w:cs="Times New Roman"/>
        </w:rPr>
        <w:t xml:space="preserve">At the </w:t>
      </w:r>
      <w:r w:rsidR="00E15990" w:rsidRPr="006E7830">
        <w:rPr>
          <w:rFonts w:ascii="Times New Roman" w:hAnsi="Times New Roman" w:cs="Times New Roman"/>
        </w:rPr>
        <w:t>X</w:t>
      </w:r>
      <w:r w:rsidR="002F4DEA" w:rsidRPr="006E7830">
        <w:rPr>
          <w:rFonts w:ascii="Times New Roman" w:hAnsi="Times New Roman" w:cs="Times New Roman"/>
        </w:rPr>
        <w:t>-</w:t>
      </w:r>
      <w:r w:rsidR="00E15990" w:rsidRPr="006E7830">
        <w:rPr>
          <w:rFonts w:ascii="Times New Roman" w:hAnsi="Times New Roman" w:cs="Times New Roman"/>
        </w:rPr>
        <w:t>Time period the mean of the function becomes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51DD" w14:paraId="4176C94B" w14:textId="77777777" w:rsidTr="002D20C0">
        <w:tc>
          <w:tcPr>
            <w:tcW w:w="3485" w:type="dxa"/>
          </w:tcPr>
          <w:p w14:paraId="66C387D7" w14:textId="6AA1D49A" w:rsidR="002E51DD" w:rsidRDefault="00C67A4F" w:rsidP="00D801DA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nθ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485" w:type="dxa"/>
          </w:tcPr>
          <w:p w14:paraId="763F24E2" w14:textId="7288F527" w:rsidR="002E51DD" w:rsidRDefault="00C67A4F" w:rsidP="00D801DA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nθ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6F76F3E0" w14:textId="5D3602E2" w:rsidR="002E51DD" w:rsidRDefault="00C67A4F" w:rsidP="00D801DA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nθ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56CE7E2B" w14:textId="614C90C5" w:rsidR="002D20C0" w:rsidRPr="0092667B" w:rsidRDefault="00C67A4F" w:rsidP="002052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Flywheel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Flywheel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Flywheel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Fluctuation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Supply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Load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Supply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mean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=f</m:t>
        </m:r>
        <m:r>
          <w:rPr>
            <w:rFonts w:ascii="Cambria Math" w:eastAsiaTheme="minorEastAsia" w:hAnsi="Cambria Math" w:cs="Times New Roman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</w:p>
    <w:p w14:paraId="0DE74CA1" w14:textId="56726DA2" w:rsidR="0018179B" w:rsidRDefault="0092667B" w:rsidP="0092667B">
      <w:pPr>
        <w:spacing w:after="0"/>
        <w:rPr>
          <w:rFonts w:ascii="Times New Roman" w:hAnsi="Times New Roman" w:cs="Times New Roman"/>
          <w:b/>
          <w:bCs/>
        </w:rPr>
      </w:pPr>
      <w:r w:rsidRPr="000C47DD">
        <w:rPr>
          <w:rFonts w:ascii="Times New Roman" w:hAnsi="Times New Roman" w:cs="Times New Roman"/>
        </w:rPr>
        <w:t xml:space="preserve">For </w:t>
      </w:r>
      <w:r w:rsidR="00AE1766" w:rsidRPr="000C47DD">
        <w:rPr>
          <w:rFonts w:ascii="Times New Roman" w:hAnsi="Times New Roman" w:cs="Times New Roman"/>
        </w:rPr>
        <w:t>Max fluctuation of energy</w:t>
      </w:r>
      <w:r w:rsidR="008F5D55" w:rsidRPr="000C47DD">
        <w:rPr>
          <w:rFonts w:ascii="Times New Roman" w:hAnsi="Times New Roman" w:cs="Times New Roman"/>
        </w:rPr>
        <w:t xml:space="preserve"> or crank </w:t>
      </w:r>
      <w:r w:rsidR="006147F3">
        <w:rPr>
          <w:rFonts w:ascii="Times New Roman" w:hAnsi="Times New Roman" w:cs="Times New Roman"/>
        </w:rPr>
        <w:t>P</w:t>
      </w:r>
      <w:r w:rsidR="008F5D55" w:rsidRPr="000C47DD">
        <w:rPr>
          <w:rFonts w:ascii="Times New Roman" w:hAnsi="Times New Roman" w:cs="Times New Roman"/>
        </w:rPr>
        <w:t>osition</w:t>
      </w:r>
      <w:r w:rsidR="006147F3">
        <w:rPr>
          <w:rFonts w:ascii="Times New Roman" w:hAnsi="Times New Roman" w:cs="Times New Roman"/>
        </w:rPr>
        <w:t>/ Angle</w:t>
      </w:r>
      <w:r w:rsidR="008F5D55" w:rsidRPr="000C47DD">
        <w:rPr>
          <w:rFonts w:ascii="Times New Roman" w:hAnsi="Times New Roman" w:cs="Times New Roman"/>
        </w:rPr>
        <w:t xml:space="preserve"> at which flywheel will be subjected to maximum </w:t>
      </w:r>
      <w:r w:rsidR="00B65901" w:rsidRPr="000C47DD">
        <w:rPr>
          <w:rFonts w:ascii="Times New Roman" w:hAnsi="Times New Roman" w:cs="Times New Roman"/>
        </w:rPr>
        <w:t>acceleration</w:t>
      </w:r>
      <w:r w:rsidR="008F5D55" w:rsidRPr="000C47DD">
        <w:rPr>
          <w:rFonts w:ascii="Times New Roman" w:hAnsi="Times New Roman" w:cs="Times New Roman"/>
        </w:rPr>
        <w:t xml:space="preserve"> or retardation</w:t>
      </w:r>
      <w:r w:rsidR="00AE1766" w:rsidRPr="000C47DD">
        <w:rPr>
          <w:rFonts w:ascii="Times New Roman" w:hAnsi="Times New Roman" w:cs="Times New Roman"/>
        </w:rPr>
        <w:t>,</w:t>
      </w:r>
      <w:r w:rsidR="00AE1766">
        <w:rPr>
          <w:rFonts w:ascii="Times New Roman" w:hAnsi="Times New Roman" w:cs="Times New Roman"/>
          <w:b/>
          <w:bCs/>
        </w:rPr>
        <w:t xml:space="preserve"> </w:t>
      </w:r>
    </w:p>
    <w:p w14:paraId="51630B40" w14:textId="09450DAD" w:rsidR="0092667B" w:rsidRPr="00192E0E" w:rsidRDefault="00C67A4F" w:rsidP="0092667B">
      <w:pPr>
        <w:spacing w:after="0"/>
        <w:rPr>
          <w:rFonts w:ascii="Times New Roman" w:eastAsiaTheme="minorEastAsia" w:hAnsi="Times New Roman" w:cs="Times New Roman"/>
          <w:b/>
          <w:bCs/>
        </w:rPr>
      </w:pPr>
      <m:oMathPara>
        <m:oMath>
          <m:f>
            <m:fPr>
              <m:type m:val="lin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Flywheel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dθ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max or min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 can be obtain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5499"/>
      </w:tblGrid>
      <w:tr w:rsidR="00C501DA" w:rsidRPr="007F7A85" w14:paraId="3C296344" w14:textId="4BFD7EBA" w:rsidTr="00C30126">
        <w:tc>
          <w:tcPr>
            <w:tcW w:w="2547" w:type="dxa"/>
          </w:tcPr>
          <w:p w14:paraId="39BB2150" w14:textId="54AA6B35" w:rsidR="00C501DA" w:rsidRPr="002A251C" w:rsidRDefault="00C67A4F" w:rsidP="0092667B">
            <w:pPr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max or min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=+ve CCW</m:t>
                </m:r>
              </m:oMath>
            </m:oMathPara>
          </w:p>
        </w:tc>
        <w:tc>
          <w:tcPr>
            <w:tcW w:w="2410" w:type="dxa"/>
          </w:tcPr>
          <w:p w14:paraId="5AF9CC8F" w14:textId="0463AF9D" w:rsidR="00C501DA" w:rsidRPr="002A251C" w:rsidRDefault="00C67A4F" w:rsidP="0092667B">
            <w:pPr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max or min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=-ve CW</m:t>
                </m:r>
              </m:oMath>
            </m:oMathPara>
          </w:p>
        </w:tc>
        <w:tc>
          <w:tcPr>
            <w:tcW w:w="5499" w:type="dxa"/>
          </w:tcPr>
          <w:p w14:paraId="56F37452" w14:textId="49DB6F67" w:rsidR="00C501DA" w:rsidRPr="002A251C" w:rsidRDefault="00C67A4F" w:rsidP="0092667B">
            <w:pPr>
              <w:rPr>
                <w:rFonts w:ascii="Times New Roman" w:eastAsia="Calibri" w:hAnsi="Times New Roman" w:cs="Times New Roman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max or min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±Time period of f(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Flywheel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=0)</m:t>
                </m:r>
              </m:oMath>
            </m:oMathPara>
          </w:p>
        </w:tc>
      </w:tr>
    </w:tbl>
    <w:p w14:paraId="246B5303" w14:textId="6887D48E" w:rsidR="00785379" w:rsidRDefault="00785379" w:rsidP="0092667B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Amplitude of</w:t>
      </w:r>
      <w:r w:rsidR="00D841AC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Flywheel</m:t>
            </m:r>
          </m:sub>
        </m:sSub>
      </m:oMath>
      <w:r w:rsidR="003005F6">
        <w:rPr>
          <w:rFonts w:ascii="Times New Roman" w:eastAsiaTheme="minorEastAsia" w:hAnsi="Times New Roman" w:cs="Times New Roman"/>
          <w:b/>
          <w:bCs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Flywheel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Sqare of coefficient of f(θ)</m:t>
            </m:r>
          </m:e>
        </m:ra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7157C" w14:paraId="7FEC45EE" w14:textId="77777777" w:rsidTr="0017157C">
        <w:tc>
          <w:tcPr>
            <w:tcW w:w="5228" w:type="dxa"/>
          </w:tcPr>
          <w:p w14:paraId="51B979BF" w14:textId="748E0FEB" w:rsidR="0017157C" w:rsidRPr="000A07EF" w:rsidRDefault="00165ADE" w:rsidP="0092667B">
            <w:pPr>
              <w:rPr>
                <w:rFonts w:ascii="Times New Roman" w:hAnsi="Times New Roman" w:cs="Times New Roman"/>
              </w:rPr>
            </w:pPr>
            <w:r w:rsidRPr="000A07EF">
              <w:rPr>
                <w:rFonts w:ascii="Times New Roman" w:hAnsi="Times New Roman" w:cs="Times New Roman"/>
              </w:rPr>
              <w:t>If</w:t>
            </w:r>
            <w:r w:rsidR="00BF32C2" w:rsidRPr="000A07EF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Flywheel</m:t>
                          </m:r>
                        </m:sub>
                      </m:sSub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</m:oMath>
            <w:r w:rsidR="000146B7" w:rsidRPr="000A07EF">
              <w:rPr>
                <w:rFonts w:ascii="Times New Roman" w:eastAsiaTheme="minorEastAsia" w:hAnsi="Times New Roman" w:cs="Times New Roman"/>
              </w:rPr>
              <w:t>, Flywheel is accelerating.</w:t>
            </w:r>
          </w:p>
        </w:tc>
        <w:tc>
          <w:tcPr>
            <w:tcW w:w="5228" w:type="dxa"/>
          </w:tcPr>
          <w:p w14:paraId="53806695" w14:textId="47456377" w:rsidR="0017157C" w:rsidRPr="000A07EF" w:rsidRDefault="003621E4" w:rsidP="0092667B">
            <w:pPr>
              <w:rPr>
                <w:rFonts w:ascii="Times New Roman" w:hAnsi="Times New Roman" w:cs="Times New Roman"/>
              </w:rPr>
            </w:pPr>
            <w:r w:rsidRPr="000A07EF">
              <w:rPr>
                <w:rFonts w:ascii="Times New Roman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Flywheel</m:t>
                          </m:r>
                        </m:sub>
                      </m:sSub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</w:rPr>
                <m:t>&lt;0</m:t>
              </m:r>
            </m:oMath>
            <w:r w:rsidRPr="000A07EF">
              <w:rPr>
                <w:rFonts w:ascii="Times New Roman" w:eastAsiaTheme="minorEastAsia" w:hAnsi="Times New Roman" w:cs="Times New Roman"/>
              </w:rPr>
              <w:t xml:space="preserve">, Flywheel is </w:t>
            </w:r>
            <w:r w:rsidR="007D6CCF" w:rsidRPr="000A07EF">
              <w:rPr>
                <w:rFonts w:ascii="Times New Roman" w:eastAsiaTheme="minorEastAsia" w:hAnsi="Times New Roman" w:cs="Times New Roman"/>
              </w:rPr>
              <w:t>retarding</w:t>
            </w:r>
            <w:r w:rsidRPr="000A07EF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7F8CDB64" w14:textId="60AFB6BD" w:rsidR="00776028" w:rsidRPr="00C82C08" w:rsidRDefault="006A5D5C" w:rsidP="002052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Isolated Location: </w:t>
      </w:r>
      <w:r w:rsidR="00057E33">
        <w:rPr>
          <w:rFonts w:ascii="Times New Roman" w:hAnsi="Times New Roman" w:cs="Times New Roman"/>
        </w:rPr>
        <w:t xml:space="preserve">At isolated locations,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Supply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Load</m:t>
            </m:r>
          </m:sub>
        </m:sSub>
      </m:oMath>
      <w:r w:rsidR="006F1A58">
        <w:rPr>
          <w:rFonts w:ascii="Times New Roman" w:eastAsiaTheme="minorEastAsia" w:hAnsi="Times New Roman" w:cs="Times New Roman"/>
        </w:rPr>
        <w:t>.</w:t>
      </w:r>
    </w:p>
    <w:p w14:paraId="50026A45" w14:textId="09DFFFD8" w:rsidR="00C82C08" w:rsidRPr="00F50266" w:rsidRDefault="00F846D0" w:rsidP="00C82C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figure, </w:t>
      </w:r>
      <w:r w:rsidR="00C82C08" w:rsidRPr="00F50266">
        <w:rPr>
          <w:rFonts w:ascii="Times New Roman" w:hAnsi="Times New Roman" w:cs="Times New Roman"/>
        </w:rPr>
        <w:t>Energy of the flywheels,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551"/>
        <w:gridCol w:w="2381"/>
      </w:tblGrid>
      <w:tr w:rsidR="00385299" w14:paraId="57A32017" w14:textId="0C3471BC" w:rsidTr="00A00A10">
        <w:tc>
          <w:tcPr>
            <w:tcW w:w="2547" w:type="dxa"/>
          </w:tcPr>
          <w:p w14:paraId="458B655F" w14:textId="2D26F5E0" w:rsidR="00385299" w:rsidRPr="00B80385" w:rsidRDefault="00C67A4F" w:rsidP="006F1A5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14:paraId="6F986E95" w14:textId="3A05CDCA" w:rsidR="00385299" w:rsidRPr="00B80385" w:rsidRDefault="00C67A4F" w:rsidP="006F1A5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64B03A51" w14:textId="1EA7765B" w:rsidR="00385299" w:rsidRPr="00B80385" w:rsidRDefault="00C67A4F" w:rsidP="006F1A5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381" w:type="dxa"/>
          </w:tcPr>
          <w:p w14:paraId="52FBE19C" w14:textId="57B5C57E" w:rsidR="00385299" w:rsidRDefault="00C67A4F" w:rsidP="006F1A5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</w:tr>
    </w:tbl>
    <w:p w14:paraId="1001BA9D" w14:textId="75D3B3AB" w:rsidR="006F1A58" w:rsidRPr="006F1A58" w:rsidRDefault="00C67A4F" w:rsidP="006F1A58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∆KE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Supply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Load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dθ</m:t>
          </m:r>
          <m:r>
            <w:rPr>
              <w:rFonts w:ascii="Cambria Math" w:eastAsiaTheme="minorEastAsia" w:hAnsi="Cambria Math" w:cs="Times New Roman"/>
            </w:rPr>
            <m:t>=I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mean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6BB9AD15" w14:textId="5FAB4278" w:rsidR="006F1A58" w:rsidRDefault="00751CF5" w:rsidP="00A5799E">
      <w:pPr>
        <w:spacing w:after="0"/>
        <w:rPr>
          <w:rFonts w:ascii="Times New Roman" w:hAnsi="Times New Roman" w:cs="Times New Roman"/>
          <w:b/>
          <w:bCs/>
        </w:rPr>
      </w:pPr>
      <w:r w:rsidRPr="00945B81">
        <w:rPr>
          <w:rFonts w:ascii="Times New Roman" w:hAnsi="Times New Roman" w:cs="Times New Roman"/>
          <w:b/>
          <w:bCs/>
        </w:rPr>
        <w:t>PUNCHING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943"/>
        <w:gridCol w:w="3257"/>
      </w:tblGrid>
      <w:tr w:rsidR="00943890" w14:paraId="48815390" w14:textId="77777777" w:rsidTr="000F288B">
        <w:tc>
          <w:tcPr>
            <w:tcW w:w="7199" w:type="dxa"/>
            <w:gridSpan w:val="2"/>
          </w:tcPr>
          <w:p w14:paraId="074FB30F" w14:textId="215A2742" w:rsidR="00943890" w:rsidRPr="004D2142" w:rsidRDefault="00943890" w:rsidP="00A579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Angle turned by the crank in 1 cycle </w:t>
            </w:r>
            <m:oMath>
              <m:r>
                <w:rPr>
                  <w:rFonts w:ascii="Cambria Math" w:hAnsi="Cambria Math" w:cs="Times New Roman"/>
                </w:rPr>
                <m:t>=2π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(Forward + Return Stroke)</w:t>
            </w:r>
          </w:p>
        </w:tc>
        <w:tc>
          <w:tcPr>
            <w:tcW w:w="3257" w:type="dxa"/>
            <w:vMerge w:val="restart"/>
          </w:tcPr>
          <w:p w14:paraId="1794F4D5" w14:textId="12529143" w:rsidR="00943890" w:rsidRPr="004D2142" w:rsidRDefault="00943890" w:rsidP="00A5799E">
            <w:pPr>
              <w:rPr>
                <w:rFonts w:ascii="Times New Roman" w:hAnsi="Times New Roman" w:cs="Times New Roman"/>
              </w:rPr>
            </w:pPr>
            <w:r w:rsidRPr="004D2142">
              <w:rPr>
                <w:noProof/>
              </w:rPr>
              <w:drawing>
                <wp:inline distT="0" distB="0" distL="0" distR="0" wp14:anchorId="1DDF5A8F" wp14:editId="49F0AF0C">
                  <wp:extent cx="1920519" cy="3101009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77" t="2552" r="30847" b="8954"/>
                          <a:stretch/>
                        </pic:blipFill>
                        <pic:spPr bwMode="auto">
                          <a:xfrm>
                            <a:off x="0" y="0"/>
                            <a:ext cx="1939959" cy="313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890" w14:paraId="40B13E8E" w14:textId="77777777" w:rsidTr="000F288B">
        <w:tc>
          <w:tcPr>
            <w:tcW w:w="3256" w:type="dxa"/>
          </w:tcPr>
          <w:p w14:paraId="4D308E7A" w14:textId="35A146AF" w:rsidR="00943890" w:rsidRPr="00863A45" w:rsidRDefault="00943890" w:rsidP="00A5799E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t=</m:t>
              </m:r>
            </m:oMath>
            <w:r w:rsidRPr="004D2142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Thickness of the plate,</w:t>
            </w:r>
          </w:p>
        </w:tc>
        <w:tc>
          <w:tcPr>
            <w:tcW w:w="3943" w:type="dxa"/>
          </w:tcPr>
          <w:p w14:paraId="08B974A1" w14:textId="76A99CB9" w:rsidR="00943890" w:rsidRPr="004D2142" w:rsidRDefault="00943890" w:rsidP="00A5799E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0≤θ≤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="Calibri" w:hAnsi="Times New Roman" w:cs="Times New Roman"/>
              </w:rPr>
              <w:t xml:space="preserve"> Tool moves in air,</w:t>
            </w:r>
          </w:p>
        </w:tc>
        <w:tc>
          <w:tcPr>
            <w:tcW w:w="3257" w:type="dxa"/>
            <w:vMerge/>
          </w:tcPr>
          <w:p w14:paraId="4DBC024E" w14:textId="77777777" w:rsidR="00943890" w:rsidRPr="004D2142" w:rsidRDefault="00943890" w:rsidP="00A5799E">
            <w:pPr>
              <w:rPr>
                <w:noProof/>
              </w:rPr>
            </w:pPr>
          </w:p>
        </w:tc>
      </w:tr>
      <w:tr w:rsidR="00943890" w14:paraId="4069CF07" w14:textId="77777777" w:rsidTr="000F288B">
        <w:tc>
          <w:tcPr>
            <w:tcW w:w="3256" w:type="dxa"/>
          </w:tcPr>
          <w:p w14:paraId="7FEB51AC" w14:textId="1A0CC696" w:rsidR="00943890" w:rsidRPr="004D2142" w:rsidRDefault="00C67A4F" w:rsidP="00A5799E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≤θ≤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:</m:t>
              </m:r>
            </m:oMath>
            <w:r w:rsidR="00943890">
              <w:rPr>
                <w:rFonts w:ascii="Times New Roman" w:eastAsiaTheme="minorEastAsia" w:hAnsi="Times New Roman" w:cs="Times New Roman"/>
              </w:rPr>
              <w:t xml:space="preserve"> Punching operation,</w:t>
            </w:r>
          </w:p>
        </w:tc>
        <w:tc>
          <w:tcPr>
            <w:tcW w:w="3943" w:type="dxa"/>
          </w:tcPr>
          <w:p w14:paraId="01A932F1" w14:textId="23358858" w:rsidR="00943890" w:rsidRPr="002010AE" w:rsidRDefault="00C67A4F" w:rsidP="00A5799E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≤θ≤2π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:</m:t>
              </m:r>
            </m:oMath>
            <w:r w:rsidR="00943890">
              <w:rPr>
                <w:rFonts w:ascii="Times New Roman" w:eastAsia="Calibri" w:hAnsi="Times New Roman" w:cs="Times New Roman"/>
              </w:rPr>
              <w:t xml:space="preserve"> Tool moves in air,</w:t>
            </w:r>
          </w:p>
        </w:tc>
        <w:tc>
          <w:tcPr>
            <w:tcW w:w="3257" w:type="dxa"/>
            <w:vMerge/>
          </w:tcPr>
          <w:p w14:paraId="5313F9FA" w14:textId="77777777" w:rsidR="00943890" w:rsidRPr="004D2142" w:rsidRDefault="00943890" w:rsidP="00A5799E">
            <w:pPr>
              <w:rPr>
                <w:noProof/>
              </w:rPr>
            </w:pPr>
          </w:p>
        </w:tc>
      </w:tr>
      <w:tr w:rsidR="00BE6163" w14:paraId="4102604A" w14:textId="77777777" w:rsidTr="000F288B">
        <w:tc>
          <w:tcPr>
            <w:tcW w:w="7199" w:type="dxa"/>
            <w:gridSpan w:val="2"/>
          </w:tcPr>
          <w:p w14:paraId="66FCF5C8" w14:textId="77777777" w:rsidR="00BE6163" w:rsidRDefault="00BE6163" w:rsidP="00A5799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 cycle consist of </w:t>
            </w:r>
            <w:r w:rsidR="00351186">
              <w:rPr>
                <w:rFonts w:ascii="Times New Roman" w:eastAsia="Calibri" w:hAnsi="Times New Roman" w:cs="Times New Roman"/>
              </w:rPr>
              <w:t>I</w:t>
            </w:r>
            <w:r>
              <w:rPr>
                <w:rFonts w:ascii="Times New Roman" w:eastAsia="Calibri" w:hAnsi="Times New Roman" w:cs="Times New Roman"/>
              </w:rPr>
              <w:t xml:space="preserve">deal </w:t>
            </w:r>
            <w:r w:rsidR="00435C64">
              <w:rPr>
                <w:rFonts w:ascii="Times New Roman" w:eastAsia="Calibri" w:hAnsi="Times New Roman" w:cs="Times New Roman"/>
              </w:rPr>
              <w:t>S</w:t>
            </w:r>
            <w:r>
              <w:rPr>
                <w:rFonts w:ascii="Times New Roman" w:eastAsia="Calibri" w:hAnsi="Times New Roman" w:cs="Times New Roman"/>
              </w:rPr>
              <w:t xml:space="preserve">troke (when tool </w:t>
            </w:r>
            <w:r w:rsidR="00566BEC">
              <w:rPr>
                <w:rFonts w:ascii="Times New Roman" w:eastAsia="Calibri" w:hAnsi="Times New Roman" w:cs="Times New Roman"/>
              </w:rPr>
              <w:t>is</w:t>
            </w:r>
            <w:r w:rsidR="00B26E77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moving in the air so it has to overcome the air resistance only)</w:t>
            </w:r>
            <w:r w:rsidR="00566BEC">
              <w:rPr>
                <w:rFonts w:ascii="Times New Roman" w:eastAsia="Calibri" w:hAnsi="Times New Roman" w:cs="Times New Roman"/>
              </w:rPr>
              <w:t xml:space="preserve"> </w:t>
            </w:r>
            <w:r w:rsidR="00907E3B">
              <w:rPr>
                <w:rFonts w:ascii="Times New Roman" w:eastAsia="Calibri" w:hAnsi="Times New Roman" w:cs="Times New Roman"/>
              </w:rPr>
              <w:t>and Punching Stroke (</w:t>
            </w:r>
            <w:r w:rsidR="001B4E36">
              <w:rPr>
                <w:rFonts w:ascii="Times New Roman" w:eastAsia="Calibri" w:hAnsi="Times New Roman" w:cs="Times New Roman"/>
              </w:rPr>
              <w:t>During it the tool have to overcome shear resistance of the place</w:t>
            </w:r>
            <w:r w:rsidR="00907E3B">
              <w:rPr>
                <w:rFonts w:ascii="Times New Roman" w:eastAsia="Calibri" w:hAnsi="Times New Roman" w:cs="Times New Roman"/>
              </w:rPr>
              <w:t>)</w:t>
            </w:r>
          </w:p>
          <w:p w14:paraId="3563583F" w14:textId="77777777" w:rsidR="00D06CED" w:rsidRPr="00FD31F1" w:rsidRDefault="00C67A4F" w:rsidP="00A5799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 xml:space="preserve">Net area of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Load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 xml:space="preserve"> vs θ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diag. in a cycle</m:t>
                      </m:r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 required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 xml:space="preserve">in the cycle 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</m:d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Supply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e>
                </m:nary>
              </m:oMath>
            </m:oMathPara>
          </w:p>
          <w:p w14:paraId="530D4985" w14:textId="2AF97CE1" w:rsidR="00FD31F1" w:rsidRDefault="00C67A4F" w:rsidP="00A5799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 xml:space="preserve">Net energy supplied 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by a motor in a cycle</m:t>
                      </m:r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motor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mean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=E</m:t>
                </m:r>
              </m:oMath>
            </m:oMathPara>
          </w:p>
          <w:p w14:paraId="44D204AD" w14:textId="49EBE38B" w:rsidR="007964EB" w:rsidRPr="00C7600E" w:rsidRDefault="00C67A4F" w:rsidP="00A5799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 required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in the cycle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</m:d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 required during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Ideal+Punching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</w:rPr>
                        <m:t xml:space="preserve"> Stroke</m:t>
                      </m:r>
                    </m:e>
                  </m:mr>
                </m:m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∵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Energy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Balance</m:t>
                          </m:r>
                        </m:e>
                      </m:mr>
                    </m:m>
                  </m:e>
                </m:d>
              </m:oMath>
            </m:oMathPara>
          </w:p>
          <w:p w14:paraId="35786BB8" w14:textId="77777777" w:rsidR="0060279F" w:rsidRDefault="0060279F" w:rsidP="00A5799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stored by flywheel in idle stroke </w:t>
            </w:r>
            <m:oMath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b>
              </m:sSub>
            </m:oMath>
          </w:p>
          <w:p w14:paraId="7DBF2283" w14:textId="77777777" w:rsidR="00C7600E" w:rsidRPr="009F1A60" w:rsidRDefault="00DD3438" w:rsidP="00A5799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Supplied by flywheel during punching stroke </w:t>
            </w:r>
            <m:oMath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</w:p>
          <w:p w14:paraId="337D8F1C" w14:textId="1E9DC6DD" w:rsidR="00572950" w:rsidRPr="009F1A60" w:rsidRDefault="00C41F85" w:rsidP="0090105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</w:t>
            </w:r>
            <w:r w:rsidR="009F1A60">
              <w:rPr>
                <w:rFonts w:ascii="Times New Roman" w:eastAsia="Calibri" w:hAnsi="Times New Roman" w:cs="Times New Roman"/>
              </w:rPr>
              <w:t>lywheel</w:t>
            </w:r>
            <w:r>
              <w:rPr>
                <w:rFonts w:ascii="Times New Roman" w:eastAsia="Calibri" w:hAnsi="Times New Roman" w:cs="Times New Roman"/>
              </w:rPr>
              <w:t xml:space="preserve"> is energy reservoir. So, from the </w:t>
            </w:r>
            <w:r w:rsidR="00EB5CA1">
              <w:rPr>
                <w:rFonts w:ascii="Times New Roman" w:eastAsia="Calibri" w:hAnsi="Times New Roman" w:cs="Times New Roman"/>
              </w:rPr>
              <w:t>energy</w:t>
            </w:r>
            <w:r>
              <w:rPr>
                <w:rFonts w:ascii="Times New Roman" w:eastAsia="Calibri" w:hAnsi="Times New Roman" w:cs="Times New Roman"/>
              </w:rPr>
              <w:t xml:space="preserve"> balance,</w:t>
            </w:r>
            <w:r w:rsidR="002751ED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</w:p>
          <w:p w14:paraId="140504D5" w14:textId="37BBF307" w:rsidR="00EB5CA1" w:rsidRPr="00C1303C" w:rsidRDefault="0024757A" w:rsidP="00A5799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 required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during punching</m:t>
                      </m:r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Suppl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By motor</m:t>
                      </m:r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 xml:space="preserve">Supplied 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By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Flywheel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 xml:space="preserve"> during 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unching</m:t>
                      </m:r>
                    </m:e>
                  </m:mr>
                </m:m>
              </m:oMath>
            </m:oMathPara>
          </w:p>
          <w:p w14:paraId="3018F2BA" w14:textId="5C360624" w:rsidR="00C41F85" w:rsidRPr="009F1A60" w:rsidRDefault="00E32672" w:rsidP="00A5799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∆KE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257" w:type="dxa"/>
            <w:vMerge/>
          </w:tcPr>
          <w:p w14:paraId="4824A608" w14:textId="77777777" w:rsidR="00BE6163" w:rsidRPr="004D2142" w:rsidRDefault="00BE6163" w:rsidP="00A5799E">
            <w:pPr>
              <w:rPr>
                <w:noProof/>
              </w:rPr>
            </w:pPr>
          </w:p>
        </w:tc>
      </w:tr>
      <w:tr w:rsidR="00CF2176" w14:paraId="2800C950" w14:textId="77777777" w:rsidTr="000F288B">
        <w:tc>
          <w:tcPr>
            <w:tcW w:w="7199" w:type="dxa"/>
            <w:gridSpan w:val="2"/>
          </w:tcPr>
          <w:p w14:paraId="2C8029E7" w14:textId="4E4CBADC" w:rsidR="00CF2176" w:rsidRDefault="00CF2176" w:rsidP="00A5799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2*Stroke Length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Punching</m:t>
                    </m:r>
                    <m:r>
                      <w:rPr>
                        <w:rFonts w:ascii="Cambria Math" w:hAnsi="Cambria Math" w:cs="Times New Roman"/>
                      </w:rPr>
                      <m:t xml:space="preserve"> time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Cycle time</m:t>
                    </m:r>
                  </m:den>
                </m:f>
              </m:oMath>
            </m:oMathPara>
          </w:p>
        </w:tc>
        <w:bookmarkStart w:id="0" w:name="_GoBack"/>
        <w:tc>
          <w:tcPr>
            <w:tcW w:w="3257" w:type="dxa"/>
            <w:vMerge w:val="restart"/>
          </w:tcPr>
          <w:p w14:paraId="4BD43BA3" w14:textId="03163F65" w:rsidR="00CF2176" w:rsidRPr="004D2142" w:rsidRDefault="00CF2176" w:rsidP="00A5799E">
            <w:pPr>
              <w:rPr>
                <w:noProof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 required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in the cycle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</m:d>
                    </m:e>
                  </m:mr>
                </m:m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Net energy required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during punching</m:t>
                      </m:r>
                    </m:e>
                  </m:mr>
                </m:m>
              </m:oMath>
            </m:oMathPara>
            <w:bookmarkEnd w:id="0"/>
          </w:p>
        </w:tc>
      </w:tr>
      <w:tr w:rsidR="00CF2176" w14:paraId="7595F0D2" w14:textId="77777777" w:rsidTr="000F288B">
        <w:tc>
          <w:tcPr>
            <w:tcW w:w="7199" w:type="dxa"/>
            <w:gridSpan w:val="2"/>
          </w:tcPr>
          <w:p w14:paraId="2747CC9F" w14:textId="2F8439A2" w:rsidR="00CF2176" w:rsidRPr="00E56953" w:rsidRDefault="00CF2176" w:rsidP="00A579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SPECIAL CASE: </w:t>
            </w:r>
            <w:r>
              <w:rPr>
                <w:rFonts w:ascii="Times New Roman" w:hAnsi="Times New Roman" w:cs="Times New Roman"/>
              </w:rPr>
              <w:t>If there is no energy consumption during the ideal stroke,</w:t>
            </w:r>
          </w:p>
        </w:tc>
        <w:tc>
          <w:tcPr>
            <w:tcW w:w="3257" w:type="dxa"/>
            <w:vMerge/>
          </w:tcPr>
          <w:p w14:paraId="0881C602" w14:textId="77777777" w:rsidR="00CF2176" w:rsidRPr="004D2142" w:rsidRDefault="00CF2176" w:rsidP="00A5799E">
            <w:pPr>
              <w:rPr>
                <w:noProof/>
              </w:rPr>
            </w:pPr>
          </w:p>
        </w:tc>
      </w:tr>
    </w:tbl>
    <w:p w14:paraId="135E6404" w14:textId="3810BBD6" w:rsidR="008A6EB2" w:rsidRPr="0061562D" w:rsidRDefault="008A6EB2" w:rsidP="00A5799E">
      <w:pPr>
        <w:spacing w:after="0"/>
        <w:rPr>
          <w:rFonts w:ascii="Times New Roman" w:hAnsi="Times New Roman" w:cs="Times New Roman"/>
        </w:rPr>
      </w:pPr>
    </w:p>
    <w:sectPr w:rsidR="008A6EB2" w:rsidRPr="0061562D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042"/>
    <w:multiLevelType w:val="hybridMultilevel"/>
    <w:tmpl w:val="61B4D26A"/>
    <w:lvl w:ilvl="0" w:tplc="C23C0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4812"/>
    <w:rsid w:val="00005CF1"/>
    <w:rsid w:val="000146B7"/>
    <w:rsid w:val="000202AB"/>
    <w:rsid w:val="00022D17"/>
    <w:rsid w:val="000372CD"/>
    <w:rsid w:val="0004007E"/>
    <w:rsid w:val="0005040A"/>
    <w:rsid w:val="00054B3C"/>
    <w:rsid w:val="00057E33"/>
    <w:rsid w:val="00060609"/>
    <w:rsid w:val="00060B7C"/>
    <w:rsid w:val="0006139B"/>
    <w:rsid w:val="00067FE4"/>
    <w:rsid w:val="0007110A"/>
    <w:rsid w:val="00073379"/>
    <w:rsid w:val="00074B15"/>
    <w:rsid w:val="00076E36"/>
    <w:rsid w:val="000802E9"/>
    <w:rsid w:val="00080D5A"/>
    <w:rsid w:val="00085D37"/>
    <w:rsid w:val="000904EB"/>
    <w:rsid w:val="00091D15"/>
    <w:rsid w:val="00092285"/>
    <w:rsid w:val="000A07EF"/>
    <w:rsid w:val="000B27B0"/>
    <w:rsid w:val="000C1FEA"/>
    <w:rsid w:val="000C47DD"/>
    <w:rsid w:val="000C5D07"/>
    <w:rsid w:val="000C6C5C"/>
    <w:rsid w:val="000D1A10"/>
    <w:rsid w:val="000D5F0B"/>
    <w:rsid w:val="000D69BE"/>
    <w:rsid w:val="000D6C68"/>
    <w:rsid w:val="000E6251"/>
    <w:rsid w:val="000F09B0"/>
    <w:rsid w:val="000F288B"/>
    <w:rsid w:val="000F7BA2"/>
    <w:rsid w:val="001066E1"/>
    <w:rsid w:val="00106704"/>
    <w:rsid w:val="001154BD"/>
    <w:rsid w:val="00116122"/>
    <w:rsid w:val="00124062"/>
    <w:rsid w:val="001352C0"/>
    <w:rsid w:val="00154BF8"/>
    <w:rsid w:val="00165ADE"/>
    <w:rsid w:val="0017157C"/>
    <w:rsid w:val="00174C08"/>
    <w:rsid w:val="00177836"/>
    <w:rsid w:val="0018179B"/>
    <w:rsid w:val="001870E7"/>
    <w:rsid w:val="001914F4"/>
    <w:rsid w:val="00192E0E"/>
    <w:rsid w:val="001A022B"/>
    <w:rsid w:val="001B13FB"/>
    <w:rsid w:val="001B4769"/>
    <w:rsid w:val="001B4E36"/>
    <w:rsid w:val="001B74A9"/>
    <w:rsid w:val="001C294F"/>
    <w:rsid w:val="001C2EF0"/>
    <w:rsid w:val="001D40BC"/>
    <w:rsid w:val="001E5232"/>
    <w:rsid w:val="001F7C04"/>
    <w:rsid w:val="002010AE"/>
    <w:rsid w:val="002052B9"/>
    <w:rsid w:val="0020530E"/>
    <w:rsid w:val="002070A5"/>
    <w:rsid w:val="00214428"/>
    <w:rsid w:val="0023173E"/>
    <w:rsid w:val="00235AC3"/>
    <w:rsid w:val="002423FA"/>
    <w:rsid w:val="00244CFA"/>
    <w:rsid w:val="0024757A"/>
    <w:rsid w:val="00254154"/>
    <w:rsid w:val="00255B1E"/>
    <w:rsid w:val="0026108C"/>
    <w:rsid w:val="0026405C"/>
    <w:rsid w:val="00265C97"/>
    <w:rsid w:val="00274E1C"/>
    <w:rsid w:val="002751ED"/>
    <w:rsid w:val="002807CC"/>
    <w:rsid w:val="002840BF"/>
    <w:rsid w:val="0028502C"/>
    <w:rsid w:val="00286E56"/>
    <w:rsid w:val="00287C4C"/>
    <w:rsid w:val="00295F96"/>
    <w:rsid w:val="002A0FB7"/>
    <w:rsid w:val="002A251C"/>
    <w:rsid w:val="002A6081"/>
    <w:rsid w:val="002B07D5"/>
    <w:rsid w:val="002B2B1C"/>
    <w:rsid w:val="002B7715"/>
    <w:rsid w:val="002C1401"/>
    <w:rsid w:val="002C549F"/>
    <w:rsid w:val="002C6787"/>
    <w:rsid w:val="002D20C0"/>
    <w:rsid w:val="002D27DF"/>
    <w:rsid w:val="002D414F"/>
    <w:rsid w:val="002D660B"/>
    <w:rsid w:val="002E0121"/>
    <w:rsid w:val="002E4017"/>
    <w:rsid w:val="002E51DD"/>
    <w:rsid w:val="002F4CCB"/>
    <w:rsid w:val="002F4DEA"/>
    <w:rsid w:val="003005F6"/>
    <w:rsid w:val="00303F8E"/>
    <w:rsid w:val="00305057"/>
    <w:rsid w:val="003231E4"/>
    <w:rsid w:val="00325607"/>
    <w:rsid w:val="003269AE"/>
    <w:rsid w:val="00327E8A"/>
    <w:rsid w:val="003438CE"/>
    <w:rsid w:val="0034507D"/>
    <w:rsid w:val="00346EC4"/>
    <w:rsid w:val="00351186"/>
    <w:rsid w:val="00354494"/>
    <w:rsid w:val="00361B96"/>
    <w:rsid w:val="003621E4"/>
    <w:rsid w:val="00364E02"/>
    <w:rsid w:val="00365C70"/>
    <w:rsid w:val="00372A5F"/>
    <w:rsid w:val="00376C95"/>
    <w:rsid w:val="00381FEA"/>
    <w:rsid w:val="00385299"/>
    <w:rsid w:val="00385F6C"/>
    <w:rsid w:val="00391652"/>
    <w:rsid w:val="00395B95"/>
    <w:rsid w:val="003975E0"/>
    <w:rsid w:val="003B3A37"/>
    <w:rsid w:val="003B3D74"/>
    <w:rsid w:val="003D0F63"/>
    <w:rsid w:val="003D2FCF"/>
    <w:rsid w:val="003D717B"/>
    <w:rsid w:val="003E60AD"/>
    <w:rsid w:val="003F28CE"/>
    <w:rsid w:val="003F54EF"/>
    <w:rsid w:val="00413BD7"/>
    <w:rsid w:val="00415B8C"/>
    <w:rsid w:val="004226A0"/>
    <w:rsid w:val="00426209"/>
    <w:rsid w:val="004279D9"/>
    <w:rsid w:val="00435C64"/>
    <w:rsid w:val="00436AB1"/>
    <w:rsid w:val="00436D3E"/>
    <w:rsid w:val="00440BB0"/>
    <w:rsid w:val="00441270"/>
    <w:rsid w:val="00444901"/>
    <w:rsid w:val="004535C3"/>
    <w:rsid w:val="004667AE"/>
    <w:rsid w:val="0047150F"/>
    <w:rsid w:val="0047194B"/>
    <w:rsid w:val="00474736"/>
    <w:rsid w:val="00476EBD"/>
    <w:rsid w:val="00484574"/>
    <w:rsid w:val="00485E70"/>
    <w:rsid w:val="004876CD"/>
    <w:rsid w:val="00492685"/>
    <w:rsid w:val="00496B79"/>
    <w:rsid w:val="004B1721"/>
    <w:rsid w:val="004B1EF9"/>
    <w:rsid w:val="004B3D68"/>
    <w:rsid w:val="004B58F0"/>
    <w:rsid w:val="004D0153"/>
    <w:rsid w:val="004D2142"/>
    <w:rsid w:val="004D3C9D"/>
    <w:rsid w:val="004D6E97"/>
    <w:rsid w:val="004D7022"/>
    <w:rsid w:val="004D707E"/>
    <w:rsid w:val="004D755D"/>
    <w:rsid w:val="004E0246"/>
    <w:rsid w:val="004E0EB6"/>
    <w:rsid w:val="00500D8D"/>
    <w:rsid w:val="005059CE"/>
    <w:rsid w:val="00507185"/>
    <w:rsid w:val="00510F09"/>
    <w:rsid w:val="00515A0A"/>
    <w:rsid w:val="00516E94"/>
    <w:rsid w:val="00520B6D"/>
    <w:rsid w:val="005240EF"/>
    <w:rsid w:val="005303AA"/>
    <w:rsid w:val="00533AE7"/>
    <w:rsid w:val="005508BD"/>
    <w:rsid w:val="0055173B"/>
    <w:rsid w:val="005568C9"/>
    <w:rsid w:val="005569EF"/>
    <w:rsid w:val="00557142"/>
    <w:rsid w:val="00564294"/>
    <w:rsid w:val="00566BEC"/>
    <w:rsid w:val="00572950"/>
    <w:rsid w:val="00576BC4"/>
    <w:rsid w:val="00583EE5"/>
    <w:rsid w:val="00587865"/>
    <w:rsid w:val="00594EF8"/>
    <w:rsid w:val="005A2BFD"/>
    <w:rsid w:val="005A64B8"/>
    <w:rsid w:val="005C1730"/>
    <w:rsid w:val="005C181E"/>
    <w:rsid w:val="005C21CD"/>
    <w:rsid w:val="005C527A"/>
    <w:rsid w:val="0060279F"/>
    <w:rsid w:val="006131DD"/>
    <w:rsid w:val="006147F3"/>
    <w:rsid w:val="0061562D"/>
    <w:rsid w:val="006159DD"/>
    <w:rsid w:val="006207C0"/>
    <w:rsid w:val="00620896"/>
    <w:rsid w:val="00620B79"/>
    <w:rsid w:val="006218B8"/>
    <w:rsid w:val="006248AC"/>
    <w:rsid w:val="006252D5"/>
    <w:rsid w:val="00637A7B"/>
    <w:rsid w:val="006472C8"/>
    <w:rsid w:val="006503F8"/>
    <w:rsid w:val="00655FD8"/>
    <w:rsid w:val="00660A0A"/>
    <w:rsid w:val="00665308"/>
    <w:rsid w:val="00665747"/>
    <w:rsid w:val="00666D06"/>
    <w:rsid w:val="00667091"/>
    <w:rsid w:val="006832E9"/>
    <w:rsid w:val="006A0926"/>
    <w:rsid w:val="006A096F"/>
    <w:rsid w:val="006A5D5C"/>
    <w:rsid w:val="006B43A8"/>
    <w:rsid w:val="006C66BB"/>
    <w:rsid w:val="006D071B"/>
    <w:rsid w:val="006D0953"/>
    <w:rsid w:val="006D1042"/>
    <w:rsid w:val="006D1EA5"/>
    <w:rsid w:val="006D4410"/>
    <w:rsid w:val="006D70B0"/>
    <w:rsid w:val="006E7830"/>
    <w:rsid w:val="006F1A58"/>
    <w:rsid w:val="006F3566"/>
    <w:rsid w:val="006F449C"/>
    <w:rsid w:val="007023CC"/>
    <w:rsid w:val="00705216"/>
    <w:rsid w:val="00706ADD"/>
    <w:rsid w:val="007178FF"/>
    <w:rsid w:val="007273A2"/>
    <w:rsid w:val="00730055"/>
    <w:rsid w:val="007343A8"/>
    <w:rsid w:val="0073593E"/>
    <w:rsid w:val="00751CF5"/>
    <w:rsid w:val="007522C7"/>
    <w:rsid w:val="00754358"/>
    <w:rsid w:val="007559BB"/>
    <w:rsid w:val="00755AEA"/>
    <w:rsid w:val="00757EA3"/>
    <w:rsid w:val="0076574B"/>
    <w:rsid w:val="00770F26"/>
    <w:rsid w:val="00771BD3"/>
    <w:rsid w:val="00773443"/>
    <w:rsid w:val="00773CAB"/>
    <w:rsid w:val="00776028"/>
    <w:rsid w:val="00776166"/>
    <w:rsid w:val="00781A3A"/>
    <w:rsid w:val="00782EDE"/>
    <w:rsid w:val="00785379"/>
    <w:rsid w:val="00794505"/>
    <w:rsid w:val="007951C6"/>
    <w:rsid w:val="007964EB"/>
    <w:rsid w:val="007964FE"/>
    <w:rsid w:val="00796EF2"/>
    <w:rsid w:val="007A5EDA"/>
    <w:rsid w:val="007B467E"/>
    <w:rsid w:val="007B478F"/>
    <w:rsid w:val="007B75F3"/>
    <w:rsid w:val="007C131B"/>
    <w:rsid w:val="007C2490"/>
    <w:rsid w:val="007C6E42"/>
    <w:rsid w:val="007D14BD"/>
    <w:rsid w:val="007D6CCF"/>
    <w:rsid w:val="007E0C7F"/>
    <w:rsid w:val="007E0E77"/>
    <w:rsid w:val="007E1787"/>
    <w:rsid w:val="007E471B"/>
    <w:rsid w:val="007E592B"/>
    <w:rsid w:val="007E79B6"/>
    <w:rsid w:val="007F7A85"/>
    <w:rsid w:val="00800956"/>
    <w:rsid w:val="00805BFF"/>
    <w:rsid w:val="00805C87"/>
    <w:rsid w:val="00807EF8"/>
    <w:rsid w:val="00822EAF"/>
    <w:rsid w:val="00832AC7"/>
    <w:rsid w:val="0084418A"/>
    <w:rsid w:val="0085263C"/>
    <w:rsid w:val="00855007"/>
    <w:rsid w:val="00855016"/>
    <w:rsid w:val="008555EE"/>
    <w:rsid w:val="008556FA"/>
    <w:rsid w:val="00861E97"/>
    <w:rsid w:val="00863A45"/>
    <w:rsid w:val="0086488D"/>
    <w:rsid w:val="00877310"/>
    <w:rsid w:val="00886788"/>
    <w:rsid w:val="00895242"/>
    <w:rsid w:val="0089578D"/>
    <w:rsid w:val="008963CC"/>
    <w:rsid w:val="008A0428"/>
    <w:rsid w:val="008A0565"/>
    <w:rsid w:val="008A1C05"/>
    <w:rsid w:val="008A5C4B"/>
    <w:rsid w:val="008A6EB2"/>
    <w:rsid w:val="008B1F9B"/>
    <w:rsid w:val="008B27BC"/>
    <w:rsid w:val="008B365C"/>
    <w:rsid w:val="008C2ACC"/>
    <w:rsid w:val="008D3D16"/>
    <w:rsid w:val="008D4217"/>
    <w:rsid w:val="008D7B6D"/>
    <w:rsid w:val="008E14C1"/>
    <w:rsid w:val="008E2995"/>
    <w:rsid w:val="008F2BA4"/>
    <w:rsid w:val="008F5D55"/>
    <w:rsid w:val="00900C30"/>
    <w:rsid w:val="00901055"/>
    <w:rsid w:val="00903963"/>
    <w:rsid w:val="00906493"/>
    <w:rsid w:val="00906DF0"/>
    <w:rsid w:val="00907E3B"/>
    <w:rsid w:val="00915260"/>
    <w:rsid w:val="00921356"/>
    <w:rsid w:val="00925396"/>
    <w:rsid w:val="0092546E"/>
    <w:rsid w:val="00926127"/>
    <w:rsid w:val="0092667B"/>
    <w:rsid w:val="00930ADC"/>
    <w:rsid w:val="00932B0C"/>
    <w:rsid w:val="00943438"/>
    <w:rsid w:val="00943890"/>
    <w:rsid w:val="00945ADD"/>
    <w:rsid w:val="00945B81"/>
    <w:rsid w:val="00947B79"/>
    <w:rsid w:val="00951020"/>
    <w:rsid w:val="0096435B"/>
    <w:rsid w:val="00974E30"/>
    <w:rsid w:val="009830EE"/>
    <w:rsid w:val="00986583"/>
    <w:rsid w:val="009936AD"/>
    <w:rsid w:val="00993D56"/>
    <w:rsid w:val="00997ADB"/>
    <w:rsid w:val="009A033B"/>
    <w:rsid w:val="009A77D3"/>
    <w:rsid w:val="009A782C"/>
    <w:rsid w:val="009B01F5"/>
    <w:rsid w:val="009B09E1"/>
    <w:rsid w:val="009B5654"/>
    <w:rsid w:val="009B67B9"/>
    <w:rsid w:val="009B7583"/>
    <w:rsid w:val="009C06DD"/>
    <w:rsid w:val="009C169E"/>
    <w:rsid w:val="009D0781"/>
    <w:rsid w:val="009D4238"/>
    <w:rsid w:val="009D4DBF"/>
    <w:rsid w:val="009E3859"/>
    <w:rsid w:val="009E41B4"/>
    <w:rsid w:val="009F1A60"/>
    <w:rsid w:val="00A00A10"/>
    <w:rsid w:val="00A00C0C"/>
    <w:rsid w:val="00A00E8A"/>
    <w:rsid w:val="00A03138"/>
    <w:rsid w:val="00A061DC"/>
    <w:rsid w:val="00A13643"/>
    <w:rsid w:val="00A257E9"/>
    <w:rsid w:val="00A402C4"/>
    <w:rsid w:val="00A47F0D"/>
    <w:rsid w:val="00A5744A"/>
    <w:rsid w:val="00A5799E"/>
    <w:rsid w:val="00A606CF"/>
    <w:rsid w:val="00A66673"/>
    <w:rsid w:val="00A752F7"/>
    <w:rsid w:val="00A77AC0"/>
    <w:rsid w:val="00A81AE6"/>
    <w:rsid w:val="00A831A1"/>
    <w:rsid w:val="00A92197"/>
    <w:rsid w:val="00A93D83"/>
    <w:rsid w:val="00A94834"/>
    <w:rsid w:val="00AA5352"/>
    <w:rsid w:val="00AA69FF"/>
    <w:rsid w:val="00AC2A4C"/>
    <w:rsid w:val="00AC5DC0"/>
    <w:rsid w:val="00AD0035"/>
    <w:rsid w:val="00AE1766"/>
    <w:rsid w:val="00AE647A"/>
    <w:rsid w:val="00AF058A"/>
    <w:rsid w:val="00AF18EA"/>
    <w:rsid w:val="00AF43E6"/>
    <w:rsid w:val="00AF4C74"/>
    <w:rsid w:val="00B00E43"/>
    <w:rsid w:val="00B0601D"/>
    <w:rsid w:val="00B13B42"/>
    <w:rsid w:val="00B21B26"/>
    <w:rsid w:val="00B24D57"/>
    <w:rsid w:val="00B25590"/>
    <w:rsid w:val="00B26E77"/>
    <w:rsid w:val="00B27D66"/>
    <w:rsid w:val="00B33D51"/>
    <w:rsid w:val="00B356F0"/>
    <w:rsid w:val="00B420CD"/>
    <w:rsid w:val="00B543AB"/>
    <w:rsid w:val="00B61E04"/>
    <w:rsid w:val="00B647F1"/>
    <w:rsid w:val="00B65901"/>
    <w:rsid w:val="00B70CA0"/>
    <w:rsid w:val="00B75E73"/>
    <w:rsid w:val="00B80385"/>
    <w:rsid w:val="00B90471"/>
    <w:rsid w:val="00B9307A"/>
    <w:rsid w:val="00BA19A2"/>
    <w:rsid w:val="00BA600F"/>
    <w:rsid w:val="00BB029D"/>
    <w:rsid w:val="00BB1E7C"/>
    <w:rsid w:val="00BB439B"/>
    <w:rsid w:val="00BB48EC"/>
    <w:rsid w:val="00BB57ED"/>
    <w:rsid w:val="00BB6DAD"/>
    <w:rsid w:val="00BB7285"/>
    <w:rsid w:val="00BC3E5C"/>
    <w:rsid w:val="00BC4AB8"/>
    <w:rsid w:val="00BC6AB7"/>
    <w:rsid w:val="00BC76AB"/>
    <w:rsid w:val="00BD3991"/>
    <w:rsid w:val="00BD5292"/>
    <w:rsid w:val="00BE6163"/>
    <w:rsid w:val="00BF32C2"/>
    <w:rsid w:val="00C0027C"/>
    <w:rsid w:val="00C05267"/>
    <w:rsid w:val="00C05EBB"/>
    <w:rsid w:val="00C1303C"/>
    <w:rsid w:val="00C1313F"/>
    <w:rsid w:val="00C26CB4"/>
    <w:rsid w:val="00C30126"/>
    <w:rsid w:val="00C3467C"/>
    <w:rsid w:val="00C363D5"/>
    <w:rsid w:val="00C41F85"/>
    <w:rsid w:val="00C501DA"/>
    <w:rsid w:val="00C67A4F"/>
    <w:rsid w:val="00C70DE1"/>
    <w:rsid w:val="00C7600E"/>
    <w:rsid w:val="00C76E1B"/>
    <w:rsid w:val="00C82C08"/>
    <w:rsid w:val="00C835F0"/>
    <w:rsid w:val="00C93FA2"/>
    <w:rsid w:val="00CA6BEF"/>
    <w:rsid w:val="00CB4C95"/>
    <w:rsid w:val="00CC4CA0"/>
    <w:rsid w:val="00CC5F59"/>
    <w:rsid w:val="00CF2176"/>
    <w:rsid w:val="00CF58AF"/>
    <w:rsid w:val="00CF68E0"/>
    <w:rsid w:val="00CF6B61"/>
    <w:rsid w:val="00D01764"/>
    <w:rsid w:val="00D06CED"/>
    <w:rsid w:val="00D07811"/>
    <w:rsid w:val="00D2760F"/>
    <w:rsid w:val="00D32FDB"/>
    <w:rsid w:val="00D35981"/>
    <w:rsid w:val="00D4024B"/>
    <w:rsid w:val="00D41755"/>
    <w:rsid w:val="00D4420D"/>
    <w:rsid w:val="00D45F3F"/>
    <w:rsid w:val="00D63AFC"/>
    <w:rsid w:val="00D65FB3"/>
    <w:rsid w:val="00D7476F"/>
    <w:rsid w:val="00D801DA"/>
    <w:rsid w:val="00D81570"/>
    <w:rsid w:val="00D841AC"/>
    <w:rsid w:val="00D90337"/>
    <w:rsid w:val="00D93C00"/>
    <w:rsid w:val="00DA0F73"/>
    <w:rsid w:val="00DA45B9"/>
    <w:rsid w:val="00DA4DA3"/>
    <w:rsid w:val="00DB2802"/>
    <w:rsid w:val="00DC4C53"/>
    <w:rsid w:val="00DC6D85"/>
    <w:rsid w:val="00DD05ED"/>
    <w:rsid w:val="00DD20AA"/>
    <w:rsid w:val="00DD3438"/>
    <w:rsid w:val="00DE1E49"/>
    <w:rsid w:val="00DF64B8"/>
    <w:rsid w:val="00E13C9D"/>
    <w:rsid w:val="00E15990"/>
    <w:rsid w:val="00E21F74"/>
    <w:rsid w:val="00E32672"/>
    <w:rsid w:val="00E34385"/>
    <w:rsid w:val="00E35AC6"/>
    <w:rsid w:val="00E3657C"/>
    <w:rsid w:val="00E37E2B"/>
    <w:rsid w:val="00E42A69"/>
    <w:rsid w:val="00E44D30"/>
    <w:rsid w:val="00E478B4"/>
    <w:rsid w:val="00E53541"/>
    <w:rsid w:val="00E55A29"/>
    <w:rsid w:val="00E56953"/>
    <w:rsid w:val="00E702C1"/>
    <w:rsid w:val="00E75819"/>
    <w:rsid w:val="00E8384A"/>
    <w:rsid w:val="00E83DDD"/>
    <w:rsid w:val="00E864E3"/>
    <w:rsid w:val="00E86ABC"/>
    <w:rsid w:val="00E92F10"/>
    <w:rsid w:val="00EA6331"/>
    <w:rsid w:val="00EB43A3"/>
    <w:rsid w:val="00EB5CA1"/>
    <w:rsid w:val="00EC08E5"/>
    <w:rsid w:val="00EC31DF"/>
    <w:rsid w:val="00EC7497"/>
    <w:rsid w:val="00ED06F5"/>
    <w:rsid w:val="00EE34B4"/>
    <w:rsid w:val="00EE6E56"/>
    <w:rsid w:val="00EF192D"/>
    <w:rsid w:val="00F11978"/>
    <w:rsid w:val="00F12BE4"/>
    <w:rsid w:val="00F14126"/>
    <w:rsid w:val="00F25356"/>
    <w:rsid w:val="00F25597"/>
    <w:rsid w:val="00F33618"/>
    <w:rsid w:val="00F370A4"/>
    <w:rsid w:val="00F4292C"/>
    <w:rsid w:val="00F444F4"/>
    <w:rsid w:val="00F50266"/>
    <w:rsid w:val="00F619C6"/>
    <w:rsid w:val="00F61CBC"/>
    <w:rsid w:val="00F7268B"/>
    <w:rsid w:val="00F766CA"/>
    <w:rsid w:val="00F769C2"/>
    <w:rsid w:val="00F76EF9"/>
    <w:rsid w:val="00F82216"/>
    <w:rsid w:val="00F846D0"/>
    <w:rsid w:val="00F95621"/>
    <w:rsid w:val="00F96A89"/>
    <w:rsid w:val="00F9783D"/>
    <w:rsid w:val="00FA2702"/>
    <w:rsid w:val="00FA62B8"/>
    <w:rsid w:val="00FB2193"/>
    <w:rsid w:val="00FC03B9"/>
    <w:rsid w:val="00FD1EAD"/>
    <w:rsid w:val="00FD31F1"/>
    <w:rsid w:val="00FD3ACC"/>
    <w:rsid w:val="00FF0F6D"/>
    <w:rsid w:val="00FF6EF9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57142"/>
    <w:rPr>
      <w:color w:val="808080"/>
    </w:rPr>
  </w:style>
  <w:style w:type="table" w:styleId="TableGrid">
    <w:name w:val="Table Grid"/>
    <w:basedOn w:val="TableNormal"/>
    <w:uiPriority w:val="39"/>
    <w:rsid w:val="003B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569</cp:revision>
  <dcterms:created xsi:type="dcterms:W3CDTF">2020-07-30T07:16:00Z</dcterms:created>
  <dcterms:modified xsi:type="dcterms:W3CDTF">2020-12-16T09:19:00Z</dcterms:modified>
</cp:coreProperties>
</file>