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736A9430" w:rsidR="004D7022" w:rsidRPr="009D7977" w:rsidRDefault="00BA785F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9D7977">
        <w:rPr>
          <w:rFonts w:ascii="Times New Roman" w:hAnsi="Times New Roman" w:cs="Times New Roman"/>
          <w:b/>
          <w:bCs/>
          <w:u w:val="single"/>
        </w:rPr>
        <w:t>BALANCING OF ROTATING AND RECIPROCATING MASSES</w:t>
      </w:r>
    </w:p>
    <w:p w14:paraId="5F1E5EDA" w14:textId="7C4BE122" w:rsidR="00C76E1B" w:rsidRPr="009D7977" w:rsidRDefault="00BA785F" w:rsidP="00CC4CA0">
      <w:pPr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BALANCING:</w:t>
      </w:r>
    </w:p>
    <w:p w14:paraId="0608CAB1" w14:textId="54A2FFD3" w:rsidR="00C51684" w:rsidRPr="009D7977" w:rsidRDefault="000903E6" w:rsidP="00C11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process of either removing or reducing the unbalanced force or couple from a system is known as balancing.</w:t>
      </w:r>
    </w:p>
    <w:p w14:paraId="0C3D2130" w14:textId="2DDA7481" w:rsidR="000903E6" w:rsidRPr="009D7977" w:rsidRDefault="005A2AC7" w:rsidP="00C1146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Balancing can be done either by adding the counter masses or by removing the extra masses present in the system.</w:t>
      </w:r>
    </w:p>
    <w:p w14:paraId="30B44691" w14:textId="55E615E4" w:rsidR="005A2AC7" w:rsidRPr="009D7977" w:rsidRDefault="00124606" w:rsidP="00604F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STATIC BALANCING:</w:t>
      </w:r>
    </w:p>
    <w:p w14:paraId="61CA12A2" w14:textId="7BFC8F2C" w:rsidR="00877100" w:rsidRPr="009D7977" w:rsidRDefault="00C06AC2" w:rsidP="00C06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A system is said to be statically balanced if there is no unbalanced force in the system.</w:t>
      </w:r>
    </w:p>
    <w:p w14:paraId="230D7A54" w14:textId="037AB26C" w:rsidR="00C06AC2" w:rsidRPr="009D7977" w:rsidRDefault="0038629D" w:rsidP="00C06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centre of mass will lie on the axis of rotation.</w:t>
      </w:r>
    </w:p>
    <w:p w14:paraId="151B8D9D" w14:textId="12E0095A" w:rsidR="0038629D" w:rsidRPr="009D7977" w:rsidRDefault="003A42B8" w:rsidP="00C06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force polygon will be completely closed.</w:t>
      </w:r>
      <w:r w:rsidR="005B4767" w:rsidRPr="009D7977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Any Direction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</w:p>
    <w:p w14:paraId="0B66053E" w14:textId="645AAE89" w:rsidR="003D33F0" w:rsidRPr="009D7977" w:rsidRDefault="00B44714" w:rsidP="00604F8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DYNAMIC BALANCING:</w:t>
      </w:r>
    </w:p>
    <w:p w14:paraId="03604C84" w14:textId="02FD144B" w:rsidR="00627CFB" w:rsidRPr="009D7977" w:rsidRDefault="00047E05" w:rsidP="000D3A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</w:rPr>
        <w:t xml:space="preserve">A system is said to be </w:t>
      </w:r>
      <w:r w:rsidR="0058790C" w:rsidRPr="009D7977">
        <w:rPr>
          <w:rFonts w:ascii="Times New Roman" w:hAnsi="Times New Roman" w:cs="Times New Roman"/>
        </w:rPr>
        <w:t xml:space="preserve">dynamically </w:t>
      </w:r>
      <w:r w:rsidRPr="009D7977">
        <w:rPr>
          <w:rFonts w:ascii="Times New Roman" w:hAnsi="Times New Roman" w:cs="Times New Roman"/>
        </w:rPr>
        <w:t xml:space="preserve">balanced if </w:t>
      </w:r>
      <w:r w:rsidR="007B51F5" w:rsidRPr="009D7977">
        <w:rPr>
          <w:rFonts w:ascii="Times New Roman" w:hAnsi="Times New Roman" w:cs="Times New Roman"/>
        </w:rPr>
        <w:t>the force polygon as well as couple polygon both are closed.</w:t>
      </w:r>
    </w:p>
    <w:p w14:paraId="42003D6A" w14:textId="3E22FB06" w:rsidR="007B51F5" w:rsidRPr="009D7977" w:rsidRDefault="00DF22A8" w:rsidP="000D3A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</w:rPr>
        <w:t>Since the force polygon is closed:</w:t>
      </w:r>
      <w:r w:rsidR="00AD014F" w:rsidRPr="009D7977">
        <w:rPr>
          <w:rFonts w:ascii="Times New Roman" w:hAnsi="Times New Roman" w:cs="Times New Roman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Any Direction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</w:p>
    <w:p w14:paraId="45923523" w14:textId="76B4B20B" w:rsidR="00DF22A8" w:rsidRPr="009D7977" w:rsidRDefault="00DF22A8" w:rsidP="00DF22A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Since the </w:t>
      </w:r>
      <w:r w:rsidR="00D73F32" w:rsidRPr="009D7977">
        <w:rPr>
          <w:rFonts w:ascii="Times New Roman" w:hAnsi="Times New Roman" w:cs="Times New Roman"/>
        </w:rPr>
        <w:t xml:space="preserve">couple </w:t>
      </w:r>
      <w:r w:rsidRPr="009D7977">
        <w:rPr>
          <w:rFonts w:ascii="Times New Roman" w:hAnsi="Times New Roman" w:cs="Times New Roman"/>
        </w:rPr>
        <w:t>polygon is closed: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Any Point</m:t>
                </m:r>
              </m:sub>
            </m:sSub>
          </m:e>
        </m:nary>
        <m:r>
          <w:rPr>
            <w:rFonts w:ascii="Cambria Math" w:hAnsi="Cambria Math" w:cs="Times New Roman"/>
          </w:rPr>
          <m:t>=0</m:t>
        </m:r>
      </m:oMath>
    </w:p>
    <w:p w14:paraId="6A04648C" w14:textId="6184ACCF" w:rsidR="00DF22A8" w:rsidRPr="009D7977" w:rsidRDefault="004C6009" w:rsidP="000D3A4E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A system which is dynamically bal</w:t>
      </w:r>
      <w:r w:rsidR="009252AC" w:rsidRPr="009D7977">
        <w:rPr>
          <w:rFonts w:ascii="Times New Roman" w:hAnsi="Times New Roman" w:cs="Times New Roman"/>
        </w:rPr>
        <w:t>an</w:t>
      </w:r>
      <w:r w:rsidRPr="009D7977">
        <w:rPr>
          <w:rFonts w:ascii="Times New Roman" w:hAnsi="Times New Roman" w:cs="Times New Roman"/>
        </w:rPr>
        <w:t xml:space="preserve">ced will also be statically balanced </w:t>
      </w:r>
      <w:r w:rsidR="00BC5C70" w:rsidRPr="009D7977">
        <w:rPr>
          <w:rFonts w:ascii="Times New Roman" w:hAnsi="Times New Roman" w:cs="Times New Roman"/>
        </w:rPr>
        <w:t>whereas</w:t>
      </w:r>
      <w:r w:rsidRPr="009D7977">
        <w:rPr>
          <w:rFonts w:ascii="Times New Roman" w:hAnsi="Times New Roman" w:cs="Times New Roman"/>
        </w:rPr>
        <w:t xml:space="preserve"> reverse is not true.</w:t>
      </w:r>
    </w:p>
    <w:p w14:paraId="3B92439F" w14:textId="7863A822" w:rsidR="003327D6" w:rsidRPr="009D7977" w:rsidRDefault="00F3307E" w:rsidP="00B83D05">
      <w:pPr>
        <w:spacing w:before="240"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BALANCING OF ROTATING MASSES</w:t>
      </w:r>
      <w:r w:rsidR="00B83D05" w:rsidRPr="009D7977">
        <w:rPr>
          <w:rFonts w:ascii="Times New Roman" w:hAnsi="Times New Roman" w:cs="Times New Roman"/>
          <w:b/>
          <w:bCs/>
        </w:rPr>
        <w:t xml:space="preserve"> (SHAFT CARRYING A ROTOR)</w:t>
      </w:r>
      <w:r w:rsidRPr="009D7977">
        <w:rPr>
          <w:rFonts w:ascii="Times New Roman" w:hAnsi="Times New Roman" w:cs="Times New Roman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7"/>
        <w:gridCol w:w="3699"/>
        <w:gridCol w:w="3290"/>
      </w:tblGrid>
      <w:tr w:rsidR="00D13E37" w:rsidRPr="009D7977" w14:paraId="7A4A35CE" w14:textId="6F93B088" w:rsidTr="00D13E37">
        <w:tc>
          <w:tcPr>
            <w:tcW w:w="3467" w:type="dxa"/>
          </w:tcPr>
          <w:p w14:paraId="3F81CAEA" w14:textId="755AE4D2" w:rsidR="00D13E37" w:rsidRPr="009D7977" w:rsidRDefault="00D13E37" w:rsidP="00285E7F">
            <w:p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 w:rsidRPr="009D7977">
              <w:rPr>
                <w:rFonts w:ascii="Times New Roman" w:eastAsiaTheme="minorEastAsia" w:hAnsi="Times New Roman" w:cs="Times New Roman"/>
              </w:rPr>
              <w:t xml:space="preserve"> Mass of rotor</w:t>
            </w:r>
          </w:p>
        </w:tc>
        <w:tc>
          <w:tcPr>
            <w:tcW w:w="3699" w:type="dxa"/>
          </w:tcPr>
          <w:p w14:paraId="71523864" w14:textId="653F6686" w:rsidR="00D13E37" w:rsidRPr="009D7977" w:rsidRDefault="00A81F1E" w:rsidP="00285E7F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r=</m:t>
              </m:r>
            </m:oMath>
            <w:r w:rsidR="00D13E37" w:rsidRPr="009D7977">
              <w:rPr>
                <w:rFonts w:ascii="Times New Roman" w:eastAsiaTheme="minorEastAsia" w:hAnsi="Times New Roman" w:cs="Times New Roman"/>
              </w:rPr>
              <w:t xml:space="preserve"> Eccentricity of unbalanced mass</w:t>
            </w:r>
          </w:p>
        </w:tc>
        <w:tc>
          <w:tcPr>
            <w:tcW w:w="3290" w:type="dxa"/>
          </w:tcPr>
          <w:p w14:paraId="0FE83716" w14:textId="714D0A44" w:rsidR="00D13E37" w:rsidRPr="009D7977" w:rsidRDefault="00002141" w:rsidP="00285E7F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un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=mr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66934F1" w14:textId="6A0FCF79" w:rsidR="00A020CF" w:rsidRPr="009D7977" w:rsidRDefault="00906DC3" w:rsidP="007848F9">
      <w:pPr>
        <w:spacing w:before="240"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>METHOD-1:</w:t>
      </w:r>
      <w:r w:rsidRPr="009D7977">
        <w:rPr>
          <w:rFonts w:ascii="Times New Roman" w:hAnsi="Times New Roman" w:cs="Times New Roman"/>
        </w:rPr>
        <w:t xml:space="preserve"> </w:t>
      </w:r>
      <w:r w:rsidR="009038EC" w:rsidRPr="009D7977">
        <w:rPr>
          <w:rFonts w:ascii="Times New Roman" w:hAnsi="Times New Roman" w:cs="Times New Roman"/>
          <w:b/>
          <w:bCs/>
        </w:rPr>
        <w:t>ADDING THE BALANCING MASSES IN THE SAME PLANE:</w:t>
      </w:r>
    </w:p>
    <w:p w14:paraId="5E3D1062" w14:textId="581A8E87" w:rsidR="00D00E0D" w:rsidRPr="009D7977" w:rsidRDefault="00472A91" w:rsidP="0000651C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Using </w:t>
      </w:r>
      <w:r w:rsidR="00F02543" w:rsidRPr="009D7977">
        <w:rPr>
          <w:rFonts w:ascii="Times New Roman" w:hAnsi="Times New Roman" w:cs="Times New Roman"/>
        </w:rPr>
        <w:t>Single</w:t>
      </w:r>
      <w:r w:rsidRPr="009D7977">
        <w:rPr>
          <w:rFonts w:ascii="Times New Roman" w:hAnsi="Times New Roman" w:cs="Times New Roman"/>
        </w:rPr>
        <w:t xml:space="preserve"> counter mass:</w:t>
      </w:r>
      <w:r w:rsidR="00A02A16" w:rsidRPr="009D7977">
        <w:rPr>
          <w:rFonts w:ascii="Times New Roman" w:hAnsi="Times New Roman" w:cs="Times New Roman"/>
        </w:rPr>
        <w:t xml:space="preserve"> There will be no unbalanced force in the system due to </w:t>
      </w:r>
      <w:r w:rsidR="00406175" w:rsidRPr="009D7977">
        <w:rPr>
          <w:rFonts w:ascii="Times New Roman" w:hAnsi="Times New Roman" w:cs="Times New Roman"/>
        </w:rPr>
        <w:t>A</w:t>
      </w:r>
      <w:r w:rsidR="00A02A16" w:rsidRPr="009D7977">
        <w:rPr>
          <w:rFonts w:ascii="Times New Roman" w:hAnsi="Times New Roman" w:cs="Times New Roman"/>
        </w:rPr>
        <w:t>dding</w:t>
      </w:r>
      <w:r w:rsidR="00406175" w:rsidRPr="009D7977">
        <w:rPr>
          <w:rFonts w:ascii="Times New Roman" w:hAnsi="Times New Roman" w:cs="Times New Roman"/>
        </w:rPr>
        <w:t>/ Removal</w:t>
      </w:r>
      <w:r w:rsidR="00A02A16" w:rsidRPr="009D7977">
        <w:rPr>
          <w:rFonts w:ascii="Times New Roman" w:hAnsi="Times New Roman" w:cs="Times New Roman"/>
        </w:rPr>
        <w:t xml:space="preserve"> of mass </w:t>
      </w:r>
      <w:r w:rsidR="00406175" w:rsidRPr="009D7977">
        <w:rPr>
          <w:rFonts w:ascii="Times New Roman" w:hAnsi="Times New Roman" w:cs="Times New Roman"/>
        </w:rPr>
        <w:t xml:space="preserve">from </w:t>
      </w:r>
      <w:r w:rsidR="00A02A16" w:rsidRPr="009D7977">
        <w:rPr>
          <w:rFonts w:ascii="Times New Roman" w:hAnsi="Times New Roman" w:cs="Times New Roman"/>
        </w:rPr>
        <w:t>opposite direction</w:t>
      </w:r>
      <w:r w:rsidR="00BF5825" w:rsidRPr="009D7977">
        <w:rPr>
          <w:rFonts w:ascii="Times New Roman" w:hAnsi="Times New Roman" w:cs="Times New Roman"/>
        </w:rPr>
        <w:t xml:space="preserve"> in Same plane</w:t>
      </w:r>
      <w:r w:rsidR="00D76959" w:rsidRPr="009D7977">
        <w:rPr>
          <w:rFonts w:ascii="Times New Roman" w:hAnsi="Times New Roman" w:cs="Times New Roman"/>
        </w:rPr>
        <w:t>. Hence, force polygon will be completely closed.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835"/>
        <w:gridCol w:w="3090"/>
      </w:tblGrid>
      <w:tr w:rsidR="00A5649F" w:rsidRPr="009D7977" w14:paraId="7B1E70FB" w14:textId="77777777" w:rsidTr="005978D2">
        <w:tc>
          <w:tcPr>
            <w:tcW w:w="4531" w:type="dxa"/>
          </w:tcPr>
          <w:p w14:paraId="439B04A9" w14:textId="22EEAC2F" w:rsidR="00A5649F" w:rsidRPr="009D7977" w:rsidRDefault="00002141" w:rsidP="00FB5CDC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= </m:t>
              </m:r>
            </m:oMath>
            <w:r w:rsidR="00A5649F" w:rsidRPr="009D7977">
              <w:rPr>
                <w:rFonts w:ascii="Times New Roman" w:eastAsiaTheme="minorEastAsia" w:hAnsi="Times New Roman" w:cs="Times New Roman"/>
              </w:rPr>
              <w:t>Counter Mass added</w:t>
            </w:r>
            <w:r w:rsidR="0039660C" w:rsidRPr="009D7977">
              <w:rPr>
                <w:rFonts w:ascii="Times New Roman" w:eastAsiaTheme="minorEastAsia" w:hAnsi="Times New Roman" w:cs="Times New Roman"/>
              </w:rPr>
              <w:t>/ Removed</w:t>
            </w:r>
            <w:r w:rsidR="00A5649F" w:rsidRPr="009D7977">
              <w:rPr>
                <w:rFonts w:ascii="Times New Roman" w:eastAsiaTheme="minorEastAsia" w:hAnsi="Times New Roman" w:cs="Times New Roman"/>
              </w:rPr>
              <w:t xml:space="preserve"> </w:t>
            </w:r>
            <w:r w:rsidR="00B416F6" w:rsidRPr="009D7977">
              <w:rPr>
                <w:rFonts w:ascii="Times New Roman" w:eastAsiaTheme="minorEastAsia" w:hAnsi="Times New Roman" w:cs="Times New Roman"/>
              </w:rPr>
              <w:t xml:space="preserve">from </w:t>
            </w:r>
            <w:r w:rsidR="00A5649F" w:rsidRPr="009D7977">
              <w:rPr>
                <w:rFonts w:ascii="Times New Roman" w:eastAsiaTheme="minorEastAsia" w:hAnsi="Times New Roman" w:cs="Times New Roman"/>
              </w:rPr>
              <w:t>rotor</w:t>
            </w:r>
          </w:p>
        </w:tc>
        <w:tc>
          <w:tcPr>
            <w:tcW w:w="2835" w:type="dxa"/>
          </w:tcPr>
          <w:p w14:paraId="2D0EA13C" w14:textId="61834604" w:rsidR="00A5649F" w:rsidRPr="009D7977" w:rsidRDefault="00002141" w:rsidP="00FB5CDC">
            <w:pPr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A5649F" w:rsidRPr="009D7977">
              <w:rPr>
                <w:rFonts w:ascii="Times New Roman" w:eastAsiaTheme="minorEastAsia" w:hAnsi="Times New Roman" w:cs="Times New Roman"/>
              </w:rPr>
              <w:t>Radius of Counter Mass</w:t>
            </w:r>
          </w:p>
        </w:tc>
        <w:tc>
          <w:tcPr>
            <w:tcW w:w="3090" w:type="dxa"/>
          </w:tcPr>
          <w:p w14:paraId="254C4C78" w14:textId="7E8C50B7" w:rsidR="00A5649F" w:rsidRPr="009D7977" w:rsidRDefault="00A5649F" w:rsidP="00FB5CDC">
            <w:pPr>
              <w:rPr>
                <w:rFonts w:ascii="Times New Roman" w:eastAsia="Times New Roman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</w:rPr>
              <w:t>From force balance,</w:t>
            </w:r>
            <w:r w:rsidR="00833A3D" w:rsidRPr="009D797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mr=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</w:p>
        </w:tc>
      </w:tr>
    </w:tbl>
    <w:p w14:paraId="48A781BA" w14:textId="287AA9BA" w:rsidR="00604082" w:rsidRPr="009D7977" w:rsidRDefault="002F31B3" w:rsidP="0040617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Balancing by adding more than one counter mass</w:t>
      </w:r>
      <w:r w:rsidR="00BF5825" w:rsidRPr="009D7977">
        <w:rPr>
          <w:rFonts w:ascii="Times New Roman" w:hAnsi="Times New Roman" w:cs="Times New Roman"/>
        </w:rPr>
        <w:t xml:space="preserve"> (in Same plane)</w:t>
      </w:r>
      <w:r w:rsidRPr="009D7977">
        <w:rPr>
          <w:rFonts w:ascii="Times New Roman" w:hAnsi="Times New Roman" w:cs="Times New Roman"/>
        </w:rPr>
        <w:t>:</w:t>
      </w:r>
      <w:r w:rsidR="00833A3D" w:rsidRPr="009D7977">
        <w:rPr>
          <w:rFonts w:ascii="Times New Roman" w:hAnsi="Times New Roman" w:cs="Times New Roman"/>
        </w:rPr>
        <w:t xml:space="preserve"> </w:t>
      </w:r>
      <w:r w:rsidR="00DD15EB" w:rsidRPr="009D7977">
        <w:rPr>
          <w:rFonts w:ascii="Times New Roman" w:eastAsiaTheme="minorEastAsia" w:hAnsi="Times New Roman" w:cs="Times New Roman"/>
        </w:rPr>
        <w:t>T</w:t>
      </w:r>
      <w:r w:rsidR="00AB7131" w:rsidRPr="009D7977">
        <w:rPr>
          <w:rFonts w:ascii="Times New Roman" w:eastAsiaTheme="minorEastAsia" w:hAnsi="Times New Roman" w:cs="Times New Roman"/>
        </w:rPr>
        <w:t>he system is statically balanced therefore,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12237" w:rsidRPr="009D7977" w14:paraId="39D504C5" w14:textId="77777777" w:rsidTr="00B12237">
        <w:tc>
          <w:tcPr>
            <w:tcW w:w="5228" w:type="dxa"/>
          </w:tcPr>
          <w:p w14:paraId="5F480055" w14:textId="20E6DE22" w:rsidR="00B12237" w:rsidRPr="009D7977" w:rsidRDefault="00002141" w:rsidP="0098216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xi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  <w:tc>
          <w:tcPr>
            <w:tcW w:w="5228" w:type="dxa"/>
          </w:tcPr>
          <w:p w14:paraId="6841A7F3" w14:textId="2FB961D8" w:rsidR="00B12237" w:rsidRPr="009D7977" w:rsidRDefault="00002141" w:rsidP="00982165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yi</m:t>
                        </m:r>
                      </m:sub>
                    </m:sSub>
                  </m:e>
                </m:nary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func>
                  </m:e>
                </m:nary>
                <m:r>
                  <w:rPr>
                    <w:rFonts w:ascii="Cambria Math" w:hAnsi="Cambria Math" w:cs="Times New Roman"/>
                  </w:rPr>
                  <m:t>=0</m:t>
                </m:r>
              </m:oMath>
            </m:oMathPara>
          </w:p>
        </w:tc>
      </w:tr>
    </w:tbl>
    <w:p w14:paraId="6BA93566" w14:textId="6B375095" w:rsidR="00E9147A" w:rsidRPr="009D7977" w:rsidRDefault="0085107D" w:rsidP="00982165">
      <w:p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Here, we can use sine rule or cosine rule according to the diagram/ Polygon generated.</w:t>
      </w:r>
    </w:p>
    <w:p w14:paraId="712DD5BF" w14:textId="6E5FC191" w:rsidR="001C293E" w:rsidRPr="009D7977" w:rsidRDefault="00EC4138" w:rsidP="00C726C2">
      <w:pPr>
        <w:spacing w:before="240"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METHOD-2: ADDING THE BALANCING MASSES IN THE PARALLEL PLANE:</w:t>
      </w:r>
    </w:p>
    <w:p w14:paraId="616BBA64" w14:textId="4188B76C" w:rsidR="003A43B8" w:rsidRPr="009D7977" w:rsidRDefault="00852376" w:rsidP="00AA42F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By adding a single balancing mass:</w:t>
      </w:r>
      <w:r w:rsidR="00EC4257" w:rsidRPr="009D7977">
        <w:rPr>
          <w:rFonts w:ascii="Times New Roman" w:hAnsi="Times New Roman" w:cs="Times New Roman"/>
        </w:rPr>
        <w:t xml:space="preserve"> Here the 2 rotors will be baled in normal plane of axial direction of shaft. But there will be couple which creates additional reaction force on the support.</w:t>
      </w:r>
    </w:p>
    <w:p w14:paraId="1F45224E" w14:textId="0BAA6B7B" w:rsidR="00812218" w:rsidRPr="009D7977" w:rsidRDefault="00195BE3" w:rsidP="008A0CD0">
      <w:p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>NOTE:</w:t>
      </w:r>
      <w:r w:rsidR="005E73D2" w:rsidRPr="009D7977">
        <w:rPr>
          <w:rFonts w:ascii="Times New Roman" w:hAnsi="Times New Roman" w:cs="Times New Roman"/>
          <w:b/>
          <w:bCs/>
        </w:rPr>
        <w:t xml:space="preserve"> </w:t>
      </w:r>
      <w:r w:rsidR="00812218" w:rsidRPr="009D7977">
        <w:rPr>
          <w:rFonts w:ascii="Times New Roman" w:hAnsi="Times New Roman" w:cs="Times New Roman"/>
        </w:rPr>
        <w:t>The reaction which are equal in magnitude b</w:t>
      </w:r>
      <w:r w:rsidRPr="009D7977">
        <w:rPr>
          <w:rFonts w:ascii="Times New Roman" w:hAnsi="Times New Roman" w:cs="Times New Roman"/>
        </w:rPr>
        <w:t>u</w:t>
      </w:r>
      <w:r w:rsidR="00812218" w:rsidRPr="009D7977">
        <w:rPr>
          <w:rFonts w:ascii="Times New Roman" w:hAnsi="Times New Roman" w:cs="Times New Roman"/>
        </w:rPr>
        <w:t>t opposite in direction are known as dynamic reactions.</w:t>
      </w:r>
      <w:r w:rsidR="007709CF" w:rsidRPr="009D7977">
        <w:rPr>
          <w:rFonts w:ascii="Times New Roman" w:hAnsi="Times New Roman" w:cs="Times New Roman"/>
        </w:rPr>
        <w:t xml:space="preserve"> Total dynamic reaction in a system will be zero (Support reactions).</w:t>
      </w:r>
    </w:p>
    <w:p w14:paraId="7ED5F7A6" w14:textId="3742CF3B" w:rsidR="008F3065" w:rsidRPr="009D7977" w:rsidRDefault="00D4416A" w:rsidP="005A4FB5">
      <w:pPr>
        <w:spacing w:before="240"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 xml:space="preserve">BALANCING OF </w:t>
      </w:r>
      <w:r w:rsidR="00EC3EB1" w:rsidRPr="009D7977">
        <w:rPr>
          <w:rFonts w:ascii="Times New Roman" w:hAnsi="Times New Roman" w:cs="Times New Roman"/>
          <w:b/>
          <w:bCs/>
        </w:rPr>
        <w:t>RECIPROCATING</w:t>
      </w:r>
      <w:r w:rsidRPr="009D7977">
        <w:rPr>
          <w:rFonts w:ascii="Times New Roman" w:hAnsi="Times New Roman" w:cs="Times New Roman"/>
          <w:b/>
          <w:bCs/>
        </w:rPr>
        <w:t xml:space="preserve"> MASSES:</w:t>
      </w:r>
    </w:p>
    <w:p w14:paraId="4DFAE128" w14:textId="7689ABCE" w:rsidR="006202A0" w:rsidRPr="009D7977" w:rsidRDefault="00F961A0" w:rsidP="006202A0">
      <w:p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 xml:space="preserve">ASSUMPTION: </w:t>
      </w:r>
      <w:r w:rsidR="00EC7451" w:rsidRPr="009D7977">
        <w:rPr>
          <w:rFonts w:ascii="Times New Roman" w:hAnsi="Times New Roman" w:cs="Times New Roman"/>
        </w:rPr>
        <w:t>Inertia of crank, crank pin and connecting rod are negligible.</w:t>
      </w:r>
    </w:p>
    <w:p w14:paraId="1A910622" w14:textId="77BE54AD" w:rsidR="00AB113D" w:rsidRPr="009D7977" w:rsidRDefault="00AB113D" w:rsidP="006202A0">
      <w:p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Let, </w:t>
      </w:r>
      <m:oMath>
        <m:r>
          <w:rPr>
            <w:rFonts w:ascii="Cambria Math" w:hAnsi="Cambria Math" w:cs="Times New Roman"/>
          </w:rPr>
          <m:t>ω</m:t>
        </m:r>
      </m:oMath>
      <w:r w:rsidR="004B12A2" w:rsidRPr="009D7977">
        <w:rPr>
          <w:rFonts w:ascii="Times New Roman" w:eastAsiaTheme="minorEastAsia" w:hAnsi="Times New Roman" w:cs="Times New Roman"/>
        </w:rPr>
        <w:t xml:space="preserve"> is constant. And obliquity ratio, </w:t>
      </w:r>
      <m:oMath>
        <m:r>
          <w:rPr>
            <w:rFonts w:ascii="Cambria Math" w:eastAsiaTheme="minorEastAsia" w:hAnsi="Cambria Math" w:cs="Times New Roman"/>
          </w:rPr>
          <m:t>n=</m:t>
        </m:r>
        <m:f>
          <m:fPr>
            <m:type m:val="lin"/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l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  <m:r>
          <w:rPr>
            <w:rFonts w:ascii="Cambria Math" w:eastAsiaTheme="minorEastAsia" w:hAnsi="Cambria Math" w:cs="Times New Roman"/>
          </w:rPr>
          <m:t>=</m:t>
        </m:r>
      </m:oMath>
      <w:r w:rsidR="00A87256" w:rsidRPr="009D7977">
        <w:rPr>
          <w:rFonts w:ascii="Times New Roman" w:eastAsiaTheme="minorEastAsia" w:hAnsi="Times New Roman" w:cs="Times New Roman"/>
        </w:rPr>
        <w:t xml:space="preserve"> Ratio of connecting rod length to the radius of the crank.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B57EB" w:rsidRPr="009D7977" w14:paraId="27D8D94D" w14:textId="77777777" w:rsidTr="002B57EB">
        <w:tc>
          <w:tcPr>
            <w:tcW w:w="5228" w:type="dxa"/>
          </w:tcPr>
          <w:p w14:paraId="1773262F" w14:textId="089FBDBA" w:rsidR="002B57EB" w:rsidRPr="009D7977" w:rsidRDefault="00002141" w:rsidP="006202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slider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2θ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5228" w:type="dxa"/>
          </w:tcPr>
          <w:p w14:paraId="378C9910" w14:textId="6E990CF8" w:rsidR="002B57EB" w:rsidRPr="009D7977" w:rsidRDefault="00002141" w:rsidP="006202A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un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slider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=m</m:t>
                </m:r>
                <w:bookmarkStart w:id="0" w:name="_Hlk58095276"/>
                <m:r>
                  <w:rPr>
                    <w:rFonts w:ascii="Cambria Math" w:eastAsia="Times New Roman" w:hAnsi="Cambria Math" w:cs="Times New Roma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slider</m:t>
                    </m:r>
                  </m:sub>
                </m:sSub>
              </m:oMath>
            </m:oMathPara>
            <w:bookmarkEnd w:id="0"/>
          </w:p>
        </w:tc>
      </w:tr>
    </w:tbl>
    <w:p w14:paraId="5122B7E9" w14:textId="0A51DD12" w:rsidR="00626D32" w:rsidRPr="009D7977" w:rsidRDefault="00002141" w:rsidP="006202A0">
      <w:pPr>
        <w:spacing w:after="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</w:rPr>
              <m:t>un</m:t>
            </m:r>
          </m:sub>
        </m:sSub>
      </m:oMath>
      <w:r w:rsidR="00BA54A2" w:rsidRPr="009D7977">
        <w:rPr>
          <w:rFonts w:ascii="Times New Roman" w:eastAsiaTheme="minorEastAsia" w:hAnsi="Times New Roman" w:cs="Times New Roman"/>
        </w:rPr>
        <w:t xml:space="preserve"> is always along the line of stroke.</w:t>
      </w:r>
    </w:p>
    <w:p w14:paraId="019AB40A" w14:textId="4E73BE42" w:rsidR="002161A4" w:rsidRPr="009D7977" w:rsidRDefault="00947E04" w:rsidP="002161A4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</w:rPr>
      </w:pPr>
      <w:r w:rsidRPr="009D7977">
        <w:rPr>
          <w:rFonts w:ascii="Times New Roman" w:eastAsia="Calibri" w:hAnsi="Times New Roman" w:cs="Times New Roman"/>
          <w:b/>
          <w:bCs/>
        </w:rPr>
        <w:t>Primary inertia force</w:t>
      </w:r>
      <w:r w:rsidR="00335BA5" w:rsidRPr="009D7977">
        <w:rPr>
          <w:rFonts w:ascii="Times New Roman" w:eastAsia="Calibri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func>
              </m:e>
            </m:d>
          </m:e>
        </m:d>
      </m:oMath>
      <w:r w:rsidRPr="009D7977">
        <w:rPr>
          <w:rFonts w:ascii="Times New Roman" w:eastAsia="Calibri" w:hAnsi="Times New Roman" w:cs="Times New Roman"/>
          <w:b/>
          <w:bCs/>
        </w:rPr>
        <w:t>:</w:t>
      </w:r>
      <w:r w:rsidRPr="009D7977">
        <w:rPr>
          <w:rFonts w:ascii="Times New Roman" w:eastAsia="Calibri" w:hAnsi="Times New Roman" w:cs="Times New Roman"/>
        </w:rPr>
        <w:t xml:space="preserve"> </w:t>
      </w:r>
      <w:r w:rsidR="000976ED" w:rsidRPr="009D7977">
        <w:rPr>
          <w:rFonts w:ascii="Times New Roman" w:eastAsia="Calibri" w:hAnsi="Times New Roman" w:cs="Times New Roman"/>
        </w:rPr>
        <w:t>In a cycle primary inertia force will be maximum 2 times.</w:t>
      </w:r>
    </w:p>
    <w:p w14:paraId="2DDE2CD3" w14:textId="1C17EFD5" w:rsidR="00424B66" w:rsidRPr="009D7977" w:rsidRDefault="009C4E18" w:rsidP="002161A4">
      <w:pPr>
        <w:pStyle w:val="ListParagraph"/>
        <w:numPr>
          <w:ilvl w:val="0"/>
          <w:numId w:val="9"/>
        </w:numPr>
        <w:spacing w:after="0"/>
        <w:rPr>
          <w:rFonts w:ascii="Times New Roman" w:eastAsiaTheme="minorEastAsia" w:hAnsi="Times New Roman" w:cs="Times New Roman"/>
        </w:rPr>
      </w:pPr>
      <w:r w:rsidRPr="009D7977">
        <w:rPr>
          <w:rFonts w:ascii="Times New Roman" w:eastAsia="Calibri" w:hAnsi="Times New Roman" w:cs="Times New Roman"/>
          <w:b/>
          <w:bCs/>
        </w:rPr>
        <w:t>Secondary inertia force</w:t>
      </w:r>
      <w:r w:rsidR="00D73E42" w:rsidRPr="009D7977">
        <w:rPr>
          <w:rFonts w:ascii="Times New Roman" w:eastAsia="Calibri" w:hAnsi="Times New Roman" w:cs="Times New Roman"/>
          <w:b/>
          <w:bCs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m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r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ω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cos</m:t>
                        </m:r>
                      </m:fNam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</m:d>
      </m:oMath>
      <w:r w:rsidRPr="009D7977">
        <w:rPr>
          <w:rFonts w:ascii="Times New Roman" w:eastAsia="Calibri" w:hAnsi="Times New Roman" w:cs="Times New Roman"/>
          <w:b/>
          <w:bCs/>
        </w:rPr>
        <w:t>:</w:t>
      </w:r>
      <w:r w:rsidR="006B5042" w:rsidRPr="009D7977">
        <w:rPr>
          <w:rFonts w:ascii="Times New Roman" w:eastAsia="Calibri" w:hAnsi="Times New Roman" w:cs="Times New Roman"/>
        </w:rPr>
        <w:t xml:space="preserve"> </w:t>
      </w:r>
      <w:r w:rsidR="00807A2F" w:rsidRPr="009D7977">
        <w:rPr>
          <w:rFonts w:ascii="Times New Roman" w:eastAsia="Calibri" w:hAnsi="Times New Roman" w:cs="Times New Roman"/>
        </w:rPr>
        <w:t>In one cycle, it will be maximum 4 times.</w:t>
      </w:r>
      <w:r w:rsidR="00D542A2" w:rsidRPr="009D7977">
        <w:rPr>
          <w:rFonts w:ascii="Times New Roman" w:eastAsia="Calibri" w:hAnsi="Times New Roman" w:cs="Times New Roman"/>
        </w:rPr>
        <w:t xml:space="preserve"> Hence, the frequency of the force is twice the frequency of primary inertia force</w:t>
      </w:r>
      <w:r w:rsidR="00F11C78" w:rsidRPr="009D7977">
        <w:rPr>
          <w:rFonts w:ascii="Times New Roman" w:eastAsia="Calibri" w:hAnsi="Times New Roman" w:cs="Times New Roman"/>
        </w:rPr>
        <w:t xml:space="preserve">. </w:t>
      </w:r>
      <w:r w:rsidR="00807A2F" w:rsidRPr="009D7977">
        <w:rPr>
          <w:rFonts w:ascii="Times New Roman" w:eastAsia="Calibri" w:hAnsi="Times New Roman" w:cs="Times New Roman"/>
        </w:rPr>
        <w:t>And the magnitude of the force is less than primary inertia force.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0"/>
        <w:gridCol w:w="4146"/>
      </w:tblGrid>
      <w:tr w:rsidR="00FF7EB6" w:rsidRPr="009D7977" w14:paraId="2831C88F" w14:textId="77777777" w:rsidTr="00A76324">
        <w:tc>
          <w:tcPr>
            <w:tcW w:w="6310" w:type="dxa"/>
          </w:tcPr>
          <w:p w14:paraId="5A7A8C3B" w14:textId="77777777" w:rsidR="00544D03" w:rsidRPr="009D7977" w:rsidRDefault="007A4A7E" w:rsidP="00162E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</w:rPr>
              <w:t>Neglecting the secondary inertia force for analysis.</w:t>
            </w:r>
            <w:r w:rsidR="005B107A" w:rsidRPr="009D7977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211C542" w14:textId="77777777" w:rsidR="00544D03" w:rsidRPr="009D7977" w:rsidRDefault="00523AEA" w:rsidP="00162E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</w:rPr>
              <w:t xml:space="preserve">Maximum force before balancing is </w:t>
            </w:r>
            <m:oMath>
              <m:r>
                <w:rPr>
                  <w:rFonts w:ascii="Cambria Math" w:eastAsia="Calibri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33550C" w:rsidRPr="009D7977">
              <w:rPr>
                <w:rFonts w:ascii="Times New Roman" w:eastAsiaTheme="minorEastAsia" w:hAnsi="Times New Roman" w:cs="Times New Roman"/>
              </w:rPr>
              <w:t xml:space="preserve"> acting al</w:t>
            </w:r>
            <w:proofErr w:type="spellStart"/>
            <w:r w:rsidR="0033550C" w:rsidRPr="009D7977">
              <w:rPr>
                <w:rFonts w:ascii="Times New Roman" w:eastAsiaTheme="minorEastAsia" w:hAnsi="Times New Roman" w:cs="Times New Roman"/>
              </w:rPr>
              <w:t>ong</w:t>
            </w:r>
            <w:proofErr w:type="spellEnd"/>
            <w:r w:rsidR="0033550C" w:rsidRPr="009D7977">
              <w:rPr>
                <w:rFonts w:ascii="Times New Roman" w:eastAsiaTheme="minorEastAsia" w:hAnsi="Times New Roman" w:cs="Times New Roman"/>
              </w:rPr>
              <w:t xml:space="preserve"> the line of </w:t>
            </w:r>
            <w:r w:rsidR="00E12271" w:rsidRPr="009D7977">
              <w:rPr>
                <w:rFonts w:ascii="Times New Roman" w:eastAsiaTheme="minorEastAsia" w:hAnsi="Times New Roman" w:cs="Times New Roman"/>
              </w:rPr>
              <w:t>stroke</w:t>
            </w:r>
            <w:r w:rsidR="0033550C" w:rsidRPr="009D7977">
              <w:rPr>
                <w:rFonts w:ascii="Times New Roman" w:eastAsiaTheme="minorEastAsia" w:hAnsi="Times New Roman" w:cs="Times New Roman"/>
              </w:rPr>
              <w:t xml:space="preserve">. After </w:t>
            </w:r>
            <w:r w:rsidR="00D2628A" w:rsidRPr="009D7977">
              <w:rPr>
                <w:rFonts w:ascii="Times New Roman" w:eastAsiaTheme="minorEastAsia" w:hAnsi="Times New Roman" w:cs="Times New Roman"/>
              </w:rPr>
              <w:t xml:space="preserve">balancing Maximum force before balancing is </w:t>
            </w:r>
            <m:oMath>
              <m:r>
                <w:rPr>
                  <w:rFonts w:ascii="Cambria Math" w:eastAsia="Calibri" w:hAnsi="Cambria Math" w:cs="Times New Roman"/>
                </w:rPr>
                <m:t>m</m:t>
              </m:r>
              <m:r>
                <w:rPr>
                  <w:rFonts w:ascii="Cambria Math" w:hAnsi="Cambria Math" w:cs="Times New Roman"/>
                </w:rPr>
                <m:t>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ω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D2628A" w:rsidRPr="009D7977">
              <w:rPr>
                <w:rFonts w:ascii="Times New Roman" w:eastAsiaTheme="minorEastAsia" w:hAnsi="Times New Roman" w:cs="Times New Roman"/>
              </w:rPr>
              <w:t xml:space="preserve"> acting along</w:t>
            </w:r>
            <w:r w:rsidR="00BE621D" w:rsidRPr="009D7977">
              <w:rPr>
                <w:rFonts w:ascii="Times New Roman" w:eastAsiaTheme="minorEastAsia" w:hAnsi="Times New Roman" w:cs="Times New Roman"/>
              </w:rPr>
              <w:t xml:space="preserve"> perpendicular to </w:t>
            </w:r>
            <w:r w:rsidR="007E7981" w:rsidRPr="009D7977">
              <w:rPr>
                <w:rFonts w:ascii="Times New Roman" w:eastAsiaTheme="minorEastAsia" w:hAnsi="Times New Roman" w:cs="Times New Roman"/>
              </w:rPr>
              <w:t xml:space="preserve">the line of </w:t>
            </w:r>
            <w:r w:rsidR="00E12271" w:rsidRPr="009D7977">
              <w:rPr>
                <w:rFonts w:ascii="Times New Roman" w:eastAsiaTheme="minorEastAsia" w:hAnsi="Times New Roman" w:cs="Times New Roman"/>
              </w:rPr>
              <w:t>stroke</w:t>
            </w:r>
            <w:r w:rsidR="005B107A" w:rsidRPr="009D7977">
              <w:rPr>
                <w:rFonts w:ascii="Times New Roman" w:eastAsiaTheme="minorEastAsia" w:hAnsi="Times New Roman" w:cs="Times New Roman"/>
              </w:rPr>
              <w:t>.</w:t>
            </w:r>
            <w:r w:rsidR="008B0A80" w:rsidRPr="009D7977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01E5DC77" w14:textId="2A628EEC" w:rsidR="00FF7EB6" w:rsidRPr="009D7977" w:rsidRDefault="00A4263E" w:rsidP="00162EB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</w:rPr>
              <w:t xml:space="preserve">This is why this method is known as </w:t>
            </w:r>
            <w:r w:rsidRPr="009D7977">
              <w:rPr>
                <w:rFonts w:ascii="Times New Roman" w:eastAsiaTheme="minorEastAsia" w:hAnsi="Times New Roman" w:cs="Times New Roman"/>
                <w:b/>
                <w:bCs/>
              </w:rPr>
              <w:t>the complete balancing</w:t>
            </w:r>
            <w:r w:rsidRPr="009D7977">
              <w:rPr>
                <w:rFonts w:ascii="Times New Roman" w:eastAsiaTheme="minorEastAsia" w:hAnsi="Times New Roman" w:cs="Times New Roman"/>
              </w:rPr>
              <w:t>.</w:t>
            </w:r>
          </w:p>
          <w:p w14:paraId="650F7A90" w14:textId="490B263C" w:rsidR="002E2356" w:rsidRPr="009D7977" w:rsidRDefault="00B70801" w:rsidP="00523AEA">
            <w:pPr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  <w:b/>
                <w:bCs/>
              </w:rPr>
              <w:t>PARTIAL BALANCING:</w:t>
            </w:r>
            <w:r w:rsidR="002D6B75" w:rsidRPr="009D7977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4F76D4" w:rsidRPr="009D7977">
              <w:rPr>
                <w:rFonts w:ascii="Times New Roman" w:eastAsiaTheme="minorEastAsia" w:hAnsi="Times New Roman" w:cs="Times New Roman"/>
              </w:rPr>
              <w:t>In</w:t>
            </w:r>
            <w:r w:rsidR="004F76D4" w:rsidRPr="009D7977"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 w:rsidR="004F76D4" w:rsidRPr="009D7977">
              <w:rPr>
                <w:rFonts w:ascii="Times New Roman" w:eastAsiaTheme="minorEastAsia" w:hAnsi="Times New Roman" w:cs="Times New Roman"/>
              </w:rPr>
              <w:t>this method, the balancing mass is considered as a fraction of unbalanced slider mass</w:t>
            </w:r>
            <w:r w:rsidR="00105FEF" w:rsidRPr="009D7977">
              <w:rPr>
                <w:rFonts w:ascii="Times New Roman" w:eastAsiaTheme="minorEastAsia" w:hAnsi="Times New Roman" w:cs="Times New Roman"/>
              </w:rPr>
              <w:t xml:space="preserve"> to reduce unbalanced mass</w:t>
            </w:r>
            <w:r w:rsidR="004F76D4" w:rsidRPr="009D7977">
              <w:rPr>
                <w:rFonts w:ascii="Times New Roman" w:eastAsiaTheme="minorEastAsia" w:hAnsi="Times New Roman" w:cs="Times New Roman"/>
              </w:rPr>
              <w:t>.</w:t>
            </w:r>
            <w:r w:rsidR="00BB0E92" w:rsidRPr="009D7977">
              <w:rPr>
                <w:rFonts w:ascii="Times New Roman" w:eastAsiaTheme="minorEastAsia" w:hAnsi="Times New Roman" w:cs="Times New Roman"/>
              </w:rPr>
              <w:t xml:space="preserve"> Hence, </w:t>
            </w:r>
            <w:r w:rsidR="00486923" w:rsidRPr="009D7977">
              <w:rPr>
                <w:rFonts w:ascii="Times New Roman" w:eastAsiaTheme="minorEastAsia" w:hAnsi="Times New Roman" w:cs="Times New Roman"/>
              </w:rPr>
              <w:t>Resultant unbalanced force</w:t>
            </w:r>
            <w:r w:rsidR="000236DA" w:rsidRPr="009D7977">
              <w:rPr>
                <w:rFonts w:ascii="Times New Roman" w:eastAsiaTheme="minorEastAsia" w:hAnsi="Times New Roman" w:cs="Times New Roman"/>
              </w:rPr>
              <w:t>,</w:t>
            </w:r>
          </w:p>
          <w:p w14:paraId="02251D05" w14:textId="6080AD86" w:rsidR="00105FEF" w:rsidRPr="009D7977" w:rsidRDefault="002E2356" w:rsidP="00523AEA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R=</m:t>
                </m:r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func>
                  </m:e>
                </m:rad>
              </m:oMath>
            </m:oMathPara>
          </w:p>
        </w:tc>
        <w:tc>
          <w:tcPr>
            <w:tcW w:w="4146" w:type="dxa"/>
          </w:tcPr>
          <w:p w14:paraId="64D706EE" w14:textId="1406AFCA" w:rsidR="00FF7EB6" w:rsidRPr="009D7977" w:rsidRDefault="00A62B6F" w:rsidP="006202A0">
            <w:pPr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  <w:noProof/>
              </w:rPr>
              <w:drawing>
                <wp:inline distT="0" distB="0" distL="0" distR="0" wp14:anchorId="5F92A508" wp14:editId="59CA73C4">
                  <wp:extent cx="2487556" cy="152665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6-Balancing-of-reciprocating-24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748"/>
                          <a:stretch/>
                        </pic:blipFill>
                        <pic:spPr bwMode="auto">
                          <a:xfrm>
                            <a:off x="0" y="0"/>
                            <a:ext cx="2541387" cy="1559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8411E" w14:textId="423C4F30" w:rsidR="00EF2FD6" w:rsidRPr="009D7977" w:rsidRDefault="003A19E5" w:rsidP="006202A0">
      <w:pPr>
        <w:spacing w:after="0"/>
        <w:rPr>
          <w:rFonts w:ascii="Times New Roman" w:eastAsiaTheme="minorEastAsia" w:hAnsi="Times New Roman" w:cs="Times New Roman"/>
        </w:rPr>
      </w:pPr>
      <w:r w:rsidRPr="009D7977">
        <w:rPr>
          <w:rFonts w:ascii="Times New Roman" w:eastAsiaTheme="minorEastAsia" w:hAnsi="Times New Roman" w:cs="Times New Roman"/>
        </w:rPr>
        <w:t>Same way secondary inertia force can be balanced.</w:t>
      </w:r>
      <w:r w:rsidR="002B4909" w:rsidRPr="009D7977">
        <w:rPr>
          <w:rFonts w:ascii="Times New Roman" w:eastAsiaTheme="minorEastAsia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827"/>
        <w:gridCol w:w="4791"/>
      </w:tblGrid>
      <w:tr w:rsidR="00943259" w:rsidRPr="009D7977" w14:paraId="6C9C8388" w14:textId="77777777" w:rsidTr="001D6589">
        <w:tc>
          <w:tcPr>
            <w:tcW w:w="1838" w:type="dxa"/>
          </w:tcPr>
          <w:p w14:paraId="2BE6FDED" w14:textId="73D25C88" w:rsidR="00943259" w:rsidRPr="009D7977" w:rsidRDefault="00943259" w:rsidP="006202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3827" w:type="dxa"/>
          </w:tcPr>
          <w:p w14:paraId="08FB68CB" w14:textId="6834C5E4" w:rsidR="00943259" w:rsidRPr="009D7977" w:rsidRDefault="00013B31" w:rsidP="006202A0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 xml:space="preserve">Primary inertia force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m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e>
                  </m:d>
                </m:e>
              </m:d>
            </m:oMath>
          </w:p>
        </w:tc>
        <w:tc>
          <w:tcPr>
            <w:tcW w:w="4791" w:type="dxa"/>
          </w:tcPr>
          <w:p w14:paraId="57A83F98" w14:textId="2F644662" w:rsidR="00943259" w:rsidRPr="009D7977" w:rsidRDefault="00943259" w:rsidP="006202A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 xml:space="preserve">Secondary inertia force </w:t>
            </w:r>
            <m:oMath>
              <m:d>
                <m:dPr>
                  <m:ctrlPr>
                    <w:rPr>
                      <w:rFonts w:ascii="Cambria Math" w:eastAsia="Calibri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Times New Roman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func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den>
                      </m:f>
                    </m:e>
                  </m:d>
                </m:e>
              </m:d>
            </m:oMath>
          </w:p>
        </w:tc>
      </w:tr>
      <w:tr w:rsidR="00886D42" w:rsidRPr="009D7977" w14:paraId="48A237B0" w14:textId="77777777" w:rsidTr="001D6589">
        <w:tc>
          <w:tcPr>
            <w:tcW w:w="1838" w:type="dxa"/>
          </w:tcPr>
          <w:p w14:paraId="56770C1F" w14:textId="42C4C0A4" w:rsidR="00886D42" w:rsidRPr="009D7977" w:rsidRDefault="00886D42" w:rsidP="00886D42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>Mass</w:t>
            </w:r>
          </w:p>
        </w:tc>
        <w:tc>
          <w:tcPr>
            <w:tcW w:w="3827" w:type="dxa"/>
          </w:tcPr>
          <w:p w14:paraId="21ABA5B3" w14:textId="0767E27A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  <w:tc>
          <w:tcPr>
            <w:tcW w:w="4791" w:type="dxa"/>
          </w:tcPr>
          <w:p w14:paraId="3018F600" w14:textId="2E752C27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m</m:t>
                </m:r>
              </m:oMath>
            </m:oMathPara>
          </w:p>
        </w:tc>
      </w:tr>
      <w:tr w:rsidR="00886D42" w:rsidRPr="009D7977" w14:paraId="1C0DC303" w14:textId="77777777" w:rsidTr="001D6589">
        <w:tc>
          <w:tcPr>
            <w:tcW w:w="1838" w:type="dxa"/>
          </w:tcPr>
          <w:p w14:paraId="707669DF" w14:textId="684E668D" w:rsidR="00886D42" w:rsidRPr="009D7977" w:rsidRDefault="00886D42" w:rsidP="00886D42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 xml:space="preserve">Radius </w:t>
            </w:r>
          </w:p>
        </w:tc>
        <w:tc>
          <w:tcPr>
            <w:tcW w:w="3827" w:type="dxa"/>
          </w:tcPr>
          <w:p w14:paraId="09C8777E" w14:textId="07632D08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</m:t>
                </m:r>
              </m:oMath>
            </m:oMathPara>
          </w:p>
        </w:tc>
        <w:tc>
          <w:tcPr>
            <w:tcW w:w="4791" w:type="dxa"/>
          </w:tcPr>
          <w:p w14:paraId="6A9CCA67" w14:textId="5FB68186" w:rsidR="00886D42" w:rsidRPr="009D7977" w:rsidRDefault="00002141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4n</m:t>
                    </m:r>
                  </m:den>
                </m:f>
              </m:oMath>
            </m:oMathPara>
          </w:p>
        </w:tc>
      </w:tr>
      <w:tr w:rsidR="00886D42" w:rsidRPr="009D7977" w14:paraId="53F17B2E" w14:textId="77777777" w:rsidTr="001D6589">
        <w:tc>
          <w:tcPr>
            <w:tcW w:w="1838" w:type="dxa"/>
          </w:tcPr>
          <w:p w14:paraId="68D01E67" w14:textId="09CD8256" w:rsidR="00886D42" w:rsidRPr="009D7977" w:rsidRDefault="00886D42" w:rsidP="00886D42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>Angular Position</w:t>
            </w:r>
          </w:p>
        </w:tc>
        <w:tc>
          <w:tcPr>
            <w:tcW w:w="3827" w:type="dxa"/>
          </w:tcPr>
          <w:p w14:paraId="132B51E0" w14:textId="00268EA0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  <w:tc>
          <w:tcPr>
            <w:tcW w:w="4791" w:type="dxa"/>
          </w:tcPr>
          <w:p w14:paraId="7FF0CCE5" w14:textId="7B98B162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θ</m:t>
                </m:r>
              </m:oMath>
            </m:oMathPara>
          </w:p>
        </w:tc>
      </w:tr>
      <w:tr w:rsidR="00886D42" w:rsidRPr="009D7977" w14:paraId="2DD0CAB5" w14:textId="77777777" w:rsidTr="001D6589">
        <w:tc>
          <w:tcPr>
            <w:tcW w:w="1838" w:type="dxa"/>
          </w:tcPr>
          <w:p w14:paraId="045A25D5" w14:textId="37CB8B46" w:rsidR="00886D42" w:rsidRPr="009D7977" w:rsidRDefault="00886D42" w:rsidP="00886D42">
            <w:pPr>
              <w:rPr>
                <w:rFonts w:ascii="Times New Roman" w:eastAsia="Calibri" w:hAnsi="Times New Roman" w:cs="Times New Roman"/>
                <w:b/>
                <w:bCs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>Speed</w:t>
            </w:r>
          </w:p>
        </w:tc>
        <w:tc>
          <w:tcPr>
            <w:tcW w:w="3827" w:type="dxa"/>
          </w:tcPr>
          <w:p w14:paraId="116A1DA5" w14:textId="64C71C60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ω</m:t>
                </m:r>
              </m:oMath>
            </m:oMathPara>
          </w:p>
        </w:tc>
        <w:tc>
          <w:tcPr>
            <w:tcW w:w="4791" w:type="dxa"/>
          </w:tcPr>
          <w:p w14:paraId="2EFFFE70" w14:textId="763C8A9E" w:rsidR="00886D42" w:rsidRPr="009D7977" w:rsidRDefault="00333832" w:rsidP="00886D42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2ω</m:t>
                </m:r>
              </m:oMath>
            </m:oMathPara>
          </w:p>
        </w:tc>
      </w:tr>
    </w:tbl>
    <w:p w14:paraId="340F5BCC" w14:textId="767D10E7" w:rsidR="00A267A1" w:rsidRPr="009D7977" w:rsidRDefault="009F0A67" w:rsidP="006202A0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9D7977">
        <w:rPr>
          <w:rFonts w:ascii="Times New Roman" w:eastAsiaTheme="minorEastAsia" w:hAnsi="Times New Roman" w:cs="Times New Roman"/>
          <w:b/>
          <w:bCs/>
        </w:rPr>
        <w:t xml:space="preserve">NOTE: </w:t>
      </w:r>
    </w:p>
    <w:p w14:paraId="7FB967D1" w14:textId="0E60FE7F" w:rsidR="00626D32" w:rsidRPr="009D7977" w:rsidRDefault="00527B8B" w:rsidP="00A267A1">
      <w:pPr>
        <w:pStyle w:val="ListParagraph"/>
        <w:numPr>
          <w:ilvl w:val="0"/>
          <w:numId w:val="8"/>
        </w:numPr>
        <w:spacing w:after="0"/>
        <w:rPr>
          <w:rFonts w:ascii="Times New Roman" w:eastAsiaTheme="minorEastAsia" w:hAnsi="Times New Roman" w:cs="Times New Roman"/>
          <w:b/>
          <w:bCs/>
        </w:rPr>
      </w:pPr>
      <w:r w:rsidRPr="009D7977">
        <w:rPr>
          <w:rFonts w:ascii="Times New Roman" w:eastAsiaTheme="minorEastAsia" w:hAnsi="Times New Roman" w:cs="Times New Roman"/>
        </w:rPr>
        <w:t>The</w:t>
      </w:r>
      <w:r w:rsidRPr="009D7977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9D7977">
        <w:rPr>
          <w:rFonts w:ascii="Times New Roman" w:eastAsiaTheme="minorEastAsia" w:hAnsi="Times New Roman" w:cs="Times New Roman"/>
        </w:rPr>
        <w:t xml:space="preserve">Rotating unbalance force is always constant in </w:t>
      </w:r>
      <w:r w:rsidR="00836CAF" w:rsidRPr="009D7977">
        <w:rPr>
          <w:rFonts w:ascii="Times New Roman" w:eastAsiaTheme="minorEastAsia" w:hAnsi="Times New Roman" w:cs="Times New Roman"/>
        </w:rPr>
        <w:t>magnitude</w:t>
      </w:r>
      <w:r w:rsidRPr="009D7977">
        <w:rPr>
          <w:rFonts w:ascii="Times New Roman" w:eastAsiaTheme="minorEastAsia" w:hAnsi="Times New Roman" w:cs="Times New Roman"/>
        </w:rPr>
        <w:t xml:space="preserve"> but its direction continuously changes, </w:t>
      </w:r>
      <w:r w:rsidR="00836CAF" w:rsidRPr="009D7977">
        <w:rPr>
          <w:rFonts w:ascii="Times New Roman" w:eastAsiaTheme="minorEastAsia" w:hAnsi="Times New Roman" w:cs="Times New Roman"/>
        </w:rPr>
        <w:t>whereas</w:t>
      </w:r>
      <w:r w:rsidRPr="009D7977">
        <w:rPr>
          <w:rFonts w:ascii="Times New Roman" w:eastAsiaTheme="minorEastAsia" w:hAnsi="Times New Roman" w:cs="Times New Roman"/>
        </w:rPr>
        <w:t xml:space="preserve"> reciprocating unbalance force magnitude changes continuously but </w:t>
      </w:r>
      <w:proofErr w:type="spellStart"/>
      <w:r w:rsidRPr="009D7977">
        <w:rPr>
          <w:rFonts w:ascii="Times New Roman" w:eastAsiaTheme="minorEastAsia" w:hAnsi="Times New Roman" w:cs="Times New Roman"/>
        </w:rPr>
        <w:t>its</w:t>
      </w:r>
      <w:proofErr w:type="spellEnd"/>
      <w:r w:rsidRPr="009D7977">
        <w:rPr>
          <w:rFonts w:ascii="Times New Roman" w:eastAsiaTheme="minorEastAsia" w:hAnsi="Times New Roman" w:cs="Times New Roman"/>
        </w:rPr>
        <w:t xml:space="preserve"> always along the line of stoke.</w:t>
      </w:r>
    </w:p>
    <w:p w14:paraId="7287EDB2" w14:textId="28CA6EDC" w:rsidR="00EC7451" w:rsidRPr="009D7977" w:rsidRDefault="00BA54A2" w:rsidP="00BE0376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9D7977">
        <w:rPr>
          <w:rFonts w:ascii="Times New Roman" w:eastAsiaTheme="minorEastAsia" w:hAnsi="Times New Roman" w:cs="Times New Roman"/>
        </w:rPr>
        <w:t xml:space="preserve"> </w:t>
      </w:r>
      <w:r w:rsidR="0021359D" w:rsidRPr="009D7977">
        <w:rPr>
          <w:rFonts w:ascii="Times New Roman" w:eastAsiaTheme="minorEastAsia" w:hAnsi="Times New Roman" w:cs="Times New Roman"/>
          <w:b/>
          <w:bCs/>
        </w:rPr>
        <w:t>DYNAMICALLY EQUIVALENT LINK FOR CONNECTING ROD:</w:t>
      </w:r>
    </w:p>
    <w:p w14:paraId="790BC4B0" w14:textId="3E139DD4" w:rsidR="00783F9D" w:rsidRPr="009D7977" w:rsidRDefault="0066228D" w:rsidP="00783F9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In slider crank mechanism the crank </w:t>
      </w:r>
      <w:r w:rsidR="00F87264" w:rsidRPr="009D7977">
        <w:rPr>
          <w:rFonts w:ascii="Times New Roman" w:hAnsi="Times New Roman" w:cs="Times New Roman"/>
        </w:rPr>
        <w:t>performs</w:t>
      </w:r>
      <w:r w:rsidRPr="009D7977">
        <w:rPr>
          <w:rFonts w:ascii="Times New Roman" w:hAnsi="Times New Roman" w:cs="Times New Roman"/>
        </w:rPr>
        <w:t xml:space="preserve"> rotation and slider perform translation which are easy to analyse.</w:t>
      </w:r>
    </w:p>
    <w:p w14:paraId="662CB0DB" w14:textId="652AC6E0" w:rsidR="0066228D" w:rsidRPr="009D7977" w:rsidRDefault="009B4EB0" w:rsidP="00783F9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The connecting rod which is in general </w:t>
      </w:r>
      <w:r w:rsidR="000B2599" w:rsidRPr="009D7977">
        <w:rPr>
          <w:rFonts w:ascii="Times New Roman" w:hAnsi="Times New Roman" w:cs="Times New Roman"/>
        </w:rPr>
        <w:t xml:space="preserve">plane </w:t>
      </w:r>
      <w:r w:rsidRPr="009D7977">
        <w:rPr>
          <w:rFonts w:ascii="Times New Roman" w:hAnsi="Times New Roman" w:cs="Times New Roman"/>
        </w:rPr>
        <w:t>motion accept the big end at crank pin in pure rotation and small end at wrist pin in pure translation, difficult to analyse.</w:t>
      </w:r>
    </w:p>
    <w:p w14:paraId="1A16DCBB" w14:textId="75529BB7" w:rsidR="00C92450" w:rsidRPr="009D7977" w:rsidRDefault="00B94193" w:rsidP="00783F9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In order to do analysis of connecting rod, we considered its mass </w:t>
      </w:r>
      <w:r w:rsidR="00726460" w:rsidRPr="009D7977">
        <w:rPr>
          <w:rFonts w:ascii="Times New Roman" w:hAnsi="Times New Roman" w:cs="Times New Roman"/>
        </w:rPr>
        <w:t>to</w:t>
      </w:r>
      <w:r w:rsidRPr="009D7977">
        <w:rPr>
          <w:rFonts w:ascii="Times New Roman" w:hAnsi="Times New Roman" w:cs="Times New Roman"/>
        </w:rPr>
        <w:t xml:space="preserve"> be concentrated only at small end and big end respectively and these end</w:t>
      </w:r>
      <w:r w:rsidR="00943BD0" w:rsidRPr="009D7977">
        <w:rPr>
          <w:rFonts w:ascii="Times New Roman" w:hAnsi="Times New Roman" w:cs="Times New Roman"/>
        </w:rPr>
        <w:t>s</w:t>
      </w:r>
      <w:r w:rsidRPr="009D7977">
        <w:rPr>
          <w:rFonts w:ascii="Times New Roman" w:hAnsi="Times New Roman" w:cs="Times New Roman"/>
        </w:rPr>
        <w:t xml:space="preserve"> </w:t>
      </w:r>
      <w:r w:rsidR="00943BD0" w:rsidRPr="009D7977">
        <w:rPr>
          <w:rFonts w:ascii="Times New Roman" w:hAnsi="Times New Roman" w:cs="Times New Roman"/>
        </w:rPr>
        <w:t xml:space="preserve">are </w:t>
      </w:r>
      <w:r w:rsidRPr="009D7977">
        <w:rPr>
          <w:rFonts w:ascii="Times New Roman" w:hAnsi="Times New Roman" w:cs="Times New Roman"/>
        </w:rPr>
        <w:t>connected with the massless rod.</w:t>
      </w:r>
    </w:p>
    <w:p w14:paraId="7D2CB576" w14:textId="7AC251FD" w:rsidR="00330925" w:rsidRPr="009D7977" w:rsidRDefault="00B05280" w:rsidP="00783F9D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The two </w:t>
      </w:r>
      <w:r w:rsidR="006E5A64" w:rsidRPr="009D7977">
        <w:rPr>
          <w:rFonts w:ascii="Times New Roman" w:hAnsi="Times New Roman" w:cs="Times New Roman"/>
        </w:rPr>
        <w:t>members</w:t>
      </w:r>
      <w:r w:rsidRPr="009D7977">
        <w:rPr>
          <w:rFonts w:ascii="Times New Roman" w:hAnsi="Times New Roman" w:cs="Times New Roman"/>
        </w:rPr>
        <w:t xml:space="preserve"> are equivalent for dynamic analysis purpose if the following 3 conditions are satisfied</w:t>
      </w:r>
      <w:r w:rsidR="00E715D8" w:rsidRPr="009D7977">
        <w:rPr>
          <w:rFonts w:ascii="Times New Roman" w:hAnsi="Times New Roman" w:cs="Times New Roman"/>
        </w:rPr>
        <w:t>:</w:t>
      </w:r>
    </w:p>
    <w:p w14:paraId="6B75FBFE" w14:textId="63123E3A" w:rsidR="00E715D8" w:rsidRPr="009D7977" w:rsidRDefault="00800FC6" w:rsidP="00453E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location of centre of mass must be same.</w:t>
      </w:r>
    </w:p>
    <w:p w14:paraId="4DEA0FA3" w14:textId="6BD0BEF4" w:rsidR="00800FC6" w:rsidRPr="009D7977" w:rsidRDefault="00800FC6" w:rsidP="00453E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total mass of the system must be same.</w:t>
      </w:r>
    </w:p>
    <w:p w14:paraId="423A9891" w14:textId="504552E9" w:rsidR="00800FC6" w:rsidRPr="009D7977" w:rsidRDefault="00A15BFC" w:rsidP="00453EBB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mass moment of inertia of actual and equivalent systems must be same with respect to the centre of mass.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2053"/>
        <w:gridCol w:w="6350"/>
      </w:tblGrid>
      <w:tr w:rsidR="00B01349" w:rsidRPr="009D7977" w14:paraId="48353256" w14:textId="77777777" w:rsidTr="00242F71">
        <w:tc>
          <w:tcPr>
            <w:tcW w:w="4106" w:type="dxa"/>
            <w:gridSpan w:val="2"/>
            <w:vMerge w:val="restart"/>
          </w:tcPr>
          <w:p w14:paraId="2CA25810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</w:rPr>
              <w:t xml:space="preserve">Here, </w:t>
            </w:r>
            <m:oMath>
              <m:r>
                <w:rPr>
                  <w:rFonts w:ascii="Cambria Math" w:hAnsi="Cambria Math" w:cs="Times New Roman"/>
                </w:rPr>
                <m:t>l=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oMath>
          </w:p>
          <w:p w14:paraId="6B192AD6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  <w:b/>
                <w:bCs/>
              </w:rPr>
              <w:t>Condition-1:</w:t>
            </w:r>
            <w:r w:rsidRPr="009D7977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m=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oMath>
          </w:p>
          <w:p w14:paraId="3F8D4974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  <w:r w:rsidRPr="009D7977">
              <w:rPr>
                <w:rFonts w:ascii="Times New Roman" w:eastAsiaTheme="minorEastAsia" w:hAnsi="Times New Roman" w:cs="Times New Roman"/>
                <w:b/>
                <w:bCs/>
              </w:rPr>
              <w:t xml:space="preserve">Condition-2: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oMath>
          </w:p>
          <w:p w14:paraId="03B93E66" w14:textId="77777777" w:rsidR="00B01349" w:rsidRPr="009D7977" w:rsidRDefault="00B01349" w:rsidP="00935E21">
            <w:pPr>
              <w:rPr>
                <w:rFonts w:ascii="Times New Roman" w:eastAsia="Calibri" w:hAnsi="Times New Roman" w:cs="Times New Roman"/>
              </w:rPr>
            </w:pPr>
            <w:r w:rsidRPr="009D7977">
              <w:rPr>
                <w:rFonts w:ascii="Times New Roman" w:eastAsia="Calibri" w:hAnsi="Times New Roman" w:cs="Times New Roman"/>
                <w:b/>
                <w:bCs/>
              </w:rPr>
              <w:t xml:space="preserve">Condition-3: </w:t>
            </w:r>
            <m:oMath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act</m:t>
                  </m:r>
                </m:sub>
              </m:sSub>
              <m:r>
                <w:rPr>
                  <w:rFonts w:ascii="Cambria Math" w:eastAsia="Calibri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</w:rPr>
                    <m:t>equivalnet</m:t>
                  </m:r>
                </m:sub>
              </m:sSub>
            </m:oMath>
          </w:p>
          <w:p w14:paraId="545DCE38" w14:textId="7AB98E74" w:rsidR="00B01349" w:rsidRPr="009D7977" w:rsidRDefault="00B01349" w:rsidP="001F75E8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⇒m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6350" w:type="dxa"/>
          </w:tcPr>
          <w:p w14:paraId="2DBD09FE" w14:textId="593762FC" w:rsidR="00B01349" w:rsidRPr="009D7977" w:rsidRDefault="00B01349" w:rsidP="00935E21">
            <w:pPr>
              <w:rPr>
                <w:rFonts w:ascii="Times New Roman" w:hAnsi="Times New Roman" w:cs="Times New Roman"/>
                <w:b/>
                <w:bCs/>
              </w:rPr>
            </w:pPr>
            <m:oMath>
              <m:r>
                <w:rPr>
                  <w:rFonts w:ascii="Cambria Math" w:hAnsi="Cambria Math" w:cs="Times New Roman"/>
                </w:rPr>
                <m:t>m=</m:t>
              </m:r>
            </m:oMath>
            <w:r w:rsidRPr="009D7977">
              <w:rPr>
                <w:rFonts w:ascii="Times New Roman" w:eastAsiaTheme="minorEastAsia" w:hAnsi="Times New Roman" w:cs="Times New Roman"/>
              </w:rPr>
              <w:t xml:space="preserve"> Actual Mass of connecting rod</w:t>
            </w:r>
          </w:p>
        </w:tc>
      </w:tr>
      <w:tr w:rsidR="00B01349" w:rsidRPr="009D7977" w14:paraId="73AFA0D1" w14:textId="77777777" w:rsidTr="00242F71">
        <w:tc>
          <w:tcPr>
            <w:tcW w:w="4106" w:type="dxa"/>
            <w:gridSpan w:val="2"/>
            <w:vMerge/>
          </w:tcPr>
          <w:p w14:paraId="24592F1E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50" w:type="dxa"/>
          </w:tcPr>
          <w:p w14:paraId="0C715AA8" w14:textId="3CDD4D1E" w:rsidR="00B01349" w:rsidRPr="009D7977" w:rsidRDefault="00002141" w:rsidP="00935E21">
            <w:pPr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B01349" w:rsidRPr="009D7977">
              <w:rPr>
                <w:rFonts w:ascii="Times New Roman" w:eastAsiaTheme="minorEastAsia" w:hAnsi="Times New Roman" w:cs="Times New Roman"/>
              </w:rPr>
              <w:t xml:space="preserve"> Mass of connecting rod at small end</w:t>
            </w:r>
          </w:p>
        </w:tc>
      </w:tr>
      <w:tr w:rsidR="00B01349" w:rsidRPr="009D7977" w14:paraId="04724AB1" w14:textId="77777777" w:rsidTr="00242F71">
        <w:tc>
          <w:tcPr>
            <w:tcW w:w="4106" w:type="dxa"/>
            <w:gridSpan w:val="2"/>
            <w:vMerge/>
          </w:tcPr>
          <w:p w14:paraId="12295EBE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50" w:type="dxa"/>
          </w:tcPr>
          <w:p w14:paraId="58245233" w14:textId="10E43D23" w:rsidR="00B01349" w:rsidRPr="009D7977" w:rsidRDefault="00002141" w:rsidP="00935E21">
            <w:pPr>
              <w:rPr>
                <w:rFonts w:ascii="Times New Roman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B01349" w:rsidRPr="009D7977">
              <w:rPr>
                <w:rFonts w:ascii="Times New Roman" w:eastAsiaTheme="minorEastAsia" w:hAnsi="Times New Roman" w:cs="Times New Roman"/>
              </w:rPr>
              <w:t xml:space="preserve"> Mass of connecting rod at big end</w:t>
            </w:r>
          </w:p>
        </w:tc>
      </w:tr>
      <w:tr w:rsidR="00B01349" w:rsidRPr="009D7977" w14:paraId="32DCE162" w14:textId="77777777" w:rsidTr="00242F71">
        <w:tc>
          <w:tcPr>
            <w:tcW w:w="4106" w:type="dxa"/>
            <w:gridSpan w:val="2"/>
            <w:vMerge/>
          </w:tcPr>
          <w:p w14:paraId="33A77C5F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50" w:type="dxa"/>
          </w:tcPr>
          <w:p w14:paraId="3B5B2666" w14:textId="0E86BBA1" w:rsidR="00B01349" w:rsidRPr="009D7977" w:rsidRDefault="00B01349" w:rsidP="00935E21">
            <w:pPr>
              <w:rPr>
                <w:rFonts w:ascii="Times New Roman" w:eastAsia="Times New Roman" w:hAnsi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k=</m:t>
              </m:r>
            </m:oMath>
            <w:r w:rsidRPr="009D7977">
              <w:rPr>
                <w:rFonts w:ascii="Times New Roman" w:eastAsia="Times New Roman" w:hAnsi="Times New Roman" w:cs="Times New Roman"/>
              </w:rPr>
              <w:t xml:space="preserve"> Radius of gyration of actual system about centre of mass. </w:t>
            </w:r>
          </w:p>
        </w:tc>
      </w:tr>
      <w:tr w:rsidR="00B01349" w:rsidRPr="009D7977" w14:paraId="15651DFD" w14:textId="77777777" w:rsidTr="00242F71">
        <w:tc>
          <w:tcPr>
            <w:tcW w:w="4106" w:type="dxa"/>
            <w:gridSpan w:val="2"/>
            <w:vMerge/>
          </w:tcPr>
          <w:p w14:paraId="190D52B5" w14:textId="77777777" w:rsidR="00B01349" w:rsidRPr="009D7977" w:rsidRDefault="00B01349" w:rsidP="00935E21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50" w:type="dxa"/>
          </w:tcPr>
          <w:p w14:paraId="2F2ABB6D" w14:textId="71150DA4" w:rsidR="00B01349" w:rsidRPr="009D7977" w:rsidRDefault="00002141" w:rsidP="00935E21">
            <w:pP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464C60" w:rsidRPr="009D7977">
              <w:rPr>
                <w:rFonts w:ascii="Times New Roman" w:eastAsia="Times New Roman" w:hAnsi="Times New Roman" w:cs="Times New Roman"/>
              </w:rPr>
              <w:t xml:space="preserve"> Length from CG to small end of rod</w:t>
            </w:r>
          </w:p>
        </w:tc>
      </w:tr>
      <w:tr w:rsidR="00132C6D" w:rsidRPr="009D7977" w14:paraId="5D413A8D" w14:textId="77777777" w:rsidTr="00961AA2">
        <w:tc>
          <w:tcPr>
            <w:tcW w:w="2053" w:type="dxa"/>
            <w:vMerge w:val="restart"/>
          </w:tcPr>
          <w:p w14:paraId="09635B58" w14:textId="4BB48C50" w:rsidR="00132C6D" w:rsidRPr="009D7977" w:rsidRDefault="00002141" w:rsidP="00451C8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053" w:type="dxa"/>
            <w:vMerge w:val="restart"/>
          </w:tcPr>
          <w:p w14:paraId="01FD4865" w14:textId="6A9F4275" w:rsidR="00132C6D" w:rsidRPr="009D7977" w:rsidRDefault="00002141" w:rsidP="00451C8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6350" w:type="dxa"/>
          </w:tcPr>
          <w:p w14:paraId="6CCF06B5" w14:textId="29BB4C2E" w:rsidR="00132C6D" w:rsidRPr="009D7977" w:rsidRDefault="00002141" w:rsidP="00451C8D">
            <w:pPr>
              <w:rPr>
                <w:rFonts w:ascii="Times New Roman" w:eastAsia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</m:oMath>
            <w:r w:rsidR="00132C6D" w:rsidRPr="009D7977">
              <w:rPr>
                <w:rFonts w:ascii="Times New Roman" w:eastAsia="Times New Roman" w:hAnsi="Times New Roman" w:cs="Times New Roman"/>
              </w:rPr>
              <w:t xml:space="preserve"> Length from CG to small big of rod</w:t>
            </w:r>
          </w:p>
        </w:tc>
      </w:tr>
      <w:tr w:rsidR="00132C6D" w:rsidRPr="009D7977" w14:paraId="5CAA07D1" w14:textId="77777777" w:rsidTr="00961AA2">
        <w:tc>
          <w:tcPr>
            <w:tcW w:w="2053" w:type="dxa"/>
            <w:vMerge/>
          </w:tcPr>
          <w:p w14:paraId="66498205" w14:textId="77777777" w:rsidR="00132C6D" w:rsidRPr="009D7977" w:rsidRDefault="00132C6D" w:rsidP="00451C8D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53" w:type="dxa"/>
            <w:vMerge/>
          </w:tcPr>
          <w:p w14:paraId="34527FA9" w14:textId="01CB10A0" w:rsidR="00132C6D" w:rsidRPr="009D7977" w:rsidRDefault="00132C6D" w:rsidP="00451C8D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6350" w:type="dxa"/>
          </w:tcPr>
          <w:p w14:paraId="5BF838DB" w14:textId="11665B3A" w:rsidR="00132C6D" w:rsidRPr="009D7977" w:rsidRDefault="00132C6D" w:rsidP="00451C8D">
            <w:pPr>
              <w:rPr>
                <w:rFonts w:ascii="Times New Roman" w:eastAsia="Calibri" w:hAnsi="Times New Roman" w:cs="Times New Roman"/>
              </w:rPr>
            </w:pPr>
            <w:r w:rsidRPr="009D7977">
              <w:rPr>
                <w:rFonts w:ascii="Times New Roman" w:eastAsia="Calibri" w:hAnsi="Times New Roman" w:cs="Times New Roman"/>
              </w:rPr>
              <w:t xml:space="preserve">Hence, Condition for Dynamically equivalent system, </w:t>
            </w:r>
            <m:oMath>
              <m:r>
                <w:rPr>
                  <w:rFonts w:ascii="Cambria Math" w:eastAsia="Calibri" w:hAnsi="Cambria Math" w:cs="Times New Roman"/>
                </w:rPr>
                <m:t>k=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rad>
            </m:oMath>
          </w:p>
        </w:tc>
      </w:tr>
    </w:tbl>
    <w:p w14:paraId="3BB6CF09" w14:textId="0E8CAE3F" w:rsidR="00B94193" w:rsidRPr="009D7977" w:rsidRDefault="00BD404A" w:rsidP="00943BD0">
      <w:p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>NOTE:</w:t>
      </w:r>
      <w:r w:rsidRPr="009D7977">
        <w:rPr>
          <w:rFonts w:ascii="Times New Roman" w:hAnsi="Times New Roman" w:cs="Times New Roman"/>
        </w:rPr>
        <w:t xml:space="preserve"> Generally</w:t>
      </w:r>
      <w:r w:rsidR="00E43D7C" w:rsidRPr="009D7977">
        <w:rPr>
          <w:rFonts w:ascii="Times New Roman" w:hAnsi="Times New Roman" w:cs="Times New Roman"/>
        </w:rPr>
        <w:t>, 2/3</w:t>
      </w:r>
      <w:r w:rsidR="00E43D7C" w:rsidRPr="009D7977">
        <w:rPr>
          <w:rFonts w:ascii="Times New Roman" w:hAnsi="Times New Roman" w:cs="Times New Roman"/>
          <w:vertAlign w:val="superscript"/>
        </w:rPr>
        <w:t>rd</w:t>
      </w:r>
      <w:r w:rsidR="00E43D7C" w:rsidRPr="009D7977">
        <w:rPr>
          <w:rFonts w:ascii="Times New Roman" w:hAnsi="Times New Roman" w:cs="Times New Roman"/>
        </w:rPr>
        <w:t xml:space="preserve"> mass of connecting rod is assumed on crack pin and 1/3</w:t>
      </w:r>
      <w:r w:rsidR="00E43D7C" w:rsidRPr="009D7977">
        <w:rPr>
          <w:rFonts w:ascii="Times New Roman" w:hAnsi="Times New Roman" w:cs="Times New Roman"/>
          <w:vertAlign w:val="superscript"/>
        </w:rPr>
        <w:t>rd</w:t>
      </w:r>
      <w:r w:rsidR="00E43D7C" w:rsidRPr="009D7977">
        <w:rPr>
          <w:rFonts w:ascii="Times New Roman" w:hAnsi="Times New Roman" w:cs="Times New Roman"/>
        </w:rPr>
        <w:t xml:space="preserve"> on </w:t>
      </w:r>
      <w:proofErr w:type="spellStart"/>
      <w:r w:rsidR="001074F5" w:rsidRPr="009D7977">
        <w:rPr>
          <w:rFonts w:ascii="Times New Roman" w:hAnsi="Times New Roman" w:cs="Times New Roman"/>
        </w:rPr>
        <w:t>G</w:t>
      </w:r>
      <w:r w:rsidR="000C66BB" w:rsidRPr="009D7977">
        <w:rPr>
          <w:rFonts w:ascii="Times New Roman" w:hAnsi="Times New Roman" w:cs="Times New Roman"/>
        </w:rPr>
        <w:t>udgeon</w:t>
      </w:r>
      <w:proofErr w:type="spellEnd"/>
      <w:r w:rsidR="00E43D7C" w:rsidRPr="009D7977">
        <w:rPr>
          <w:rFonts w:ascii="Times New Roman" w:hAnsi="Times New Roman" w:cs="Times New Roman"/>
        </w:rPr>
        <w:t xml:space="preserve"> pin.</w:t>
      </w:r>
    </w:p>
    <w:p w14:paraId="46055D6F" w14:textId="2A09B086" w:rsidR="008E11CD" w:rsidRPr="009D7977" w:rsidRDefault="0099053C" w:rsidP="00943BD0">
      <w:pPr>
        <w:spacing w:after="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balancing mass ∙ Radius of crank=</m:t>
          </m:r>
          <m:r>
            <w:rPr>
              <w:rFonts w:ascii="Cambria Math" w:eastAsia="Times New Roman" w:hAnsi="Cambria Math" w:cs="Times New Roman"/>
            </w:rPr>
            <m:t xml:space="preserve"> </m:t>
          </m:r>
          <w:bookmarkStart w:id="1" w:name="_Hlk58095291"/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Rot.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r</m:t>
          </m:r>
          <w:bookmarkEnd w:id="1"/>
          <m:r>
            <w:rPr>
              <w:rFonts w:ascii="Cambria Math" w:hAnsi="Cambria Math" w:cs="Times New Roman"/>
            </w:rPr>
            <m:t xml:space="preserve">+c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Reci.</m:t>
              </m:r>
            </m:sub>
          </m:sSub>
          <m:r>
            <w:rPr>
              <w:rFonts w:ascii="Cambria Math" w:eastAsia="Times New Roman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r</m:t>
          </m:r>
        </m:oMath>
      </m:oMathPara>
    </w:p>
    <w:p w14:paraId="50C5DBE5" w14:textId="60E0D64E" w:rsidR="0080343C" w:rsidRPr="009D7977" w:rsidRDefault="007E0C58" w:rsidP="00BE0376">
      <w:pPr>
        <w:spacing w:after="0"/>
        <w:rPr>
          <w:rFonts w:ascii="Times New Roman" w:eastAsiaTheme="minorEastAsia" w:hAnsi="Times New Roman" w:cs="Times New Roman"/>
          <w:b/>
          <w:bCs/>
        </w:rPr>
      </w:pPr>
      <w:r w:rsidRPr="009D7977">
        <w:rPr>
          <w:rFonts w:ascii="Times New Roman" w:eastAsiaTheme="minorEastAsia" w:hAnsi="Times New Roman" w:cs="Times New Roman"/>
          <w:b/>
          <w:bCs/>
        </w:rPr>
        <w:t>EFFECT OF UNBALANCED INERTIA FORCE ON LOCOMOTIVES:</w:t>
      </w:r>
    </w:p>
    <w:p w14:paraId="38FE3672" w14:textId="5100A040" w:rsidR="004444E9" w:rsidRPr="009D7977" w:rsidRDefault="00A41F0E" w:rsidP="00B234E2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Most</w:t>
      </w:r>
      <w:r w:rsidR="000F5B6B" w:rsidRPr="009D7977">
        <w:rPr>
          <w:rFonts w:ascii="Times New Roman" w:hAnsi="Times New Roman" w:cs="Times New Roman"/>
        </w:rPr>
        <w:t xml:space="preserve"> of the locomotives have 2 cylinders of same dimension which are placed at right angle to each other in order to have uniform turning moment (</w:t>
      </w:r>
      <m:oMath>
        <m:r>
          <w:rPr>
            <w:rFonts w:ascii="Cambria Math" w:hAnsi="Cambria Math" w:cs="Times New Roman"/>
          </w:rPr>
          <m:t>T-θ</m:t>
        </m:r>
      </m:oMath>
      <w:r w:rsidR="000F5B6B" w:rsidRPr="009D7977">
        <w:rPr>
          <w:rFonts w:ascii="Times New Roman" w:hAnsi="Times New Roman" w:cs="Times New Roman"/>
        </w:rPr>
        <w:t>)</w:t>
      </w:r>
      <w:r w:rsidR="00A80D70" w:rsidRPr="009D7977">
        <w:rPr>
          <w:rFonts w:ascii="Times New Roman" w:hAnsi="Times New Roman" w:cs="Times New Roman"/>
        </w:rPr>
        <w:t xml:space="preserve"> </w:t>
      </w:r>
      <w:r w:rsidR="000F5B6B" w:rsidRPr="009D7977">
        <w:rPr>
          <w:rFonts w:ascii="Times New Roman" w:hAnsi="Times New Roman" w:cs="Times New Roman"/>
        </w:rPr>
        <w:t>diagram.</w:t>
      </w:r>
      <w:r w:rsidR="00A80D70" w:rsidRPr="009D7977">
        <w:rPr>
          <w:rFonts w:ascii="Times New Roman" w:hAnsi="Times New Roman" w:cs="Times New Roman"/>
        </w:rPr>
        <w:t xml:space="preserve"> There are </w:t>
      </w:r>
      <w:r w:rsidR="004444E9" w:rsidRPr="009D7977">
        <w:rPr>
          <w:rFonts w:ascii="Times New Roman" w:hAnsi="Times New Roman" w:cs="Times New Roman"/>
        </w:rPr>
        <w:t>4 types of locomotives</w:t>
      </w:r>
      <w:r w:rsidR="00B234E2" w:rsidRPr="009D7977">
        <w:rPr>
          <w:rFonts w:ascii="Times New Roman" w:hAnsi="Times New Roman" w:cs="Times New Roman"/>
        </w:rPr>
        <w:t>:</w:t>
      </w:r>
    </w:p>
    <w:p w14:paraId="2010A818" w14:textId="7D2D8AF8" w:rsidR="00B234E2" w:rsidRPr="009D7977" w:rsidRDefault="00587772" w:rsidP="0047592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Inside Cylinder Locomotives: </w:t>
      </w:r>
      <w:r w:rsidR="00051EB8" w:rsidRPr="009D7977">
        <w:rPr>
          <w:rFonts w:ascii="Times New Roman" w:hAnsi="Times New Roman" w:cs="Times New Roman"/>
        </w:rPr>
        <w:t>T</w:t>
      </w:r>
      <w:r w:rsidRPr="009D7977">
        <w:rPr>
          <w:rFonts w:ascii="Times New Roman" w:hAnsi="Times New Roman" w:cs="Times New Roman"/>
        </w:rPr>
        <w:t>he cylinders are placed inside the two wheels</w:t>
      </w:r>
      <w:r w:rsidR="00051EB8" w:rsidRPr="009D7977">
        <w:rPr>
          <w:rFonts w:ascii="Times New Roman" w:hAnsi="Times New Roman" w:cs="Times New Roman"/>
        </w:rPr>
        <w:t>.</w:t>
      </w:r>
    </w:p>
    <w:p w14:paraId="2C70A41E" w14:textId="0D374A79" w:rsidR="00A439CE" w:rsidRPr="009D7977" w:rsidRDefault="00C00342" w:rsidP="0047592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Outside Cylinder Locomotives: </w:t>
      </w:r>
      <w:r w:rsidR="00051EB8" w:rsidRPr="009D7977">
        <w:rPr>
          <w:rFonts w:ascii="Times New Roman" w:hAnsi="Times New Roman" w:cs="Times New Roman"/>
        </w:rPr>
        <w:t>T</w:t>
      </w:r>
      <w:r w:rsidRPr="009D7977">
        <w:rPr>
          <w:rFonts w:ascii="Times New Roman" w:hAnsi="Times New Roman" w:cs="Times New Roman"/>
        </w:rPr>
        <w:t xml:space="preserve">he cylinders are placed </w:t>
      </w:r>
      <w:r w:rsidR="00CB01ED" w:rsidRPr="009D7977">
        <w:rPr>
          <w:rFonts w:ascii="Times New Roman" w:hAnsi="Times New Roman" w:cs="Times New Roman"/>
        </w:rPr>
        <w:t xml:space="preserve">outside </w:t>
      </w:r>
      <w:r w:rsidRPr="009D7977">
        <w:rPr>
          <w:rFonts w:ascii="Times New Roman" w:hAnsi="Times New Roman" w:cs="Times New Roman"/>
        </w:rPr>
        <w:t>the two wheels</w:t>
      </w:r>
      <w:r w:rsidR="00051EB8" w:rsidRPr="009D7977">
        <w:rPr>
          <w:rFonts w:ascii="Times New Roman" w:hAnsi="Times New Roman" w:cs="Times New Roman"/>
        </w:rPr>
        <w:t>.</w:t>
      </w:r>
    </w:p>
    <w:p w14:paraId="1D30AE98" w14:textId="081AD45E" w:rsidR="007E79D8" w:rsidRPr="009D7977" w:rsidRDefault="007E79D8" w:rsidP="0047592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Single or Uncoupled Locomotives: </w:t>
      </w:r>
      <w:r w:rsidR="0090671C" w:rsidRPr="009D7977">
        <w:rPr>
          <w:rFonts w:ascii="Times New Roman" w:hAnsi="Times New Roman" w:cs="Times New Roman"/>
        </w:rPr>
        <w:t>In this the power is transmitted to one pair of wheels.</w:t>
      </w:r>
    </w:p>
    <w:p w14:paraId="0851CF93" w14:textId="2F1D64EC" w:rsidR="0090671C" w:rsidRPr="009D7977" w:rsidRDefault="000A052E" w:rsidP="0047592D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 xml:space="preserve">Coupled </w:t>
      </w:r>
      <w:r w:rsidRPr="009D7977">
        <w:rPr>
          <w:rFonts w:ascii="Times New Roman" w:hAnsi="Times New Roman" w:cs="Times New Roman"/>
        </w:rPr>
        <w:t>Locomotives:</w:t>
      </w:r>
      <w:r w:rsidR="00E14225" w:rsidRPr="009D7977">
        <w:rPr>
          <w:rFonts w:ascii="Times New Roman" w:hAnsi="Times New Roman" w:cs="Times New Roman"/>
        </w:rPr>
        <w:t xml:space="preserve"> In this the driving wheel are connected to the leading or trailing wheels with the help of an outside coupling rod.</w:t>
      </w:r>
    </w:p>
    <w:p w14:paraId="15B57F1A" w14:textId="045BCD43" w:rsidR="00E14225" w:rsidRPr="009D7977" w:rsidRDefault="00CE2957" w:rsidP="00CA18FB">
      <w:pPr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NOTES:</w:t>
      </w:r>
    </w:p>
    <w:p w14:paraId="0EB3E249" w14:textId="778994E1" w:rsidR="00CA18FB" w:rsidRPr="009D7977" w:rsidRDefault="00C078D7" w:rsidP="004D6E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In the locomotive the value of “n” is very large therefore we can neglect the Secondary Inertia Force.</w:t>
      </w:r>
    </w:p>
    <w:p w14:paraId="74217EEF" w14:textId="592D358A" w:rsidR="00FA1DEB" w:rsidRPr="009D7977" w:rsidRDefault="00FA1DEB" w:rsidP="004D6ED9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In locomotive</w:t>
      </w:r>
      <w:r w:rsidR="0045455C" w:rsidRPr="009D7977">
        <w:rPr>
          <w:rFonts w:ascii="Times New Roman" w:hAnsi="Times New Roman" w:cs="Times New Roman"/>
        </w:rPr>
        <w:t xml:space="preserve"> to balance the primary inertia force the balancing mass is kept on the wheels and partial balancing was done.</w:t>
      </w:r>
    </w:p>
    <w:p w14:paraId="366BC91F" w14:textId="7F951BAC" w:rsidR="00B644A3" w:rsidRPr="009D7977" w:rsidRDefault="00B644A3" w:rsidP="00E219FC">
      <w:pPr>
        <w:tabs>
          <w:tab w:val="left" w:pos="4533"/>
        </w:tabs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The partial balancing results in unbalanced force along the line of stroke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9D7977">
        <w:rPr>
          <w:rFonts w:ascii="Times New Roman" w:hAnsi="Times New Roman" w:cs="Times New Roman"/>
        </w:rPr>
        <w:t>)</w:t>
      </w:r>
      <w:r w:rsidR="00553657" w:rsidRPr="009D7977">
        <w:rPr>
          <w:rFonts w:ascii="Times New Roman" w:hAnsi="Times New Roman" w:cs="Times New Roman"/>
        </w:rPr>
        <w:t>. It results in variation in tractive force along the line of stroke and swaying couple about centre line.</w:t>
      </w:r>
    </w:p>
    <w:p w14:paraId="051B6665" w14:textId="401CB410" w:rsidR="00553657" w:rsidRPr="009D7977" w:rsidRDefault="00412E08" w:rsidP="003564C4">
      <w:pPr>
        <w:tabs>
          <w:tab w:val="left" w:pos="4533"/>
        </w:tabs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</w:rPr>
        <w:t>Unbalanced force perpendicular to line of stroke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9D7977">
        <w:rPr>
          <w:rFonts w:ascii="Times New Roman" w:hAnsi="Times New Roman" w:cs="Times New Roman"/>
        </w:rPr>
        <w:t xml:space="preserve">) </w:t>
      </w:r>
      <w:r w:rsidRPr="009D7977">
        <w:rPr>
          <w:rFonts w:ascii="Times New Roman" w:hAnsi="Times New Roman" w:cs="Times New Roman"/>
        </w:rPr>
        <w:t>due</w:t>
      </w:r>
      <w:r w:rsidRPr="009D7977">
        <w:rPr>
          <w:rFonts w:ascii="Times New Roman" w:hAnsi="Times New Roman" w:cs="Times New Roman"/>
        </w:rPr>
        <w:t xml:space="preserve"> to which there is variation in pressure on the rails which results in hammering actin which is </w:t>
      </w:r>
      <w:r w:rsidR="00FC095F" w:rsidRPr="009D7977">
        <w:rPr>
          <w:rFonts w:ascii="Times New Roman" w:hAnsi="Times New Roman" w:cs="Times New Roman"/>
        </w:rPr>
        <w:t>known</w:t>
      </w:r>
      <w:r w:rsidRPr="009D7977">
        <w:rPr>
          <w:rFonts w:ascii="Times New Roman" w:hAnsi="Times New Roman" w:cs="Times New Roman"/>
        </w:rPr>
        <w:t xml:space="preserve"> as “Hammer Blow”</w:t>
      </w:r>
      <w:r w:rsidR="00FC095F" w:rsidRPr="009D7977">
        <w:rPr>
          <w:rFonts w:ascii="Times New Roman" w:hAnsi="Times New Roman" w:cs="Times New Roman"/>
        </w:rPr>
        <w:t>.</w:t>
      </w:r>
    </w:p>
    <w:p w14:paraId="0CABD42C" w14:textId="142F2663" w:rsidR="001216A2" w:rsidRPr="009D7977" w:rsidRDefault="003278EF" w:rsidP="00BE0376">
      <w:pPr>
        <w:tabs>
          <w:tab w:val="left" w:pos="4533"/>
        </w:tabs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>TRACTIVE FORCE:</w:t>
      </w:r>
      <w:r w:rsidRPr="009D7977">
        <w:rPr>
          <w:rFonts w:ascii="Times New Roman" w:hAnsi="Times New Roman" w:cs="Times New Roman"/>
        </w:rPr>
        <w:t xml:space="preserve"> It is the </w:t>
      </w:r>
      <w:r w:rsidR="00E975A4" w:rsidRPr="009D7977">
        <w:rPr>
          <w:rFonts w:ascii="Times New Roman" w:hAnsi="Times New Roman" w:cs="Times New Roman"/>
        </w:rPr>
        <w:t>net force along the line of stroke.</w:t>
      </w:r>
    </w:p>
    <w:p w14:paraId="0F954030" w14:textId="74AD26CE" w:rsidR="00D87FF7" w:rsidRPr="009D7977" w:rsidRDefault="00D87FF7" w:rsidP="00C873AA">
      <w:pPr>
        <w:tabs>
          <w:tab w:val="left" w:pos="4533"/>
        </w:tabs>
        <w:spacing w:after="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</w:rPr>
                <m:t>Net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1-c</m:t>
              </m:r>
            </m:e>
          </m:d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eastAsia="Calibri" w:hAnsi="Cambria Math" w:cs="Times New Roman"/>
            </w:rPr>
            <m:t>m</m:t>
          </m:r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θ</m:t>
              </m:r>
            </m:e>
          </m:func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1-c</m:t>
              </m:r>
            </m:e>
          </m:d>
          <m:r>
            <w:rPr>
              <w:rFonts w:ascii="Cambria Math" w:eastAsia="Calibri" w:hAnsi="Cambria Math" w:cs="Times New Roman"/>
            </w:rPr>
            <m:t xml:space="preserve"> m</m:t>
          </m:r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90°+</m:t>
                  </m:r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1-c</m:t>
              </m:r>
            </m:e>
          </m:d>
          <m:r>
            <w:rPr>
              <w:rFonts w:ascii="Cambria Math" w:eastAsia="Calibri" w:hAnsi="Cambria Math" w:cs="Times New Roman"/>
            </w:rPr>
            <m:t xml:space="preserve"> m</m:t>
          </m:r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 w:cs="Times New Roman"/>
            </w:rPr>
            <m:t>=f(</m:t>
          </m:r>
          <m:r>
            <w:rPr>
              <w:rFonts w:ascii="Cambria Math" w:hAnsi="Cambria Math" w:cs="Times New Roman"/>
            </w:rPr>
            <m:t>θ</m:t>
          </m:r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31B6A89E" w14:textId="4FBDF734" w:rsidR="00E31504" w:rsidRPr="009D7977" w:rsidRDefault="003B3FE2" w:rsidP="00D16BA3">
      <w:pPr>
        <w:tabs>
          <w:tab w:val="left" w:pos="4533"/>
        </w:tabs>
        <w:spacing w:after="0"/>
        <w:rPr>
          <w:rFonts w:ascii="Times New Roman" w:hAnsi="Times New Roman" w:cs="Times New Roman"/>
        </w:rPr>
      </w:pPr>
      <w:r w:rsidRPr="009D7977">
        <w:rPr>
          <w:rFonts w:ascii="Times New Roman" w:hAnsi="Times New Roman" w:cs="Times New Roman"/>
          <w:b/>
          <w:bCs/>
        </w:rPr>
        <w:t>SWAYING COUPLE:</w:t>
      </w:r>
      <w:r w:rsidR="00A2644F" w:rsidRPr="009D7977">
        <w:rPr>
          <w:rFonts w:ascii="Times New Roman" w:hAnsi="Times New Roman" w:cs="Times New Roman"/>
          <w:b/>
          <w:bCs/>
        </w:rPr>
        <w:t xml:space="preserve"> </w:t>
      </w:r>
      <w:r w:rsidR="00700A26" w:rsidRPr="009D7977">
        <w:rPr>
          <w:rFonts w:ascii="Times New Roman" w:hAnsi="Times New Roman" w:cs="Times New Roman"/>
        </w:rPr>
        <w:t xml:space="preserve">It is the </w:t>
      </w:r>
      <w:r w:rsidR="00A17255" w:rsidRPr="009D7977">
        <w:rPr>
          <w:rFonts w:ascii="Times New Roman" w:hAnsi="Times New Roman" w:cs="Times New Roman"/>
        </w:rPr>
        <w:t xml:space="preserve">net couple due to </w:t>
      </w:r>
      <w:r w:rsidR="003412EF" w:rsidRPr="009D7977">
        <w:rPr>
          <w:rFonts w:ascii="Times New Roman" w:hAnsi="Times New Roman" w:cs="Times New Roman"/>
        </w:rPr>
        <w:t xml:space="preserve">unbalanced </w:t>
      </w:r>
      <w:r w:rsidR="00700A26" w:rsidRPr="009D7977">
        <w:rPr>
          <w:rFonts w:ascii="Times New Roman" w:hAnsi="Times New Roman" w:cs="Times New Roman"/>
        </w:rPr>
        <w:t>force along the line of stroke.</w:t>
      </w:r>
    </w:p>
    <w:p w14:paraId="45C16CD8" w14:textId="23D576F3" w:rsidR="00344C1E" w:rsidRPr="009D7977" w:rsidRDefault="00472691" w:rsidP="00D16BA3">
      <w:pPr>
        <w:tabs>
          <w:tab w:val="left" w:pos="4533"/>
        </w:tabs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H1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CW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H2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C</m:t>
              </m:r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1-c</m:t>
              </m:r>
            </m:e>
          </m:d>
          <m:r>
            <w:rPr>
              <w:rFonts w:ascii="Cambria Math" w:eastAsia="Calibri" w:hAnsi="Cambria Math" w:cs="Times New Roman"/>
            </w:rPr>
            <m:t xml:space="preserve"> m</m:t>
          </m:r>
          <m:r>
            <w:rPr>
              <w:rFonts w:ascii="Cambria Math" w:hAnsi="Cambria Math" w:cs="Times New Roman"/>
            </w:rPr>
            <m:t>r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ω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=f(</m:t>
          </m:r>
          <m:r>
            <w:rPr>
              <w:rFonts w:ascii="Cambria Math" w:hAnsi="Cambria Math" w:cs="Times New Roman"/>
            </w:rPr>
            <m:t>θ</m:t>
          </m:r>
          <m:r>
            <w:rPr>
              <w:rFonts w:ascii="Cambria Math" w:hAnsi="Cambria Math" w:cs="Times New Roman"/>
            </w:rPr>
            <m:t>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E3729" w:rsidRPr="009D7977" w14:paraId="7FCD8307" w14:textId="77777777" w:rsidTr="002E3729">
        <w:tc>
          <w:tcPr>
            <w:tcW w:w="5228" w:type="dxa"/>
          </w:tcPr>
          <w:p w14:paraId="34706F34" w14:textId="0E35AD98" w:rsidR="002E3729" w:rsidRPr="009D7977" w:rsidRDefault="007B71B8" w:rsidP="00D87FF7">
            <w:pPr>
              <w:tabs>
                <w:tab w:val="left" w:pos="4533"/>
              </w:tabs>
              <w:rPr>
                <w:rFonts w:ascii="Times New Roman" w:hAnsi="Times New Roman" w:cs="Times New Roman"/>
              </w:rPr>
            </w:pPr>
            <w:r w:rsidRPr="009D7977">
              <w:rPr>
                <w:rFonts w:ascii="Times New Roman" w:hAnsi="Times New Roman" w:cs="Times New Roman"/>
                <w:b/>
                <w:bCs/>
              </w:rPr>
              <w:t>TRACTIVE FORCE</w:t>
            </w:r>
          </w:p>
        </w:tc>
        <w:tc>
          <w:tcPr>
            <w:tcW w:w="5228" w:type="dxa"/>
          </w:tcPr>
          <w:p w14:paraId="5866EE36" w14:textId="22B0AE73" w:rsidR="002E3729" w:rsidRPr="009D7977" w:rsidRDefault="00A60319" w:rsidP="00D87FF7">
            <w:pPr>
              <w:tabs>
                <w:tab w:val="left" w:pos="4533"/>
              </w:tabs>
              <w:rPr>
                <w:rFonts w:ascii="Times New Roman" w:hAnsi="Times New Roman" w:cs="Times New Roman"/>
              </w:rPr>
            </w:pPr>
            <w:r w:rsidRPr="009D7977">
              <w:rPr>
                <w:rFonts w:ascii="Times New Roman" w:hAnsi="Times New Roman" w:cs="Times New Roman"/>
                <w:b/>
                <w:bCs/>
              </w:rPr>
              <w:t>SWAYING COUPLE</w:t>
            </w:r>
          </w:p>
        </w:tc>
      </w:tr>
      <w:tr w:rsidR="005452DB" w:rsidRPr="009D7977" w14:paraId="33B98091" w14:textId="77777777" w:rsidTr="002E3729">
        <w:tc>
          <w:tcPr>
            <w:tcW w:w="5228" w:type="dxa"/>
          </w:tcPr>
          <w:p w14:paraId="358369B2" w14:textId="704C3EE8" w:rsidR="005452DB" w:rsidRPr="009D7977" w:rsidRDefault="0049445A" w:rsidP="008174EC">
            <w:pPr>
              <w:tabs>
                <w:tab w:val="left" w:pos="4533"/>
              </w:tabs>
              <w:jc w:val="right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Net, Max@θ=135°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0D7A9BD9" w14:textId="42543F9B" w:rsidR="005452DB" w:rsidRPr="009D7977" w:rsidRDefault="007B71B8" w:rsidP="00D87FF7">
            <w:pPr>
              <w:tabs>
                <w:tab w:val="left" w:pos="4533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Max@θ=45°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-0.5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7B71B8" w:rsidRPr="009D7977" w14:paraId="0FE363E4" w14:textId="77777777" w:rsidTr="002E3729">
        <w:tc>
          <w:tcPr>
            <w:tcW w:w="5228" w:type="dxa"/>
          </w:tcPr>
          <w:p w14:paraId="27329878" w14:textId="2B2574E2" w:rsidR="007B71B8" w:rsidRPr="009D7977" w:rsidRDefault="00AD24CA" w:rsidP="008174EC">
            <w:pPr>
              <w:tabs>
                <w:tab w:val="left" w:pos="4533"/>
              </w:tabs>
              <w:jc w:val="right"/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</w:rPr>
                      <m:t>Net, Max@θ=315°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5B10002B" w14:textId="11D16249" w:rsidR="007B71B8" w:rsidRPr="009D7977" w:rsidRDefault="007B71B8" w:rsidP="00D87FF7">
            <w:pPr>
              <w:tabs>
                <w:tab w:val="left" w:pos="4533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Max@θ=135°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-0.5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  <w:tr w:rsidR="00971786" w:rsidRPr="009D7977" w14:paraId="155FA2CC" w14:textId="77777777" w:rsidTr="002E3729">
        <w:tc>
          <w:tcPr>
            <w:tcW w:w="5228" w:type="dxa"/>
          </w:tcPr>
          <w:p w14:paraId="43B23E37" w14:textId="5402B7B4" w:rsidR="00971786" w:rsidRPr="009D7977" w:rsidRDefault="00AD24CA" w:rsidP="008174EC">
            <w:pPr>
              <w:tabs>
                <w:tab w:val="left" w:pos="4533"/>
              </w:tabs>
              <w:jc w:val="right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Variation in Tractive Force=±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228" w:type="dxa"/>
          </w:tcPr>
          <w:p w14:paraId="2809A730" w14:textId="317816E9" w:rsidR="00971786" w:rsidRPr="009D7977" w:rsidRDefault="00394C14" w:rsidP="00D87FF7">
            <w:pPr>
              <w:tabs>
                <w:tab w:val="left" w:pos="4533"/>
              </w:tabs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Variation in </m:t>
                </m:r>
                <m:r>
                  <w:rPr>
                    <w:rFonts w:ascii="Cambria Math" w:hAnsi="Cambria Math" w:cs="Times New Roman"/>
                  </w:rPr>
                  <m:t>Sw</m:t>
                </m:r>
                <m:r>
                  <w:rPr>
                    <w:rFonts w:ascii="Cambria Math" w:hAnsi="Cambria Math" w:cs="Times New Roman"/>
                  </w:rPr>
                  <m:t>.</m:t>
                </m:r>
                <m:r>
                  <w:rPr>
                    <w:rFonts w:ascii="Cambria Math" w:hAnsi="Cambria Math" w:cs="Times New Roman"/>
                  </w:rPr>
                  <m:t xml:space="preserve"> Couple</m:t>
                </m:r>
                <m:r>
                  <w:rPr>
                    <w:rFonts w:ascii="Cambria Math" w:hAnsi="Cambria Math" w:cs="Times New Roman"/>
                  </w:rPr>
                  <m:t>=±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-0.5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1-c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 m</m:t>
                </m:r>
                <m:r>
                  <w:rPr>
                    <w:rFonts w:ascii="Cambria Math" w:hAnsi="Cambria Math" w:cs="Times New Roman"/>
                  </w:rPr>
                  <m:t>r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</w:tr>
    </w:tbl>
    <w:p w14:paraId="6FE0733D" w14:textId="00BBFFBE" w:rsidR="003278EF" w:rsidRPr="00DF4AD7" w:rsidRDefault="00DF4D84" w:rsidP="00396BA5">
      <w:pPr>
        <w:tabs>
          <w:tab w:val="left" w:pos="4533"/>
        </w:tabs>
        <w:spacing w:after="0"/>
        <w:rPr>
          <w:rFonts w:ascii="Times New Roman" w:hAnsi="Times New Roman" w:cs="Times New Roman"/>
          <w:b/>
          <w:bCs/>
        </w:rPr>
      </w:pPr>
      <w:r w:rsidRPr="009D7977">
        <w:rPr>
          <w:rFonts w:ascii="Times New Roman" w:hAnsi="Times New Roman" w:cs="Times New Roman"/>
          <w:b/>
          <w:bCs/>
        </w:rPr>
        <w:t>HAMMER BLOW:</w:t>
      </w:r>
      <w:r w:rsidR="00DF4AD7">
        <w:rPr>
          <w:rFonts w:ascii="Times New Roman" w:hAnsi="Times New Roman" w:cs="Times New Roman"/>
          <w:b/>
          <w:bCs/>
        </w:rPr>
        <w:t xml:space="preserve"> </w:t>
      </w:r>
      <w:r w:rsidR="005D5C3A">
        <w:rPr>
          <w:rFonts w:ascii="Times New Roman" w:hAnsi="Times New Roman" w:cs="Times New Roman"/>
        </w:rPr>
        <w:t>Normal Reaction or Pressure between the wheel and track,</w:t>
      </w:r>
      <w:r w:rsidR="00C104FB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N=W</m:t>
        </m:r>
        <m:r>
          <w:rPr>
            <w:rFonts w:ascii="Cambria Math" w:hAnsi="Cambria Math" w:cs="Times New Roman"/>
          </w:rPr>
          <m:t>±</m:t>
        </m:r>
        <m:r>
          <w:rPr>
            <w:rFonts w:ascii="Cambria Math" w:eastAsia="Calibri" w:hAnsi="Cambria Math" w:cs="Times New Roman"/>
          </w:rPr>
          <m:t xml:space="preserve"> </m:t>
        </m:r>
        <m:r>
          <w:rPr>
            <w:rFonts w:ascii="Cambria Math" w:eastAsia="Calibri" w:hAnsi="Cambria Math" w:cs="Times New Roman"/>
          </w:rPr>
          <m:t>m</m:t>
        </m:r>
        <m:r>
          <w:rPr>
            <w:rFonts w:ascii="Cambria Math" w:hAnsi="Cambria Math" w:cs="Times New Roman"/>
          </w:rPr>
          <m:t>r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ω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θ</m:t>
            </m:r>
          </m:e>
        </m:func>
      </m:oMath>
    </w:p>
    <w:p w14:paraId="1E49A394" w14:textId="1DC1C8AF" w:rsidR="0066558E" w:rsidRPr="00E9259F" w:rsidRDefault="00164E66" w:rsidP="00164E66">
      <w:pPr>
        <w:pStyle w:val="ListParagraph"/>
        <w:numPr>
          <w:ilvl w:val="0"/>
          <w:numId w:val="14"/>
        </w:numPr>
        <w:tabs>
          <w:tab w:val="left" w:pos="4533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Hammer Blow Puts the limit on maximum speed of locomotives. For proper working, </w:t>
      </w:r>
      <m:oMath>
        <m:r>
          <w:rPr>
            <w:rFonts w:ascii="Cambria Math" w:hAnsi="Cambria Math" w:cs="Times New Roman"/>
          </w:rPr>
          <m:t>N</m:t>
        </m:r>
        <m:r>
          <w:rPr>
            <w:rFonts w:ascii="Cambria Math" w:hAnsi="Cambria Math" w:cs="Times New Roman"/>
          </w:rPr>
          <m:t>&gt;0</m:t>
        </m:r>
      </m:oMath>
    </w:p>
    <w:p w14:paraId="5F02E91B" w14:textId="7584DD94" w:rsidR="005D5C3A" w:rsidRPr="009D7977" w:rsidRDefault="00E9259F" w:rsidP="00396BA5">
      <w:pPr>
        <w:tabs>
          <w:tab w:val="left" w:pos="4533"/>
        </w:tabs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</m:func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0.5</m:t>
              </m:r>
            </m:sup>
          </m:sSup>
        </m:oMath>
      </m:oMathPara>
      <w:bookmarkStart w:id="2" w:name="_GoBack"/>
      <w:bookmarkEnd w:id="2"/>
    </w:p>
    <w:sectPr w:rsidR="005D5C3A" w:rsidRPr="009D7977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E56CB" w14:textId="77777777" w:rsidR="00002141" w:rsidRDefault="00002141" w:rsidP="001B383A">
      <w:pPr>
        <w:spacing w:after="0" w:line="240" w:lineRule="auto"/>
      </w:pPr>
      <w:r>
        <w:separator/>
      </w:r>
    </w:p>
  </w:endnote>
  <w:endnote w:type="continuationSeparator" w:id="0">
    <w:p w14:paraId="7B7C2474" w14:textId="77777777" w:rsidR="00002141" w:rsidRDefault="00002141" w:rsidP="001B3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0BC6D9" w14:textId="77777777" w:rsidR="00002141" w:rsidRDefault="00002141" w:rsidP="001B383A">
      <w:pPr>
        <w:spacing w:after="0" w:line="240" w:lineRule="auto"/>
      </w:pPr>
      <w:r>
        <w:separator/>
      </w:r>
    </w:p>
  </w:footnote>
  <w:footnote w:type="continuationSeparator" w:id="0">
    <w:p w14:paraId="4976340B" w14:textId="77777777" w:rsidR="00002141" w:rsidRDefault="00002141" w:rsidP="001B38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D6E"/>
    <w:multiLevelType w:val="hybridMultilevel"/>
    <w:tmpl w:val="EB7C9D00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C3096E"/>
    <w:multiLevelType w:val="hybridMultilevel"/>
    <w:tmpl w:val="D8F4B2DA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95F1A"/>
    <w:multiLevelType w:val="hybridMultilevel"/>
    <w:tmpl w:val="1556FA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2917"/>
    <w:multiLevelType w:val="hybridMultilevel"/>
    <w:tmpl w:val="FDF422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4B2707"/>
    <w:multiLevelType w:val="hybridMultilevel"/>
    <w:tmpl w:val="3CB66C4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D97A79"/>
    <w:multiLevelType w:val="hybridMultilevel"/>
    <w:tmpl w:val="84624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123A55"/>
    <w:multiLevelType w:val="hybridMultilevel"/>
    <w:tmpl w:val="582046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52ADE"/>
    <w:multiLevelType w:val="hybridMultilevel"/>
    <w:tmpl w:val="908CB0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DC63F91"/>
    <w:multiLevelType w:val="hybridMultilevel"/>
    <w:tmpl w:val="9F54F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D3CE0"/>
    <w:multiLevelType w:val="hybridMultilevel"/>
    <w:tmpl w:val="DDD6FA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0F1AEA"/>
    <w:multiLevelType w:val="hybridMultilevel"/>
    <w:tmpl w:val="7DCA1D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0F1226"/>
    <w:multiLevelType w:val="hybridMultilevel"/>
    <w:tmpl w:val="ECB80174"/>
    <w:lvl w:ilvl="0" w:tplc="2B4A227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70E1"/>
    <w:multiLevelType w:val="hybridMultilevel"/>
    <w:tmpl w:val="7ED41AC8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0E14EF"/>
    <w:multiLevelType w:val="hybridMultilevel"/>
    <w:tmpl w:val="9A82F0F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CB4708"/>
    <w:multiLevelType w:val="hybridMultilevel"/>
    <w:tmpl w:val="3446AB3E"/>
    <w:lvl w:ilvl="0" w:tplc="EF0C2354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40CB3"/>
    <w:multiLevelType w:val="hybridMultilevel"/>
    <w:tmpl w:val="CC5A1E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5"/>
  </w:num>
  <w:num w:numId="5">
    <w:abstractNumId w:val="4"/>
  </w:num>
  <w:num w:numId="6">
    <w:abstractNumId w:val="1"/>
  </w:num>
  <w:num w:numId="7">
    <w:abstractNumId w:val="0"/>
  </w:num>
  <w:num w:numId="8">
    <w:abstractNumId w:val="11"/>
  </w:num>
  <w:num w:numId="9">
    <w:abstractNumId w:val="14"/>
  </w:num>
  <w:num w:numId="10">
    <w:abstractNumId w:val="8"/>
  </w:num>
  <w:num w:numId="11">
    <w:abstractNumId w:val="5"/>
  </w:num>
  <w:num w:numId="12">
    <w:abstractNumId w:val="3"/>
  </w:num>
  <w:num w:numId="13">
    <w:abstractNumId w:val="2"/>
  </w:num>
  <w:num w:numId="14">
    <w:abstractNumId w:val="9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2141"/>
    <w:rsid w:val="00002D12"/>
    <w:rsid w:val="0000651C"/>
    <w:rsid w:val="00013B31"/>
    <w:rsid w:val="000236DA"/>
    <w:rsid w:val="00025E7E"/>
    <w:rsid w:val="00027EC6"/>
    <w:rsid w:val="00032280"/>
    <w:rsid w:val="0003550D"/>
    <w:rsid w:val="000420BC"/>
    <w:rsid w:val="00047E05"/>
    <w:rsid w:val="00051EB8"/>
    <w:rsid w:val="00062E24"/>
    <w:rsid w:val="00067A10"/>
    <w:rsid w:val="00067E18"/>
    <w:rsid w:val="000723B3"/>
    <w:rsid w:val="00080DFC"/>
    <w:rsid w:val="00081145"/>
    <w:rsid w:val="00087013"/>
    <w:rsid w:val="000903E6"/>
    <w:rsid w:val="00090916"/>
    <w:rsid w:val="0009340D"/>
    <w:rsid w:val="000976DE"/>
    <w:rsid w:val="000976ED"/>
    <w:rsid w:val="000A052E"/>
    <w:rsid w:val="000B2599"/>
    <w:rsid w:val="000B3D70"/>
    <w:rsid w:val="000B435F"/>
    <w:rsid w:val="000B63F5"/>
    <w:rsid w:val="000C152F"/>
    <w:rsid w:val="000C66BB"/>
    <w:rsid w:val="000D1921"/>
    <w:rsid w:val="000D3A4E"/>
    <w:rsid w:val="000E3F48"/>
    <w:rsid w:val="000F23EE"/>
    <w:rsid w:val="000F5B6B"/>
    <w:rsid w:val="000F7679"/>
    <w:rsid w:val="00105FEF"/>
    <w:rsid w:val="001074F5"/>
    <w:rsid w:val="001077B9"/>
    <w:rsid w:val="0011029B"/>
    <w:rsid w:val="00111419"/>
    <w:rsid w:val="0011225E"/>
    <w:rsid w:val="001126D6"/>
    <w:rsid w:val="001130BB"/>
    <w:rsid w:val="001145A4"/>
    <w:rsid w:val="001216A2"/>
    <w:rsid w:val="001243BD"/>
    <w:rsid w:val="00124606"/>
    <w:rsid w:val="00132C6D"/>
    <w:rsid w:val="001334B8"/>
    <w:rsid w:val="001431D9"/>
    <w:rsid w:val="00162EB9"/>
    <w:rsid w:val="00164DD0"/>
    <w:rsid w:val="00164E66"/>
    <w:rsid w:val="00171E9E"/>
    <w:rsid w:val="00172ED4"/>
    <w:rsid w:val="001769DA"/>
    <w:rsid w:val="00181412"/>
    <w:rsid w:val="00184D40"/>
    <w:rsid w:val="00191C22"/>
    <w:rsid w:val="00195BE3"/>
    <w:rsid w:val="001B383A"/>
    <w:rsid w:val="001B5F2E"/>
    <w:rsid w:val="001C293E"/>
    <w:rsid w:val="001D6589"/>
    <w:rsid w:val="001F1D2A"/>
    <w:rsid w:val="001F75E8"/>
    <w:rsid w:val="00200AD7"/>
    <w:rsid w:val="002120C8"/>
    <w:rsid w:val="0021359D"/>
    <w:rsid w:val="002161A4"/>
    <w:rsid w:val="00237174"/>
    <w:rsid w:val="00242616"/>
    <w:rsid w:val="00242F71"/>
    <w:rsid w:val="0024691A"/>
    <w:rsid w:val="00252E73"/>
    <w:rsid w:val="00257C86"/>
    <w:rsid w:val="002641DC"/>
    <w:rsid w:val="0027053F"/>
    <w:rsid w:val="002707AE"/>
    <w:rsid w:val="00275B4B"/>
    <w:rsid w:val="00285DBD"/>
    <w:rsid w:val="00285E7F"/>
    <w:rsid w:val="00293FCE"/>
    <w:rsid w:val="00297368"/>
    <w:rsid w:val="002B22A9"/>
    <w:rsid w:val="002B2BF1"/>
    <w:rsid w:val="002B4909"/>
    <w:rsid w:val="002B57EB"/>
    <w:rsid w:val="002B6697"/>
    <w:rsid w:val="002D31D6"/>
    <w:rsid w:val="002D4E0A"/>
    <w:rsid w:val="002D6B75"/>
    <w:rsid w:val="002E2356"/>
    <w:rsid w:val="002E3729"/>
    <w:rsid w:val="002F31B3"/>
    <w:rsid w:val="00307AD3"/>
    <w:rsid w:val="003257A8"/>
    <w:rsid w:val="00325B34"/>
    <w:rsid w:val="00327783"/>
    <w:rsid w:val="003278EF"/>
    <w:rsid w:val="00327E37"/>
    <w:rsid w:val="00327EB4"/>
    <w:rsid w:val="00330925"/>
    <w:rsid w:val="0033264A"/>
    <w:rsid w:val="003327D6"/>
    <w:rsid w:val="00333832"/>
    <w:rsid w:val="00333C5D"/>
    <w:rsid w:val="00334901"/>
    <w:rsid w:val="0033550C"/>
    <w:rsid w:val="00335BA5"/>
    <w:rsid w:val="00337D03"/>
    <w:rsid w:val="003412EF"/>
    <w:rsid w:val="00344C1E"/>
    <w:rsid w:val="003564C4"/>
    <w:rsid w:val="00363F18"/>
    <w:rsid w:val="0038629D"/>
    <w:rsid w:val="00386777"/>
    <w:rsid w:val="00394C14"/>
    <w:rsid w:val="0039660C"/>
    <w:rsid w:val="00396BA5"/>
    <w:rsid w:val="003A19E5"/>
    <w:rsid w:val="003A42B8"/>
    <w:rsid w:val="003A43B8"/>
    <w:rsid w:val="003A62F0"/>
    <w:rsid w:val="003A6B9C"/>
    <w:rsid w:val="003B3FE2"/>
    <w:rsid w:val="003B72C9"/>
    <w:rsid w:val="003C580D"/>
    <w:rsid w:val="003D1E13"/>
    <w:rsid w:val="003D33F0"/>
    <w:rsid w:val="003D6699"/>
    <w:rsid w:val="003E07E1"/>
    <w:rsid w:val="003E513B"/>
    <w:rsid w:val="003E7DCF"/>
    <w:rsid w:val="003F0ED4"/>
    <w:rsid w:val="003F1E04"/>
    <w:rsid w:val="003F3D17"/>
    <w:rsid w:val="003F6515"/>
    <w:rsid w:val="003F6A82"/>
    <w:rsid w:val="00401AE3"/>
    <w:rsid w:val="00404E7F"/>
    <w:rsid w:val="00406175"/>
    <w:rsid w:val="004065A8"/>
    <w:rsid w:val="00410C12"/>
    <w:rsid w:val="00412E08"/>
    <w:rsid w:val="00413091"/>
    <w:rsid w:val="00415178"/>
    <w:rsid w:val="00423AD9"/>
    <w:rsid w:val="00424B66"/>
    <w:rsid w:val="00432067"/>
    <w:rsid w:val="0043296C"/>
    <w:rsid w:val="00435289"/>
    <w:rsid w:val="004444E9"/>
    <w:rsid w:val="00451C8D"/>
    <w:rsid w:val="00453EBB"/>
    <w:rsid w:val="0045455C"/>
    <w:rsid w:val="00464C60"/>
    <w:rsid w:val="00467FDD"/>
    <w:rsid w:val="00472691"/>
    <w:rsid w:val="00472A91"/>
    <w:rsid w:val="00473045"/>
    <w:rsid w:val="0047592D"/>
    <w:rsid w:val="00484F0F"/>
    <w:rsid w:val="00486923"/>
    <w:rsid w:val="004909BC"/>
    <w:rsid w:val="0049445A"/>
    <w:rsid w:val="0049652D"/>
    <w:rsid w:val="00497572"/>
    <w:rsid w:val="004A68F2"/>
    <w:rsid w:val="004A7658"/>
    <w:rsid w:val="004B1176"/>
    <w:rsid w:val="004B12A2"/>
    <w:rsid w:val="004B15F1"/>
    <w:rsid w:val="004B4097"/>
    <w:rsid w:val="004C6009"/>
    <w:rsid w:val="004D1079"/>
    <w:rsid w:val="004D4D18"/>
    <w:rsid w:val="004D6ED9"/>
    <w:rsid w:val="004D7022"/>
    <w:rsid w:val="004F00D6"/>
    <w:rsid w:val="004F76D4"/>
    <w:rsid w:val="005153A2"/>
    <w:rsid w:val="00517A64"/>
    <w:rsid w:val="00520C2A"/>
    <w:rsid w:val="00523AEA"/>
    <w:rsid w:val="00525D2C"/>
    <w:rsid w:val="00527B8B"/>
    <w:rsid w:val="00531A6C"/>
    <w:rsid w:val="0054073A"/>
    <w:rsid w:val="00544D03"/>
    <w:rsid w:val="005452DB"/>
    <w:rsid w:val="00551A77"/>
    <w:rsid w:val="00553657"/>
    <w:rsid w:val="005555F5"/>
    <w:rsid w:val="0056631B"/>
    <w:rsid w:val="0058223C"/>
    <w:rsid w:val="00584DB1"/>
    <w:rsid w:val="00587772"/>
    <w:rsid w:val="0058790C"/>
    <w:rsid w:val="00587E99"/>
    <w:rsid w:val="0059646F"/>
    <w:rsid w:val="005978D2"/>
    <w:rsid w:val="005A0C26"/>
    <w:rsid w:val="005A2AC7"/>
    <w:rsid w:val="005A4B48"/>
    <w:rsid w:val="005A4FB5"/>
    <w:rsid w:val="005B107A"/>
    <w:rsid w:val="005B3D08"/>
    <w:rsid w:val="005B467B"/>
    <w:rsid w:val="005B4767"/>
    <w:rsid w:val="005B72B8"/>
    <w:rsid w:val="005C71E5"/>
    <w:rsid w:val="005D306E"/>
    <w:rsid w:val="005D5C3A"/>
    <w:rsid w:val="005D61B5"/>
    <w:rsid w:val="005E1161"/>
    <w:rsid w:val="005E73D2"/>
    <w:rsid w:val="005F1734"/>
    <w:rsid w:val="005F1E75"/>
    <w:rsid w:val="005F2C03"/>
    <w:rsid w:val="005F494A"/>
    <w:rsid w:val="005F4D9D"/>
    <w:rsid w:val="005F656A"/>
    <w:rsid w:val="005F79EB"/>
    <w:rsid w:val="00604082"/>
    <w:rsid w:val="00604F89"/>
    <w:rsid w:val="00610F73"/>
    <w:rsid w:val="00616AB2"/>
    <w:rsid w:val="006202A0"/>
    <w:rsid w:val="00626D32"/>
    <w:rsid w:val="00627CCB"/>
    <w:rsid w:val="00627CFB"/>
    <w:rsid w:val="0063145D"/>
    <w:rsid w:val="00635F1B"/>
    <w:rsid w:val="00651E8C"/>
    <w:rsid w:val="00654731"/>
    <w:rsid w:val="006563EE"/>
    <w:rsid w:val="0066228D"/>
    <w:rsid w:val="006633E4"/>
    <w:rsid w:val="0066558E"/>
    <w:rsid w:val="00670B9B"/>
    <w:rsid w:val="006B5042"/>
    <w:rsid w:val="006E12A4"/>
    <w:rsid w:val="006E1B16"/>
    <w:rsid w:val="006E1B23"/>
    <w:rsid w:val="006E5A64"/>
    <w:rsid w:val="006F3FF5"/>
    <w:rsid w:val="0070000B"/>
    <w:rsid w:val="00700A26"/>
    <w:rsid w:val="00705E2F"/>
    <w:rsid w:val="007103C9"/>
    <w:rsid w:val="0071315B"/>
    <w:rsid w:val="00714853"/>
    <w:rsid w:val="0071591F"/>
    <w:rsid w:val="00726460"/>
    <w:rsid w:val="007305E6"/>
    <w:rsid w:val="00733444"/>
    <w:rsid w:val="00736B12"/>
    <w:rsid w:val="00736BEB"/>
    <w:rsid w:val="007375F5"/>
    <w:rsid w:val="00740ABD"/>
    <w:rsid w:val="00747091"/>
    <w:rsid w:val="0075666C"/>
    <w:rsid w:val="00764993"/>
    <w:rsid w:val="00764E35"/>
    <w:rsid w:val="007709CF"/>
    <w:rsid w:val="007726BE"/>
    <w:rsid w:val="00783F9D"/>
    <w:rsid w:val="007848F9"/>
    <w:rsid w:val="00792809"/>
    <w:rsid w:val="00796E70"/>
    <w:rsid w:val="00797D3A"/>
    <w:rsid w:val="007A399B"/>
    <w:rsid w:val="007A4A7E"/>
    <w:rsid w:val="007B3CA7"/>
    <w:rsid w:val="007B51F5"/>
    <w:rsid w:val="007B71B8"/>
    <w:rsid w:val="007C38F7"/>
    <w:rsid w:val="007E0C58"/>
    <w:rsid w:val="007E7981"/>
    <w:rsid w:val="007E79D8"/>
    <w:rsid w:val="007F02D6"/>
    <w:rsid w:val="007F4137"/>
    <w:rsid w:val="00800FC6"/>
    <w:rsid w:val="00802BB8"/>
    <w:rsid w:val="0080343C"/>
    <w:rsid w:val="008037B9"/>
    <w:rsid w:val="00807A2F"/>
    <w:rsid w:val="00812218"/>
    <w:rsid w:val="008174EC"/>
    <w:rsid w:val="00821C86"/>
    <w:rsid w:val="00821F1D"/>
    <w:rsid w:val="00833A3D"/>
    <w:rsid w:val="0083625A"/>
    <w:rsid w:val="00836CAF"/>
    <w:rsid w:val="008428BA"/>
    <w:rsid w:val="008438D9"/>
    <w:rsid w:val="0085107D"/>
    <w:rsid w:val="00852376"/>
    <w:rsid w:val="00872C58"/>
    <w:rsid w:val="00877100"/>
    <w:rsid w:val="008848AA"/>
    <w:rsid w:val="00886D42"/>
    <w:rsid w:val="008A0CD0"/>
    <w:rsid w:val="008A43C1"/>
    <w:rsid w:val="008B0A80"/>
    <w:rsid w:val="008B3C81"/>
    <w:rsid w:val="008C0667"/>
    <w:rsid w:val="008C0871"/>
    <w:rsid w:val="008C1417"/>
    <w:rsid w:val="008C5320"/>
    <w:rsid w:val="008D29B5"/>
    <w:rsid w:val="008E11CD"/>
    <w:rsid w:val="008E3D8E"/>
    <w:rsid w:val="008F3065"/>
    <w:rsid w:val="008F42CC"/>
    <w:rsid w:val="008F5337"/>
    <w:rsid w:val="008F737D"/>
    <w:rsid w:val="00902367"/>
    <w:rsid w:val="00903699"/>
    <w:rsid w:val="009038EC"/>
    <w:rsid w:val="0090671C"/>
    <w:rsid w:val="00906DC3"/>
    <w:rsid w:val="00910AE2"/>
    <w:rsid w:val="009222DA"/>
    <w:rsid w:val="00925211"/>
    <w:rsid w:val="009252AC"/>
    <w:rsid w:val="00935E21"/>
    <w:rsid w:val="00943259"/>
    <w:rsid w:val="00943BD0"/>
    <w:rsid w:val="00944AAF"/>
    <w:rsid w:val="009472CB"/>
    <w:rsid w:val="00947747"/>
    <w:rsid w:val="00947E04"/>
    <w:rsid w:val="009523C9"/>
    <w:rsid w:val="009537BE"/>
    <w:rsid w:val="00962299"/>
    <w:rsid w:val="00965BA2"/>
    <w:rsid w:val="0096703A"/>
    <w:rsid w:val="00971786"/>
    <w:rsid w:val="00974641"/>
    <w:rsid w:val="00982165"/>
    <w:rsid w:val="0099053C"/>
    <w:rsid w:val="00993FCE"/>
    <w:rsid w:val="00994F98"/>
    <w:rsid w:val="009A1958"/>
    <w:rsid w:val="009B2B23"/>
    <w:rsid w:val="009B4EB0"/>
    <w:rsid w:val="009B5507"/>
    <w:rsid w:val="009B56F1"/>
    <w:rsid w:val="009C4E18"/>
    <w:rsid w:val="009C7B17"/>
    <w:rsid w:val="009D01D0"/>
    <w:rsid w:val="009D2EA4"/>
    <w:rsid w:val="009D3037"/>
    <w:rsid w:val="009D7977"/>
    <w:rsid w:val="009E4791"/>
    <w:rsid w:val="009E5E50"/>
    <w:rsid w:val="009E6767"/>
    <w:rsid w:val="009F0A67"/>
    <w:rsid w:val="00A020CF"/>
    <w:rsid w:val="00A02A16"/>
    <w:rsid w:val="00A04ACA"/>
    <w:rsid w:val="00A15BFC"/>
    <w:rsid w:val="00A16F55"/>
    <w:rsid w:val="00A17255"/>
    <w:rsid w:val="00A2644F"/>
    <w:rsid w:val="00A267A1"/>
    <w:rsid w:val="00A27DE2"/>
    <w:rsid w:val="00A41A4A"/>
    <w:rsid w:val="00A41F0E"/>
    <w:rsid w:val="00A4263E"/>
    <w:rsid w:val="00A427DD"/>
    <w:rsid w:val="00A439CE"/>
    <w:rsid w:val="00A543D1"/>
    <w:rsid w:val="00A5649F"/>
    <w:rsid w:val="00A57EE7"/>
    <w:rsid w:val="00A60319"/>
    <w:rsid w:val="00A62B6F"/>
    <w:rsid w:val="00A6337B"/>
    <w:rsid w:val="00A66C84"/>
    <w:rsid w:val="00A722A2"/>
    <w:rsid w:val="00A745FF"/>
    <w:rsid w:val="00A74B08"/>
    <w:rsid w:val="00A74C2F"/>
    <w:rsid w:val="00A76324"/>
    <w:rsid w:val="00A80D3F"/>
    <w:rsid w:val="00A80D70"/>
    <w:rsid w:val="00A81F1E"/>
    <w:rsid w:val="00A82280"/>
    <w:rsid w:val="00A824FA"/>
    <w:rsid w:val="00A84912"/>
    <w:rsid w:val="00A87256"/>
    <w:rsid w:val="00A9019E"/>
    <w:rsid w:val="00AA42F7"/>
    <w:rsid w:val="00AB113D"/>
    <w:rsid w:val="00AB1292"/>
    <w:rsid w:val="00AB1B88"/>
    <w:rsid w:val="00AB433C"/>
    <w:rsid w:val="00AB7131"/>
    <w:rsid w:val="00AC265C"/>
    <w:rsid w:val="00AC4EA4"/>
    <w:rsid w:val="00AC77DA"/>
    <w:rsid w:val="00AD014F"/>
    <w:rsid w:val="00AD1B93"/>
    <w:rsid w:val="00AD24CA"/>
    <w:rsid w:val="00AD3B42"/>
    <w:rsid w:val="00AD40BF"/>
    <w:rsid w:val="00AE1280"/>
    <w:rsid w:val="00AE6029"/>
    <w:rsid w:val="00AE73D9"/>
    <w:rsid w:val="00AF0E87"/>
    <w:rsid w:val="00AF7CD2"/>
    <w:rsid w:val="00B01349"/>
    <w:rsid w:val="00B05093"/>
    <w:rsid w:val="00B05280"/>
    <w:rsid w:val="00B12237"/>
    <w:rsid w:val="00B15291"/>
    <w:rsid w:val="00B223FD"/>
    <w:rsid w:val="00B234E2"/>
    <w:rsid w:val="00B25940"/>
    <w:rsid w:val="00B37C83"/>
    <w:rsid w:val="00B40757"/>
    <w:rsid w:val="00B416F6"/>
    <w:rsid w:val="00B44714"/>
    <w:rsid w:val="00B53B8D"/>
    <w:rsid w:val="00B644A3"/>
    <w:rsid w:val="00B668F2"/>
    <w:rsid w:val="00B70801"/>
    <w:rsid w:val="00B712FB"/>
    <w:rsid w:val="00B83D05"/>
    <w:rsid w:val="00B911C0"/>
    <w:rsid w:val="00B94193"/>
    <w:rsid w:val="00B95BC7"/>
    <w:rsid w:val="00B9697E"/>
    <w:rsid w:val="00B97CF6"/>
    <w:rsid w:val="00BA06A4"/>
    <w:rsid w:val="00BA40AD"/>
    <w:rsid w:val="00BA54A2"/>
    <w:rsid w:val="00BA785F"/>
    <w:rsid w:val="00BB0E92"/>
    <w:rsid w:val="00BB1636"/>
    <w:rsid w:val="00BB6F4A"/>
    <w:rsid w:val="00BB7F44"/>
    <w:rsid w:val="00BC0400"/>
    <w:rsid w:val="00BC0A8B"/>
    <w:rsid w:val="00BC5C70"/>
    <w:rsid w:val="00BD404A"/>
    <w:rsid w:val="00BD5C9D"/>
    <w:rsid w:val="00BE0376"/>
    <w:rsid w:val="00BE4382"/>
    <w:rsid w:val="00BE621D"/>
    <w:rsid w:val="00BF42F5"/>
    <w:rsid w:val="00BF5825"/>
    <w:rsid w:val="00C00342"/>
    <w:rsid w:val="00C00768"/>
    <w:rsid w:val="00C00871"/>
    <w:rsid w:val="00C02E5D"/>
    <w:rsid w:val="00C05485"/>
    <w:rsid w:val="00C06AC2"/>
    <w:rsid w:val="00C078D7"/>
    <w:rsid w:val="00C104FB"/>
    <w:rsid w:val="00C1146F"/>
    <w:rsid w:val="00C11846"/>
    <w:rsid w:val="00C51684"/>
    <w:rsid w:val="00C52159"/>
    <w:rsid w:val="00C726C2"/>
    <w:rsid w:val="00C76E1B"/>
    <w:rsid w:val="00C823AE"/>
    <w:rsid w:val="00C873AA"/>
    <w:rsid w:val="00C92450"/>
    <w:rsid w:val="00C93604"/>
    <w:rsid w:val="00CA18FB"/>
    <w:rsid w:val="00CB01ED"/>
    <w:rsid w:val="00CB02A4"/>
    <w:rsid w:val="00CC392E"/>
    <w:rsid w:val="00CC4CA0"/>
    <w:rsid w:val="00CD11BB"/>
    <w:rsid w:val="00CD6E8F"/>
    <w:rsid w:val="00CE1156"/>
    <w:rsid w:val="00CE2957"/>
    <w:rsid w:val="00CF0BA3"/>
    <w:rsid w:val="00CF1F5F"/>
    <w:rsid w:val="00CF37FF"/>
    <w:rsid w:val="00CF3F9E"/>
    <w:rsid w:val="00CF65D0"/>
    <w:rsid w:val="00D00E0D"/>
    <w:rsid w:val="00D034CC"/>
    <w:rsid w:val="00D065CB"/>
    <w:rsid w:val="00D13E37"/>
    <w:rsid w:val="00D16BA3"/>
    <w:rsid w:val="00D2628A"/>
    <w:rsid w:val="00D4416A"/>
    <w:rsid w:val="00D505D1"/>
    <w:rsid w:val="00D542A2"/>
    <w:rsid w:val="00D561A7"/>
    <w:rsid w:val="00D57C39"/>
    <w:rsid w:val="00D6478E"/>
    <w:rsid w:val="00D65B93"/>
    <w:rsid w:val="00D71840"/>
    <w:rsid w:val="00D73E42"/>
    <w:rsid w:val="00D73F32"/>
    <w:rsid w:val="00D75C2F"/>
    <w:rsid w:val="00D76959"/>
    <w:rsid w:val="00D819E8"/>
    <w:rsid w:val="00D83D0F"/>
    <w:rsid w:val="00D87FF7"/>
    <w:rsid w:val="00D9775D"/>
    <w:rsid w:val="00DA20C1"/>
    <w:rsid w:val="00DA5A87"/>
    <w:rsid w:val="00DA62A2"/>
    <w:rsid w:val="00DB154E"/>
    <w:rsid w:val="00DB1D91"/>
    <w:rsid w:val="00DB21D2"/>
    <w:rsid w:val="00DB62F0"/>
    <w:rsid w:val="00DB743C"/>
    <w:rsid w:val="00DB78B7"/>
    <w:rsid w:val="00DB78DC"/>
    <w:rsid w:val="00DD15EB"/>
    <w:rsid w:val="00DD3119"/>
    <w:rsid w:val="00DD6BD4"/>
    <w:rsid w:val="00DE2496"/>
    <w:rsid w:val="00DE27F9"/>
    <w:rsid w:val="00DE65B6"/>
    <w:rsid w:val="00DF22A8"/>
    <w:rsid w:val="00DF2E8A"/>
    <w:rsid w:val="00DF4AD7"/>
    <w:rsid w:val="00DF4D84"/>
    <w:rsid w:val="00DF64BF"/>
    <w:rsid w:val="00DF6BC2"/>
    <w:rsid w:val="00E12271"/>
    <w:rsid w:val="00E13719"/>
    <w:rsid w:val="00E14225"/>
    <w:rsid w:val="00E14488"/>
    <w:rsid w:val="00E219FC"/>
    <w:rsid w:val="00E226C8"/>
    <w:rsid w:val="00E31504"/>
    <w:rsid w:val="00E357EB"/>
    <w:rsid w:val="00E35C5D"/>
    <w:rsid w:val="00E43D7C"/>
    <w:rsid w:val="00E44037"/>
    <w:rsid w:val="00E50332"/>
    <w:rsid w:val="00E55B88"/>
    <w:rsid w:val="00E715D8"/>
    <w:rsid w:val="00E80D25"/>
    <w:rsid w:val="00E82760"/>
    <w:rsid w:val="00E9147A"/>
    <w:rsid w:val="00E91AA1"/>
    <w:rsid w:val="00E91D40"/>
    <w:rsid w:val="00E9259F"/>
    <w:rsid w:val="00E9351E"/>
    <w:rsid w:val="00E975A4"/>
    <w:rsid w:val="00EA32CC"/>
    <w:rsid w:val="00EC16DD"/>
    <w:rsid w:val="00EC3EB1"/>
    <w:rsid w:val="00EC4138"/>
    <w:rsid w:val="00EC4257"/>
    <w:rsid w:val="00EC7451"/>
    <w:rsid w:val="00ED3A57"/>
    <w:rsid w:val="00EE240E"/>
    <w:rsid w:val="00EE506E"/>
    <w:rsid w:val="00EF0407"/>
    <w:rsid w:val="00EF10A3"/>
    <w:rsid w:val="00EF1565"/>
    <w:rsid w:val="00EF2FD6"/>
    <w:rsid w:val="00EF572F"/>
    <w:rsid w:val="00F019CE"/>
    <w:rsid w:val="00F02543"/>
    <w:rsid w:val="00F031FB"/>
    <w:rsid w:val="00F04CCF"/>
    <w:rsid w:val="00F05460"/>
    <w:rsid w:val="00F10253"/>
    <w:rsid w:val="00F11C78"/>
    <w:rsid w:val="00F121EB"/>
    <w:rsid w:val="00F169A9"/>
    <w:rsid w:val="00F179AE"/>
    <w:rsid w:val="00F3307E"/>
    <w:rsid w:val="00F3521A"/>
    <w:rsid w:val="00F42D63"/>
    <w:rsid w:val="00F50ACC"/>
    <w:rsid w:val="00F515F7"/>
    <w:rsid w:val="00F647CD"/>
    <w:rsid w:val="00F84560"/>
    <w:rsid w:val="00F87264"/>
    <w:rsid w:val="00F90FBA"/>
    <w:rsid w:val="00F94C11"/>
    <w:rsid w:val="00F961A0"/>
    <w:rsid w:val="00FA1DEB"/>
    <w:rsid w:val="00FA3351"/>
    <w:rsid w:val="00FA4EDB"/>
    <w:rsid w:val="00FB5FD7"/>
    <w:rsid w:val="00FB76A8"/>
    <w:rsid w:val="00FC095F"/>
    <w:rsid w:val="00FC25D8"/>
    <w:rsid w:val="00FF50B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146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2760"/>
    <w:rPr>
      <w:color w:val="808080"/>
    </w:rPr>
  </w:style>
  <w:style w:type="table" w:styleId="TableGrid">
    <w:name w:val="Table Grid"/>
    <w:basedOn w:val="TableNormal"/>
    <w:uiPriority w:val="39"/>
    <w:rsid w:val="00967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83A"/>
  </w:style>
  <w:style w:type="paragraph" w:styleId="Footer">
    <w:name w:val="footer"/>
    <w:basedOn w:val="Normal"/>
    <w:link w:val="FooterChar"/>
    <w:uiPriority w:val="99"/>
    <w:unhideWhenUsed/>
    <w:rsid w:val="001B3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Shiva</cp:lastModifiedBy>
  <cp:revision>616</cp:revision>
  <dcterms:created xsi:type="dcterms:W3CDTF">2020-07-30T07:16:00Z</dcterms:created>
  <dcterms:modified xsi:type="dcterms:W3CDTF">2020-12-06T08:17:00Z</dcterms:modified>
</cp:coreProperties>
</file>