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1C6CB2F7" w:rsidR="004D7022" w:rsidRPr="00CF2473" w:rsidRDefault="0016386B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CF2473">
        <w:rPr>
          <w:rFonts w:ascii="Times New Roman" w:hAnsi="Times New Roman" w:cs="Times New Roman"/>
          <w:b/>
          <w:bCs/>
          <w:u w:val="single"/>
        </w:rPr>
        <w:t>3. TRANSIENT HEAT CONDUCTION</w:t>
      </w:r>
    </w:p>
    <w:p w14:paraId="6C74A51A" w14:textId="26DF7E88" w:rsidR="005D5762" w:rsidRPr="00CF2473" w:rsidRDefault="00963548" w:rsidP="00CC4CA0">
      <w:pPr>
        <w:spacing w:after="0"/>
        <w:rPr>
          <w:rFonts w:ascii="Times New Roman" w:hAnsi="Times New Roman" w:cs="Times New Roman"/>
        </w:rPr>
      </w:pPr>
      <w:r w:rsidRPr="00CF2473">
        <w:rPr>
          <w:rFonts w:ascii="Times New Roman" w:hAnsi="Times New Roman" w:cs="Times New Roman"/>
          <w:b/>
          <w:bCs/>
        </w:rPr>
        <w:t>UNSTEADY OR TRANSIENT HEAT CONDUCTION</w:t>
      </w:r>
      <w:r w:rsidR="00C76E1B" w:rsidRPr="00CF2473">
        <w:rPr>
          <w:rFonts w:ascii="Times New Roman" w:hAnsi="Times New Roman" w:cs="Times New Roman"/>
          <w:b/>
          <w:bCs/>
        </w:rPr>
        <w:t xml:space="preserve">: </w:t>
      </w:r>
      <w:r w:rsidR="00F54AD0" w:rsidRPr="00CF2473">
        <w:rPr>
          <w:rFonts w:ascii="Times New Roman" w:hAnsi="Times New Roman" w:cs="Times New Roman"/>
        </w:rPr>
        <w:t>Rate of heat transfer changes w. r. t.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8"/>
        <w:gridCol w:w="3248"/>
      </w:tblGrid>
      <w:tr w:rsidR="00A34865" w:rsidRPr="00CF2473" w14:paraId="53BFFB7C" w14:textId="3EEAD198" w:rsidTr="000B2B9D">
        <w:tc>
          <w:tcPr>
            <w:tcW w:w="3600" w:type="dxa"/>
            <w:vMerge w:val="restart"/>
          </w:tcPr>
          <w:p w14:paraId="4D3EAD06" w14:textId="22E0E1D7" w:rsidR="00F31EDA" w:rsidRPr="00CF2473" w:rsidRDefault="00F31EDA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mC=</m:t>
              </m:r>
            </m:oMath>
            <w:r w:rsidR="00523010" w:rsidRPr="00CF2473">
              <w:rPr>
                <w:rFonts w:ascii="Times New Roman" w:eastAsiaTheme="minorEastAsia" w:hAnsi="Times New Roman" w:cs="Times New Roman"/>
              </w:rPr>
              <w:t xml:space="preserve"> Thermal Capaci</w:t>
            </w:r>
            <w:r w:rsidR="00A21BC6" w:rsidRPr="00CF2473">
              <w:rPr>
                <w:rFonts w:ascii="Times New Roman" w:eastAsiaTheme="minorEastAsia" w:hAnsi="Times New Roman" w:cs="Times New Roman"/>
              </w:rPr>
              <w:t>tance</w:t>
            </w:r>
          </w:p>
          <w:p w14:paraId="3259439F" w14:textId="29D43695" w:rsidR="00A34865" w:rsidRPr="00CF2473" w:rsidRDefault="00AA001A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stored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=mC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3608" w:type="dxa"/>
          </w:tcPr>
          <w:p w14:paraId="2583FE50" w14:textId="487B3538" w:rsidR="00A34865" w:rsidRPr="00CF2473" w:rsidRDefault="00A34865" w:rsidP="000B2B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2473">
              <w:rPr>
                <w:rFonts w:ascii="Times New Roman" w:hAnsi="Times New Roman" w:cs="Times New Roman"/>
                <w:b/>
                <w:bCs/>
              </w:rPr>
              <w:t>Steady State</w:t>
            </w:r>
          </w:p>
        </w:tc>
        <w:tc>
          <w:tcPr>
            <w:tcW w:w="3248" w:type="dxa"/>
          </w:tcPr>
          <w:p w14:paraId="5177801F" w14:textId="39B57824" w:rsidR="00A34865" w:rsidRPr="00CF2473" w:rsidRDefault="00A34865" w:rsidP="000B2B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2473">
              <w:rPr>
                <w:rFonts w:ascii="Times New Roman" w:hAnsi="Times New Roman" w:cs="Times New Roman"/>
                <w:b/>
                <w:bCs/>
              </w:rPr>
              <w:t>Unsteady or Transient State</w:t>
            </w:r>
          </w:p>
        </w:tc>
      </w:tr>
      <w:tr w:rsidR="00A34865" w:rsidRPr="00CF2473" w14:paraId="1BE05151" w14:textId="707AFF2C" w:rsidTr="000B2B9D">
        <w:tc>
          <w:tcPr>
            <w:tcW w:w="3600" w:type="dxa"/>
            <w:vMerge/>
          </w:tcPr>
          <w:p w14:paraId="143E8C7B" w14:textId="45E6FFC7" w:rsidR="00A34865" w:rsidRPr="00CF2473" w:rsidRDefault="00A34865" w:rsidP="00CC4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8" w:type="dxa"/>
          </w:tcPr>
          <w:p w14:paraId="3EA004AE" w14:textId="204CAD0A" w:rsidR="00A34865" w:rsidRPr="00CF2473" w:rsidRDefault="00AA001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stored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3248" w:type="dxa"/>
          </w:tcPr>
          <w:p w14:paraId="399C39FD" w14:textId="2A4A3E85" w:rsidR="00A34865" w:rsidRPr="00CF2473" w:rsidRDefault="00AA001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≠0,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stored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≠0,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≠0</m:t>
                </m:r>
              </m:oMath>
            </m:oMathPara>
          </w:p>
        </w:tc>
      </w:tr>
      <w:tr w:rsidR="003953F1" w:rsidRPr="00CF2473" w14:paraId="5D638B71" w14:textId="77777777" w:rsidTr="000B2B9D">
        <w:tc>
          <w:tcPr>
            <w:tcW w:w="3600" w:type="dxa"/>
          </w:tcPr>
          <w:p w14:paraId="602F5988" w14:textId="0BA9F717" w:rsidR="003953F1" w:rsidRPr="00C82650" w:rsidRDefault="004C694B" w:rsidP="00C82650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K,C,ρ</m:t>
              </m:r>
            </m:oMath>
          </w:p>
        </w:tc>
        <w:tc>
          <w:tcPr>
            <w:tcW w:w="3608" w:type="dxa"/>
          </w:tcPr>
          <w:p w14:paraId="138AA77A" w14:textId="7BAAEDFE" w:rsidR="003953F1" w:rsidRPr="00C82650" w:rsidRDefault="005C4560" w:rsidP="00C82650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</w:p>
        </w:tc>
        <w:tc>
          <w:tcPr>
            <w:tcW w:w="3248" w:type="dxa"/>
          </w:tcPr>
          <w:p w14:paraId="4947AA78" w14:textId="74C46D1C" w:rsidR="003953F1" w:rsidRPr="00CF2473" w:rsidRDefault="005518E9" w:rsidP="00C82650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h</m:t>
              </m:r>
            </m:oMath>
          </w:p>
        </w:tc>
      </w:tr>
    </w:tbl>
    <w:p w14:paraId="33534F9E" w14:textId="30312D24" w:rsidR="005747F8" w:rsidRPr="00CF2473" w:rsidRDefault="006069BE" w:rsidP="00CE3A68">
      <w:pPr>
        <w:spacing w:before="240" w:after="0"/>
        <w:rPr>
          <w:rFonts w:ascii="Times New Roman" w:eastAsiaTheme="minorEastAsia" w:hAnsi="Times New Roman" w:cs="Times New Roman"/>
        </w:rPr>
      </w:pPr>
      <w:r w:rsidRPr="00CF2473">
        <w:rPr>
          <w:rFonts w:ascii="Times New Roman" w:eastAsiaTheme="minorEastAsia" w:hAnsi="Times New Roman" w:cs="Times New Roman"/>
          <w:b/>
          <w:bCs/>
        </w:rPr>
        <w:t>CHARACTERISTIC LENGTH</w:t>
      </w:r>
      <w:r w:rsidRPr="00CF2473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</m:oMath>
      <w:r w:rsidR="00EA5BFD" w:rsidRPr="00CF2473">
        <w:rPr>
          <w:rFonts w:ascii="Times New Roman" w:eastAsiaTheme="minorEastAsia" w:hAnsi="Times New Roman" w:cs="Times New Roman"/>
          <w:b/>
          <w:bCs/>
        </w:rPr>
        <w:t>:</w:t>
      </w:r>
      <w:r w:rsidR="002A238F" w:rsidRPr="00CF2473">
        <w:rPr>
          <w:rFonts w:ascii="Times New Roman" w:eastAsiaTheme="minorEastAsia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992"/>
        <w:gridCol w:w="1134"/>
        <w:gridCol w:w="1134"/>
        <w:gridCol w:w="1701"/>
        <w:gridCol w:w="1672"/>
      </w:tblGrid>
      <w:tr w:rsidR="001D5193" w:rsidRPr="00CF2473" w14:paraId="1F212211" w14:textId="2558E272" w:rsidTr="009354E7">
        <w:tc>
          <w:tcPr>
            <w:tcW w:w="1271" w:type="dxa"/>
            <w:vAlign w:val="center"/>
          </w:tcPr>
          <w:p w14:paraId="37DA1C5A" w14:textId="1AE3CA80" w:rsidR="001D5193" w:rsidRPr="00CF2473" w:rsidRDefault="00AA001A" w:rsidP="009354E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52" w:type="dxa"/>
          </w:tcPr>
          <w:p w14:paraId="49FEBE2F" w14:textId="77777777" w:rsidR="001D5193" w:rsidRPr="00CF2473" w:rsidRDefault="001D5193" w:rsidP="001D5193">
            <w:pPr>
              <w:rPr>
                <w:rFonts w:ascii="Times New Roman" w:hAnsi="Times New Roman" w:cs="Times New Roman"/>
              </w:rPr>
            </w:pPr>
            <w:r w:rsidRPr="00CF2473">
              <w:rPr>
                <w:rFonts w:ascii="Times New Roman" w:hAnsi="Times New Roman" w:cs="Times New Roman"/>
              </w:rPr>
              <w:t>For Plate,</w:t>
            </w:r>
          </w:p>
          <w:p w14:paraId="5AD9BE7D" w14:textId="4CD2DF60" w:rsidR="001D5193" w:rsidRPr="00CF2473" w:rsidRDefault="00AA001A" w:rsidP="001D519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HWL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HW+HL+WL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992" w:type="dxa"/>
          </w:tcPr>
          <w:p w14:paraId="2EF03695" w14:textId="65070F10" w:rsidR="001D5193" w:rsidRPr="00CF2473" w:rsidRDefault="001D5193" w:rsidP="00CC4CA0">
            <w:pPr>
              <w:rPr>
                <w:rFonts w:ascii="Times New Roman" w:hAnsi="Times New Roman" w:cs="Times New Roman"/>
              </w:rPr>
            </w:pPr>
            <w:r w:rsidRPr="00CF2473">
              <w:rPr>
                <w:rFonts w:ascii="Times New Roman" w:hAnsi="Times New Roman" w:cs="Times New Roman"/>
              </w:rPr>
              <w:t>For thin plate,</w:t>
            </w:r>
          </w:p>
          <w:p w14:paraId="457E775F" w14:textId="1D660004" w:rsidR="001D5193" w:rsidRPr="00CF2473" w:rsidRDefault="00AA001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2402C363" w14:textId="77777777" w:rsidR="001D5193" w:rsidRPr="00CF2473" w:rsidRDefault="001D5193" w:rsidP="00CC4CA0">
            <w:pPr>
              <w:rPr>
                <w:rFonts w:ascii="Times New Roman" w:hAnsi="Times New Roman" w:cs="Times New Roman"/>
              </w:rPr>
            </w:pPr>
            <w:r w:rsidRPr="00CF2473">
              <w:rPr>
                <w:rFonts w:ascii="Times New Roman" w:hAnsi="Times New Roman" w:cs="Times New Roman"/>
              </w:rPr>
              <w:t>For Solid Cube,</w:t>
            </w:r>
          </w:p>
          <w:p w14:paraId="1FB646B7" w14:textId="08CF8483" w:rsidR="001D5193" w:rsidRPr="00CF2473" w:rsidRDefault="00AA001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4F9B07A0" w14:textId="77777777" w:rsidR="001D5193" w:rsidRPr="00CF2473" w:rsidRDefault="001D5193" w:rsidP="00CC4CA0">
            <w:pPr>
              <w:rPr>
                <w:rFonts w:ascii="Times New Roman" w:hAnsi="Times New Roman" w:cs="Times New Roman"/>
              </w:rPr>
            </w:pPr>
            <w:r w:rsidRPr="00CF2473">
              <w:rPr>
                <w:rFonts w:ascii="Times New Roman" w:hAnsi="Times New Roman" w:cs="Times New Roman"/>
              </w:rPr>
              <w:t>For Solid Sphere,</w:t>
            </w:r>
          </w:p>
          <w:p w14:paraId="2EC38DBC" w14:textId="4F5245F0" w:rsidR="001D5193" w:rsidRPr="00CF2473" w:rsidRDefault="00AA001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086D552" w14:textId="3B8688B8" w:rsidR="001D5193" w:rsidRPr="00CF2473" w:rsidRDefault="001D5193" w:rsidP="00CC4CA0">
            <w:pPr>
              <w:rPr>
                <w:rFonts w:ascii="Times New Roman" w:hAnsi="Times New Roman" w:cs="Times New Roman"/>
              </w:rPr>
            </w:pPr>
            <w:r w:rsidRPr="00CF2473">
              <w:rPr>
                <w:rFonts w:ascii="Times New Roman" w:hAnsi="Times New Roman" w:cs="Times New Roman"/>
              </w:rPr>
              <w:t>For Short Solid Cylinder,</w:t>
            </w:r>
          </w:p>
          <w:p w14:paraId="01DF096A" w14:textId="212DD3C0" w:rsidR="001D5193" w:rsidRPr="00CF2473" w:rsidRDefault="00AA001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R+L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672" w:type="dxa"/>
          </w:tcPr>
          <w:p w14:paraId="56E1450B" w14:textId="7BA1EDE3" w:rsidR="001D5193" w:rsidRPr="00CF2473" w:rsidRDefault="001D5193" w:rsidP="00906560">
            <w:pPr>
              <w:rPr>
                <w:rFonts w:ascii="Times New Roman" w:hAnsi="Times New Roman" w:cs="Times New Roman"/>
              </w:rPr>
            </w:pPr>
            <w:r w:rsidRPr="00CF2473">
              <w:rPr>
                <w:rFonts w:ascii="Times New Roman" w:hAnsi="Times New Roman" w:cs="Times New Roman"/>
              </w:rPr>
              <w:t>For Long Solid Cylinder,</w:t>
            </w:r>
          </w:p>
          <w:p w14:paraId="5DF404C2" w14:textId="352B146F" w:rsidR="001D5193" w:rsidRPr="00CF2473" w:rsidRDefault="00AA001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55B66011" w14:textId="2BDB0309" w:rsidR="00D43D3C" w:rsidRPr="00CF2473" w:rsidRDefault="00F137F0" w:rsidP="00CE3A68">
      <w:pPr>
        <w:spacing w:before="240" w:after="0"/>
        <w:rPr>
          <w:rFonts w:ascii="Times New Roman" w:hAnsi="Times New Roman" w:cs="Times New Roman"/>
        </w:rPr>
      </w:pPr>
      <w:r w:rsidRPr="00CF2473">
        <w:rPr>
          <w:rFonts w:ascii="Times New Roman" w:hAnsi="Times New Roman" w:cs="Times New Roman"/>
          <w:b/>
          <w:bCs/>
        </w:rPr>
        <w:t>FOURIER NUMBER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o</m:t>
            </m:r>
          </m:sub>
        </m:sSub>
      </m:oMath>
      <w:r w:rsidRPr="00CF2473">
        <w:rPr>
          <w:rFonts w:ascii="Times New Roman" w:hAnsi="Times New Roman" w:cs="Times New Roman"/>
          <w:b/>
          <w:bCs/>
        </w:rPr>
        <w:t>):</w:t>
      </w:r>
      <w:r w:rsidR="00882DCB" w:rsidRPr="00CF2473">
        <w:rPr>
          <w:rFonts w:ascii="Times New Roman" w:hAnsi="Times New Roman" w:cs="Times New Roman"/>
          <w:b/>
          <w:bCs/>
        </w:rPr>
        <w:t xml:space="preserve"> </w:t>
      </w:r>
      <w:r w:rsidR="00443A85" w:rsidRPr="00CF2473">
        <w:rPr>
          <w:rFonts w:ascii="Times New Roman" w:hAnsi="Times New Roman" w:cs="Times New Roman"/>
        </w:rPr>
        <w:t>It represents the rat</w:t>
      </w:r>
      <w:r w:rsidR="0072623C" w:rsidRPr="00CF2473">
        <w:rPr>
          <w:rFonts w:ascii="Times New Roman" w:hAnsi="Times New Roman" w:cs="Times New Roman"/>
        </w:rPr>
        <w:t>io</w:t>
      </w:r>
      <w:r w:rsidR="00443A85" w:rsidRPr="00CF2473">
        <w:rPr>
          <w:rFonts w:ascii="Times New Roman" w:hAnsi="Times New Roman" w:cs="Times New Roman"/>
        </w:rPr>
        <w:t xml:space="preserve"> of</w:t>
      </w:r>
      <w:r w:rsidR="000067EE" w:rsidRPr="00CF2473">
        <w:rPr>
          <w:rFonts w:ascii="Times New Roman" w:hAnsi="Times New Roman" w:cs="Times New Roman"/>
        </w:rPr>
        <w:t xml:space="preserve"> rate of</w:t>
      </w:r>
      <w:r w:rsidR="00443A85" w:rsidRPr="00CF2473">
        <w:rPr>
          <w:rFonts w:ascii="Times New Roman" w:hAnsi="Times New Roman" w:cs="Times New Roman"/>
        </w:rPr>
        <w:t xml:space="preserve"> heat conduction in given volume to the rate of thermal energy storage in</w:t>
      </w:r>
      <w:r w:rsidR="0072623C" w:rsidRPr="00CF2473">
        <w:rPr>
          <w:rFonts w:ascii="Times New Roman" w:hAnsi="Times New Roman" w:cs="Times New Roman"/>
        </w:rPr>
        <w:t xml:space="preserve"> </w:t>
      </w:r>
      <w:r w:rsidR="00443A85" w:rsidRPr="00CF2473">
        <w:rPr>
          <w:rFonts w:ascii="Times New Roman" w:hAnsi="Times New Roman" w:cs="Times New Roman"/>
        </w:rPr>
        <w:t>given volume.</w:t>
      </w:r>
      <w:r w:rsidR="0097200F" w:rsidRPr="00CF2473">
        <w:rPr>
          <w:rFonts w:ascii="Times New Roman" w:hAnsi="Times New Roman" w:cs="Times New Roman"/>
        </w:rPr>
        <w:t xml:space="preserve"> Fourier number is </w:t>
      </w:r>
      <w:r w:rsidR="00174ACC" w:rsidRPr="00CF2473">
        <w:rPr>
          <w:rFonts w:ascii="Times New Roman" w:hAnsi="Times New Roman" w:cs="Times New Roman"/>
        </w:rPr>
        <w:t xml:space="preserve">dimensionless </w:t>
      </w:r>
      <w:r w:rsidR="00D95C8A" w:rsidRPr="00CF2473">
        <w:rPr>
          <w:rFonts w:ascii="Times New Roman" w:hAnsi="Times New Roman" w:cs="Times New Roman"/>
        </w:rPr>
        <w:t>number which is also called dimensionless time.</w:t>
      </w:r>
      <w:r w:rsidR="00EF2D84" w:rsidRPr="00CF2473">
        <w:rPr>
          <w:rFonts w:ascii="Times New Roman" w:hAnsi="Times New Roman" w:cs="Times New Roman"/>
        </w:rPr>
        <w:t xml:space="preserve"> Higher Fourier number means faster will be heat </w:t>
      </w:r>
      <w:r w:rsidR="007F776C" w:rsidRPr="00CF2473">
        <w:rPr>
          <w:rFonts w:ascii="Times New Roman" w:hAnsi="Times New Roman" w:cs="Times New Roman"/>
        </w:rPr>
        <w:t>propagation</w:t>
      </w:r>
      <w:r w:rsidR="00EF2D84" w:rsidRPr="00CF2473">
        <w:rPr>
          <w:rFonts w:ascii="Times New Roman" w:hAnsi="Times New Roman" w:cs="Times New Roman"/>
        </w:rPr>
        <w:t xml:space="preserve"> higher will be thermal response.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577"/>
        <w:gridCol w:w="3489"/>
      </w:tblGrid>
      <w:tr w:rsidR="00252109" w:rsidRPr="00CF2473" w14:paraId="07EF8965" w14:textId="77777777" w:rsidTr="00252109">
        <w:tc>
          <w:tcPr>
            <w:tcW w:w="4390" w:type="dxa"/>
          </w:tcPr>
          <w:p w14:paraId="26E496F4" w14:textId="7B6FC184" w:rsidR="00252109" w:rsidRPr="00CF2473" w:rsidRDefault="00AA001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Cond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Stored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αt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Operating Time 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Diffusion Time 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577" w:type="dxa"/>
          </w:tcPr>
          <w:p w14:paraId="69D257C9" w14:textId="64EB0D52" w:rsidR="00252109" w:rsidRPr="00CF2473" w:rsidRDefault="00AA001A" w:rsidP="00CC4CA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3489" w:type="dxa"/>
          </w:tcPr>
          <w:p w14:paraId="1FFE4BA5" w14:textId="283DE6F7" w:rsidR="00252109" w:rsidRPr="00CF2473" w:rsidRDefault="00252109" w:rsidP="00CC4CA0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α=</m:t>
              </m:r>
            </m:oMath>
            <w:r w:rsidRPr="00CF2473">
              <w:rPr>
                <w:rFonts w:ascii="Times New Roman" w:eastAsia="Calibri" w:hAnsi="Times New Roman" w:cs="Times New Roman"/>
              </w:rPr>
              <w:t xml:space="preserve"> Thermal diffusivity </w:t>
            </w:r>
          </w:p>
          <w:p w14:paraId="2A7FE7E2" w14:textId="4CFA7EDD" w:rsidR="00252109" w:rsidRPr="00CF2473" w:rsidRDefault="00252109" w:rsidP="00CC4CA0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t=</m:t>
              </m:r>
            </m:oMath>
            <w:r w:rsidRPr="00CF2473">
              <w:rPr>
                <w:rFonts w:ascii="Times New Roman" w:eastAsia="Calibri" w:hAnsi="Times New Roman" w:cs="Times New Roman"/>
              </w:rPr>
              <w:t xml:space="preserve"> Operating time</w:t>
            </w:r>
          </w:p>
        </w:tc>
      </w:tr>
    </w:tbl>
    <w:p w14:paraId="71494157" w14:textId="3C38004B" w:rsidR="0063002A" w:rsidRPr="00CF2473" w:rsidRDefault="005D0104" w:rsidP="00CE3A68">
      <w:pPr>
        <w:spacing w:before="240" w:after="0"/>
        <w:rPr>
          <w:rFonts w:ascii="Times New Roman" w:hAnsi="Times New Roman" w:cs="Times New Roman"/>
        </w:rPr>
      </w:pPr>
      <w:r w:rsidRPr="00CF2473">
        <w:rPr>
          <w:rFonts w:ascii="Times New Roman" w:hAnsi="Times New Roman" w:cs="Times New Roman"/>
          <w:b/>
          <w:bCs/>
        </w:rPr>
        <w:t>BIOT NUMBER (</w:t>
      </w:r>
      <m:oMath>
        <m:r>
          <m:rPr>
            <m:sty m:val="bi"/>
          </m:rPr>
          <w:rPr>
            <w:rFonts w:ascii="Cambria Math" w:hAnsi="Cambria Math" w:cs="Times New Roman"/>
          </w:rPr>
          <m:t>Bi</m:t>
        </m:r>
      </m:oMath>
      <w:r w:rsidRPr="00CF2473">
        <w:rPr>
          <w:rFonts w:ascii="Times New Roman" w:hAnsi="Times New Roman" w:cs="Times New Roman"/>
          <w:b/>
          <w:bCs/>
        </w:rPr>
        <w:t>)</w:t>
      </w:r>
      <w:r w:rsidR="006E6887" w:rsidRPr="00CF2473">
        <w:rPr>
          <w:rFonts w:ascii="Times New Roman" w:hAnsi="Times New Roman" w:cs="Times New Roman"/>
          <w:b/>
          <w:bCs/>
        </w:rPr>
        <w:t>:</w:t>
      </w:r>
      <w:r w:rsidR="00D670C0">
        <w:rPr>
          <w:rFonts w:ascii="Times New Roman" w:hAnsi="Times New Roman" w:cs="Times New Roman"/>
          <w:b/>
          <w:bCs/>
        </w:rPr>
        <w:t xml:space="preserve"> </w:t>
      </w:r>
      <w:r w:rsidR="000F17FD" w:rsidRPr="00CC111A">
        <w:rPr>
          <w:rFonts w:ascii="Times New Roman" w:hAnsi="Times New Roman" w:cs="Times New Roman"/>
        </w:rPr>
        <w:t xml:space="preserve">It’s ratio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Cond</m:t>
            </m:r>
          </m:sub>
        </m:sSub>
      </m:oMath>
      <w:r w:rsidR="003B5A88" w:rsidRPr="00CC111A">
        <w:rPr>
          <w:rFonts w:ascii="Times New Roman" w:eastAsiaTheme="minorEastAsia" w:hAnsi="Times New Roman" w:cs="Times New Roman"/>
        </w:rPr>
        <w:t xml:space="preserve"> to</w:t>
      </w:r>
      <w:r w:rsidR="003B5A8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Conv</m:t>
            </m:r>
          </m:sub>
        </m:sSub>
      </m:oMath>
      <w:r w:rsidR="002C0338">
        <w:rPr>
          <w:rFonts w:ascii="Times New Roman" w:eastAsiaTheme="minorEastAsia" w:hAnsi="Times New Roman" w:cs="Times New Roman"/>
        </w:rPr>
        <w:t xml:space="preserve">. </w:t>
      </w:r>
      <w:r w:rsidR="00D670C0" w:rsidRPr="00170DF3">
        <w:rPr>
          <w:rFonts w:ascii="Times New Roman" w:hAnsi="Times New Roman" w:cs="Times New Roman"/>
        </w:rPr>
        <w:t xml:space="preserve">Biot number represents temperature </w:t>
      </w:r>
      <w:r w:rsidR="00E94A8A" w:rsidRPr="00170DF3">
        <w:rPr>
          <w:rFonts w:ascii="Times New Roman" w:hAnsi="Times New Roman" w:cs="Times New Roman"/>
        </w:rPr>
        <w:t>gradient</w:t>
      </w:r>
      <w:r w:rsidR="00D670C0" w:rsidRPr="00170DF3">
        <w:rPr>
          <w:rFonts w:ascii="Times New Roman" w:hAnsi="Times New Roman" w:cs="Times New Roman"/>
        </w:rPr>
        <w:t xml:space="preserve"> within the body larger </w:t>
      </w:r>
      <w:r w:rsidR="00E94A8A" w:rsidRPr="00170DF3">
        <w:rPr>
          <w:rFonts w:ascii="Times New Roman" w:hAnsi="Times New Roman" w:cs="Times New Roman"/>
        </w:rPr>
        <w:t>B</w:t>
      </w:r>
      <w:r w:rsidR="00D670C0" w:rsidRPr="00170DF3">
        <w:rPr>
          <w:rFonts w:ascii="Times New Roman" w:hAnsi="Times New Roman" w:cs="Times New Roman"/>
        </w:rPr>
        <w:t>iot number, larger temperature gradient.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686"/>
        <w:gridCol w:w="2223"/>
        <w:gridCol w:w="1066"/>
        <w:gridCol w:w="1985"/>
        <w:gridCol w:w="2239"/>
      </w:tblGrid>
      <w:tr w:rsidR="00C43E0F" w:rsidRPr="00CF2473" w14:paraId="4EC4AF75" w14:textId="77777777" w:rsidTr="002E1D82">
        <w:tc>
          <w:tcPr>
            <w:tcW w:w="5166" w:type="dxa"/>
            <w:gridSpan w:val="3"/>
          </w:tcPr>
          <w:p w14:paraId="55911621" w14:textId="0B7561AC" w:rsidR="00C43E0F" w:rsidRPr="00CF2473" w:rsidRDefault="00A85B80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Conv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Cond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Cond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Conv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h 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Solid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90" w:type="dxa"/>
            <w:gridSpan w:val="3"/>
          </w:tcPr>
          <w:p w14:paraId="1D8D923A" w14:textId="77777777" w:rsidR="00C43E0F" w:rsidRPr="00CF2473" w:rsidRDefault="00AA001A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h 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</m:oMath>
            <w:r w:rsidR="007A26A7" w:rsidRPr="00CF2473">
              <w:rPr>
                <w:rFonts w:ascii="Times New Roman" w:eastAsiaTheme="minorEastAsia" w:hAnsi="Times New Roman" w:cs="Times New Roman"/>
              </w:rPr>
              <w:t xml:space="preserve"> Avg. heat transfer coefficient,</w:t>
            </w:r>
          </w:p>
          <w:p w14:paraId="3A0AE374" w14:textId="550F3BA4" w:rsidR="008D1DB0" w:rsidRPr="00CF2473" w:rsidRDefault="00AA001A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Solid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A063AC" w:rsidRPr="00CF2473">
              <w:rPr>
                <w:rFonts w:ascii="Times New Roman" w:eastAsiaTheme="minorEastAsia" w:hAnsi="Times New Roman" w:cs="Times New Roman"/>
              </w:rPr>
              <w:t xml:space="preserve"> </w:t>
            </w:r>
            <w:r w:rsidR="001B71C4" w:rsidRPr="00CF2473">
              <w:rPr>
                <w:rFonts w:ascii="Times New Roman" w:eastAsiaTheme="minorEastAsia" w:hAnsi="Times New Roman" w:cs="Times New Roman"/>
              </w:rPr>
              <w:t>Thermal Conductivity of solid</w:t>
            </w:r>
            <w:r w:rsidR="00AB2F31" w:rsidRPr="00CF2473">
              <w:rPr>
                <w:rFonts w:ascii="Times New Roman" w:eastAsiaTheme="minorEastAsia" w:hAnsi="Times New Roman" w:cs="Times New Roman"/>
              </w:rPr>
              <w:t>.</w:t>
            </w:r>
            <w:r w:rsidR="00AB35B9" w:rsidRPr="00CF2473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2E1D82" w:rsidRPr="00CF2473" w14:paraId="6FA09658" w14:textId="77777777" w:rsidTr="00D159A9">
        <w:tc>
          <w:tcPr>
            <w:tcW w:w="1257" w:type="dxa"/>
          </w:tcPr>
          <w:p w14:paraId="1E9AB896" w14:textId="2CB73A02" w:rsidR="002E1D82" w:rsidRPr="00CF2473" w:rsidRDefault="002E1D82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Bi=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686" w:type="dxa"/>
          </w:tcPr>
          <w:p w14:paraId="75559936" w14:textId="77777777" w:rsidR="002E1D82" w:rsidRPr="00CF2473" w:rsidRDefault="00AA001A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14:paraId="16171D89" w14:textId="6003CFF0" w:rsidR="002E1D82" w:rsidRPr="00CF2473" w:rsidRDefault="002E1D82" w:rsidP="002E1D8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23" w:type="dxa"/>
          </w:tcPr>
          <w:p w14:paraId="72D248A1" w14:textId="36897E88" w:rsidR="002E1D82" w:rsidRPr="00CF2473" w:rsidRDefault="00AA001A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066" w:type="dxa"/>
          </w:tcPr>
          <w:p w14:paraId="726B6D0F" w14:textId="4E07C6F0" w:rsidR="002E1D82" w:rsidRPr="00CF2473" w:rsidRDefault="002E1D82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B=1</m:t>
                </m:r>
              </m:oMath>
            </m:oMathPara>
          </w:p>
        </w:tc>
        <w:tc>
          <w:tcPr>
            <w:tcW w:w="1985" w:type="dxa"/>
          </w:tcPr>
          <w:p w14:paraId="30A8152E" w14:textId="18EE80E5" w:rsidR="002E1D82" w:rsidRPr="00CF2473" w:rsidRDefault="00AA001A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Conv</m:t>
                    </m:r>
                  </m:sub>
                </m:sSub>
              </m:oMath>
            </m:oMathPara>
          </w:p>
        </w:tc>
        <w:tc>
          <w:tcPr>
            <w:tcW w:w="2239" w:type="dxa"/>
          </w:tcPr>
          <w:p w14:paraId="4C944825" w14:textId="1A9A66E4" w:rsidR="002E1D82" w:rsidRPr="00CF2473" w:rsidRDefault="00AA001A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</w:tr>
      <w:tr w:rsidR="002E1D82" w:rsidRPr="00CF2473" w14:paraId="2C9C7FB0" w14:textId="77777777" w:rsidTr="00D159A9">
        <w:tc>
          <w:tcPr>
            <w:tcW w:w="1257" w:type="dxa"/>
          </w:tcPr>
          <w:p w14:paraId="3FCFE3A5" w14:textId="70B689DF" w:rsidR="002E1D82" w:rsidRPr="00CF2473" w:rsidRDefault="002E1D82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Bi≪1</m:t>
                </m:r>
              </m:oMath>
            </m:oMathPara>
          </w:p>
        </w:tc>
        <w:tc>
          <w:tcPr>
            <w:tcW w:w="1686" w:type="dxa"/>
          </w:tcPr>
          <w:p w14:paraId="4FF86C08" w14:textId="0D4D1F4E" w:rsidR="002E1D82" w:rsidRPr="00CF2473" w:rsidRDefault="00AA001A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≪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Conv</m:t>
                    </m:r>
                  </m:sub>
                </m:sSub>
              </m:oMath>
            </m:oMathPara>
          </w:p>
        </w:tc>
        <w:tc>
          <w:tcPr>
            <w:tcW w:w="2223" w:type="dxa"/>
          </w:tcPr>
          <w:p w14:paraId="08553FFB" w14:textId="53C7F1CF" w:rsidR="002E1D82" w:rsidRPr="00CF2473" w:rsidRDefault="00AA001A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≪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066" w:type="dxa"/>
          </w:tcPr>
          <w:p w14:paraId="33F8FF6B" w14:textId="1B67BE6E" w:rsidR="002E1D82" w:rsidRPr="00CF2473" w:rsidRDefault="002E1D82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Bi≫1</m:t>
                </m:r>
              </m:oMath>
            </m:oMathPara>
          </w:p>
        </w:tc>
        <w:tc>
          <w:tcPr>
            <w:tcW w:w="1985" w:type="dxa"/>
          </w:tcPr>
          <w:p w14:paraId="255D0AEF" w14:textId="10D38B7D" w:rsidR="002E1D82" w:rsidRPr="00CF2473" w:rsidRDefault="00AA001A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≫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Conv</m:t>
                    </m:r>
                  </m:sub>
                </m:sSub>
              </m:oMath>
            </m:oMathPara>
          </w:p>
        </w:tc>
        <w:tc>
          <w:tcPr>
            <w:tcW w:w="2239" w:type="dxa"/>
          </w:tcPr>
          <w:p w14:paraId="7D792C11" w14:textId="3069FE23" w:rsidR="002E1D82" w:rsidRPr="00CF2473" w:rsidRDefault="00AA001A" w:rsidP="002E1D8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≫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</w:tr>
    </w:tbl>
    <w:p w14:paraId="44E15F9E" w14:textId="336A42CC" w:rsidR="007823C9" w:rsidRDefault="00687179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Temperature Profiles on paper.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0492B" w14:paraId="6F440DF7" w14:textId="77777777" w:rsidTr="00E0492B">
        <w:tc>
          <w:tcPr>
            <w:tcW w:w="5228" w:type="dxa"/>
          </w:tcPr>
          <w:p w14:paraId="4AFBDBC3" w14:textId="48911DB7" w:rsidR="00E0492B" w:rsidRDefault="00873F65" w:rsidP="00C27B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723">
              <w:rPr>
                <w:rFonts w:ascii="Times New Roman" w:hAnsi="Times New Roman" w:cs="Times New Roman"/>
                <w:b/>
                <w:bCs/>
              </w:rPr>
              <w:t>REAL BODY</w:t>
            </w:r>
          </w:p>
        </w:tc>
        <w:tc>
          <w:tcPr>
            <w:tcW w:w="5228" w:type="dxa"/>
          </w:tcPr>
          <w:p w14:paraId="3B2AAD38" w14:textId="4630F199" w:rsidR="00E0492B" w:rsidRDefault="00557451" w:rsidP="00C27B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723">
              <w:rPr>
                <w:rFonts w:ascii="Times New Roman" w:hAnsi="Times New Roman" w:cs="Times New Roman"/>
                <w:b/>
                <w:bCs/>
              </w:rPr>
              <w:t>LUMPED BODY</w:t>
            </w:r>
          </w:p>
        </w:tc>
      </w:tr>
      <w:tr w:rsidR="00C27B0A" w14:paraId="6FCEFC3D" w14:textId="77777777" w:rsidTr="00E0492B">
        <w:tc>
          <w:tcPr>
            <w:tcW w:w="5228" w:type="dxa"/>
          </w:tcPr>
          <w:p w14:paraId="6195D44B" w14:textId="44E53E01" w:rsidR="00C27B0A" w:rsidRPr="00A45136" w:rsidRDefault="00066048" w:rsidP="00A4513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r>
                  <w:rPr>
                    <w:rFonts w:ascii="Cambria Math" w:eastAsiaTheme="minorEastAsia" w:hAnsi="Cambria Math" w:cs="Times New Roman"/>
                  </w:rPr>
                  <m:t>f(Location, t)</m:t>
                </m:r>
              </m:oMath>
            </m:oMathPara>
          </w:p>
        </w:tc>
        <w:tc>
          <w:tcPr>
            <w:tcW w:w="5228" w:type="dxa"/>
          </w:tcPr>
          <w:p w14:paraId="4BFE249A" w14:textId="54745C47" w:rsidR="00C27B0A" w:rsidRPr="00A45136" w:rsidRDefault="00EB661D" w:rsidP="00A4513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d>
              </m:oMath>
            </m:oMathPara>
          </w:p>
        </w:tc>
      </w:tr>
      <w:tr w:rsidR="00D6556A" w14:paraId="2755E084" w14:textId="77777777" w:rsidTr="00E0492B">
        <w:tc>
          <w:tcPr>
            <w:tcW w:w="5228" w:type="dxa"/>
          </w:tcPr>
          <w:p w14:paraId="70BA5072" w14:textId="295707D2" w:rsidR="00D6556A" w:rsidRDefault="00D6556A" w:rsidP="00D6556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Internal temp. Gradient present.</w:t>
            </w:r>
          </w:p>
        </w:tc>
        <w:tc>
          <w:tcPr>
            <w:tcW w:w="5228" w:type="dxa"/>
          </w:tcPr>
          <w:p w14:paraId="36AD0998" w14:textId="49754013" w:rsidR="00D6556A" w:rsidRDefault="00555FC6" w:rsidP="00D6556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No </w:t>
            </w:r>
            <w:r w:rsidR="00D6556A">
              <w:rPr>
                <w:rFonts w:ascii="Times New Roman" w:eastAsia="Calibri" w:hAnsi="Times New Roman" w:cs="Times New Roman"/>
              </w:rPr>
              <w:t>Internal temp. Gradient.</w:t>
            </w:r>
          </w:p>
        </w:tc>
      </w:tr>
      <w:tr w:rsidR="00D6556A" w14:paraId="03873432" w14:textId="77777777" w:rsidTr="00E0492B">
        <w:tc>
          <w:tcPr>
            <w:tcW w:w="5228" w:type="dxa"/>
          </w:tcPr>
          <w:p w14:paraId="5A4CEEF0" w14:textId="381A3289" w:rsidR="00D6556A" w:rsidRDefault="00D6556A" w:rsidP="00D6556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Temp. Distribution is not uniform.</w:t>
            </w:r>
          </w:p>
        </w:tc>
        <w:tc>
          <w:tcPr>
            <w:tcW w:w="5228" w:type="dxa"/>
          </w:tcPr>
          <w:p w14:paraId="547765BF" w14:textId="3227FDAF" w:rsidR="00D6556A" w:rsidRDefault="00D6556A" w:rsidP="00D6556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Temp. Distribution is uniform.</w:t>
            </w:r>
          </w:p>
        </w:tc>
      </w:tr>
      <w:tr w:rsidR="00D6556A" w14:paraId="68CFB7D4" w14:textId="77777777" w:rsidTr="00E0492B">
        <w:tc>
          <w:tcPr>
            <w:tcW w:w="5228" w:type="dxa"/>
          </w:tcPr>
          <w:p w14:paraId="42330E6D" w14:textId="7EC9F9EA" w:rsidR="00D6556A" w:rsidRDefault="00D6556A" w:rsidP="00D6556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Internal Conductive resistance is not equal to zero.</w:t>
            </w:r>
          </w:p>
        </w:tc>
        <w:tc>
          <w:tcPr>
            <w:tcW w:w="5228" w:type="dxa"/>
          </w:tcPr>
          <w:p w14:paraId="3BBD50C0" w14:textId="433BE1D0" w:rsidR="00D6556A" w:rsidRDefault="00D6556A" w:rsidP="00D6556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Internal Conductive resistance is equal to zero.</w:t>
            </w:r>
          </w:p>
        </w:tc>
      </w:tr>
      <w:tr w:rsidR="00D6556A" w14:paraId="08B8FC99" w14:textId="77777777" w:rsidTr="00E0492B">
        <w:tc>
          <w:tcPr>
            <w:tcW w:w="5228" w:type="dxa"/>
          </w:tcPr>
          <w:p w14:paraId="2987B73D" w14:textId="1068B434" w:rsidR="00D6556A" w:rsidRDefault="00D6556A" w:rsidP="00D6556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Bi≠</m:t>
                </m:r>
                <m:r>
                  <w:rPr>
                    <w:rFonts w:ascii="Cambria Math" w:eastAsia="Calibri" w:hAnsi="Cambria Math" w:cs="Times New Roman"/>
                  </w:rPr>
                  <m:t>0 (∵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Cond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≠0)</m:t>
                </m:r>
              </m:oMath>
            </m:oMathPara>
          </w:p>
        </w:tc>
        <w:tc>
          <w:tcPr>
            <w:tcW w:w="5228" w:type="dxa"/>
          </w:tcPr>
          <w:p w14:paraId="568D606C" w14:textId="281ACE82" w:rsidR="00D6556A" w:rsidRDefault="00D6556A" w:rsidP="00D6556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Bi=</m:t>
                </m:r>
                <m:r>
                  <w:rPr>
                    <w:rFonts w:ascii="Cambria Math" w:eastAsia="Calibri" w:hAnsi="Cambria Math" w:cs="Times New Roman"/>
                  </w:rPr>
                  <m:t>0 (∵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Cond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=0)</m:t>
                </m:r>
              </m:oMath>
            </m:oMathPara>
          </w:p>
        </w:tc>
      </w:tr>
    </w:tbl>
    <w:p w14:paraId="4FBFC136" w14:textId="4DE82C8F" w:rsidR="00387F50" w:rsidRDefault="00F6372C" w:rsidP="00CE3A68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CONDITIONS FOR LUMPED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B1E5E" w14:paraId="48B056A1" w14:textId="77777777" w:rsidTr="00EB1E5E">
        <w:tc>
          <w:tcPr>
            <w:tcW w:w="3485" w:type="dxa"/>
          </w:tcPr>
          <w:p w14:paraId="49BF6D9E" w14:textId="64C0632B" w:rsidR="00EB1E5E" w:rsidRDefault="00664C92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1220BB">
              <w:rPr>
                <w:rFonts w:ascii="Times New Roman" w:eastAsiaTheme="minorEastAsia" w:hAnsi="Times New Roman" w:cs="Times New Roman"/>
              </w:rPr>
              <w:t xml:space="preserve"> should be high</w:t>
            </w:r>
          </w:p>
        </w:tc>
        <w:tc>
          <w:tcPr>
            <w:tcW w:w="3485" w:type="dxa"/>
          </w:tcPr>
          <w:p w14:paraId="4FDD23C2" w14:textId="2490DECF" w:rsidR="00EB1E5E" w:rsidRDefault="001220BB" w:rsidP="00CC4CA0">
            <w:pPr>
              <w:rPr>
                <w:rFonts w:ascii="Times New Roman" w:hAnsi="Times New Roman" w:cs="Times New Roman"/>
              </w:rPr>
            </w:pPr>
            <w:r w:rsidRPr="00DF7AB3">
              <w:rPr>
                <w:rFonts w:ascii="Times New Roman" w:hAnsi="Times New Roman" w:cs="Times New Roman"/>
              </w:rPr>
              <w:t>Size should be small</w:t>
            </w:r>
          </w:p>
        </w:tc>
        <w:tc>
          <w:tcPr>
            <w:tcW w:w="3486" w:type="dxa"/>
          </w:tcPr>
          <w:p w14:paraId="71B1AFC0" w14:textId="4CED2610" w:rsidR="00EB1E5E" w:rsidRDefault="00DF7AB3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h</m:t>
              </m:r>
            </m:oMath>
            <w:r w:rsidRPr="008E6C43">
              <w:rPr>
                <w:rFonts w:ascii="Times New Roman" w:eastAsiaTheme="minorEastAsia" w:hAnsi="Times New Roman" w:cs="Times New Roman"/>
              </w:rPr>
              <w:t xml:space="preserve"> should be small</w:t>
            </w:r>
          </w:p>
        </w:tc>
      </w:tr>
    </w:tbl>
    <w:p w14:paraId="5F025027" w14:textId="4903CEA6" w:rsidR="008700EA" w:rsidRPr="00EA0F9F" w:rsidRDefault="00FB1018" w:rsidP="00CC4CA0">
      <w:pPr>
        <w:spacing w:after="0"/>
        <w:rPr>
          <w:rFonts w:ascii="Times New Roman" w:hAnsi="Times New Roman" w:cs="Times New Roman"/>
          <w:b/>
          <w:bCs/>
        </w:rPr>
      </w:pPr>
      <w:r w:rsidRPr="00EA0F9F">
        <w:rPr>
          <w:rFonts w:ascii="Times New Roman" w:hAnsi="Times New Roman" w:cs="Times New Roman"/>
          <w:b/>
          <w:bCs/>
        </w:rPr>
        <w:t>ASSUMPTIONS:</w:t>
      </w:r>
    </w:p>
    <w:p w14:paraId="35ACA75E" w14:textId="77777777" w:rsidR="00FB21CA" w:rsidRDefault="00FB21CA" w:rsidP="00C511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  <w:sectPr w:rsidR="00FB21CA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EDDDF4" w14:textId="1D147A83" w:rsidR="00305E81" w:rsidRDefault="005A5B22" w:rsidP="00C511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internal heat generation within a body.</w:t>
      </w:r>
    </w:p>
    <w:p w14:paraId="48265AB5" w14:textId="5A63C027" w:rsidR="005A5B22" w:rsidRDefault="00431D55" w:rsidP="00C511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 transfer coefficient value is constant.</w:t>
      </w:r>
    </w:p>
    <w:p w14:paraId="3FCF8125" w14:textId="07389FDD" w:rsidR="00FE3740" w:rsidRDefault="00FE3740" w:rsidP="00C511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radiation heat loss.</w:t>
      </w:r>
    </w:p>
    <w:p w14:paraId="225998A9" w14:textId="70994BCC" w:rsidR="00FE3740" w:rsidRDefault="00FE3740" w:rsidP="00C511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Surrounding fluid temperature is constant.</w:t>
      </w:r>
    </w:p>
    <w:p w14:paraId="43FDCE04" w14:textId="7CC05CA9" w:rsidR="003C76A5" w:rsidRDefault="003C76A5" w:rsidP="00C511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thermophysical properties are constant.</w:t>
      </w:r>
    </w:p>
    <w:p w14:paraId="2583EDC9" w14:textId="77777777" w:rsidR="00FB21CA" w:rsidRDefault="00FB21CA" w:rsidP="00062BEA">
      <w:pPr>
        <w:spacing w:after="0"/>
        <w:rPr>
          <w:rFonts w:ascii="Times New Roman" w:hAnsi="Times New Roman" w:cs="Times New Roman"/>
        </w:rPr>
        <w:sectPr w:rsidR="00FB21CA" w:rsidSect="00FB21C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38F0" w14:paraId="202DF50E" w14:textId="77777777" w:rsidTr="008738F0">
        <w:tc>
          <w:tcPr>
            <w:tcW w:w="5228" w:type="dxa"/>
          </w:tcPr>
          <w:p w14:paraId="4BEB6D18" w14:textId="3167D798" w:rsidR="008738F0" w:rsidRDefault="00AA001A" w:rsidP="00062BEA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E36A8D">
              <w:rPr>
                <w:rFonts w:ascii="Times New Roman" w:eastAsiaTheme="minorEastAsia" w:hAnsi="Times New Roman" w:cs="Times New Roman"/>
              </w:rPr>
              <w:t xml:space="preserve"> Initial Temp. of body (</w:t>
            </w:r>
            <m:oMath>
              <m:r>
                <w:rPr>
                  <w:rFonts w:ascii="Cambria Math" w:hAnsi="Cambria Math" w:cs="Times New Roman"/>
                </w:rPr>
                <m:t>t=0</m:t>
              </m:r>
            </m:oMath>
            <w:r w:rsidR="00E36A8D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5228" w:type="dxa"/>
          </w:tcPr>
          <w:p w14:paraId="21C5111B" w14:textId="3AB3FD7E" w:rsidR="008738F0" w:rsidRDefault="00CC3CA0" w:rsidP="00062BEA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Temp. of body at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particular time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23E51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w:rPr>
                  <w:rFonts w:ascii="Cambria Math" w:hAnsi="Cambria Math" w:cs="Times New Roman"/>
                </w:rPr>
                <m:t>t=t</m:t>
              </m:r>
            </m:oMath>
            <w:r w:rsidR="00723E51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9E6677" w14:paraId="2E87CC70" w14:textId="77777777" w:rsidTr="008738F0">
        <w:tc>
          <w:tcPr>
            <w:tcW w:w="5228" w:type="dxa"/>
          </w:tcPr>
          <w:p w14:paraId="4D7FCA2A" w14:textId="3903E7C3" w:rsidR="009E6677" w:rsidRPr="004C74AF" w:rsidRDefault="00AA001A" w:rsidP="00062BEA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EB6FB0">
              <w:rPr>
                <w:rFonts w:ascii="Times New Roman" w:eastAsia="Calibri" w:hAnsi="Times New Roman" w:cs="Times New Roman"/>
              </w:rPr>
              <w:t xml:space="preserve"> Surrounding fluid Temperature</w:t>
            </w:r>
          </w:p>
        </w:tc>
        <w:tc>
          <w:tcPr>
            <w:tcW w:w="5228" w:type="dxa"/>
          </w:tcPr>
          <w:p w14:paraId="3A7B7D6F" w14:textId="55EEC260" w:rsidR="009E6677" w:rsidRDefault="00742D3D" w:rsidP="00062BEA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h=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Average heat transfer coefficient</w:t>
            </w:r>
            <w:r w:rsidR="00F371DB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356724" w14:paraId="341B9BEC" w14:textId="77777777" w:rsidTr="005462DD">
        <w:tc>
          <w:tcPr>
            <w:tcW w:w="10456" w:type="dxa"/>
            <w:gridSpan w:val="2"/>
          </w:tcPr>
          <w:p w14:paraId="4AAEEF35" w14:textId="06D5CDA2" w:rsidR="00356724" w:rsidRDefault="00356724" w:rsidP="00062BEA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m,ρ,C,V,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>
              <w:rPr>
                <w:rFonts w:ascii="Times New Roman" w:eastAsia="Calibri" w:hAnsi="Times New Roman" w:cs="Times New Roman"/>
              </w:rPr>
              <w:t xml:space="preserve"> Mass, Density, Specific Heat, Volume, Surface Area of body.</w:t>
            </w:r>
          </w:p>
        </w:tc>
      </w:tr>
      <w:tr w:rsidR="0029179A" w14:paraId="2CCA3C34" w14:textId="77777777" w:rsidTr="006340D3">
        <w:tc>
          <w:tcPr>
            <w:tcW w:w="5228" w:type="dxa"/>
          </w:tcPr>
          <w:p w14:paraId="6181FF41" w14:textId="11D3170E" w:rsidR="0029179A" w:rsidRDefault="00AA001A" w:rsidP="00062BEA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≫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B265ED">
              <w:rPr>
                <w:rFonts w:ascii="Times New Roman" w:eastAsia="Calibri" w:hAnsi="Times New Roman" w:cs="Times New Roman"/>
              </w:rPr>
              <w:t xml:space="preserve"> Colling of body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oMath>
            <w:r w:rsidR="00B265ED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5228" w:type="dxa"/>
          </w:tcPr>
          <w:p w14:paraId="566CF39A" w14:textId="220BE5A4" w:rsidR="0029179A" w:rsidRDefault="00AA001A" w:rsidP="00062BEA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FF4BB3">
              <w:rPr>
                <w:rFonts w:ascii="Times New Roman" w:eastAsia="Calibri" w:hAnsi="Times New Roman" w:cs="Times New Roman"/>
              </w:rPr>
              <w:t xml:space="preserve"> </w:t>
            </w:r>
            <w:r w:rsidR="007E26BE">
              <w:rPr>
                <w:rFonts w:ascii="Times New Roman" w:eastAsia="Calibri" w:hAnsi="Times New Roman" w:cs="Times New Roman"/>
              </w:rPr>
              <w:t>Heating</w:t>
            </w:r>
            <w:r w:rsidR="00FF4BB3">
              <w:rPr>
                <w:rFonts w:ascii="Times New Roman" w:eastAsia="Calibri" w:hAnsi="Times New Roman" w:cs="Times New Roman"/>
              </w:rPr>
              <w:t xml:space="preserve"> of body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oMath>
            <w:r w:rsidR="00FF4BB3">
              <w:rPr>
                <w:rFonts w:ascii="Times New Roman" w:eastAsia="Calibri" w:hAnsi="Times New Roman" w:cs="Times New Roman"/>
              </w:rPr>
              <w:t>)</w:t>
            </w:r>
          </w:p>
        </w:tc>
      </w:tr>
    </w:tbl>
    <w:p w14:paraId="7AAFBA0D" w14:textId="3AA64D00" w:rsidR="00062BEA" w:rsidRDefault="00CF2E38" w:rsidP="00062B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 Varies Exponentially w. r. t.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E74DA7" w14:paraId="17918D62" w14:textId="77777777" w:rsidTr="00031DAB">
        <w:tc>
          <w:tcPr>
            <w:tcW w:w="4531" w:type="dxa"/>
            <w:vAlign w:val="center"/>
          </w:tcPr>
          <w:p w14:paraId="2C9DB10B" w14:textId="31830728" w:rsidR="00E74DA7" w:rsidRDefault="000A6DE5" w:rsidP="00031DA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Stored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⇒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mC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5925" w:type="dxa"/>
            <w:vAlign w:val="center"/>
          </w:tcPr>
          <w:p w14:paraId="389DC4BE" w14:textId="733CAB6C" w:rsidR="00E74DA7" w:rsidRDefault="00AA001A" w:rsidP="00031DA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ρV</m:t>
                        </m: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(Valid for Cooling &amp; heating)</m:t>
                </m:r>
              </m:oMath>
            </m:oMathPara>
          </w:p>
        </w:tc>
      </w:tr>
    </w:tbl>
    <w:p w14:paraId="0297D199" w14:textId="1EE763E6" w:rsidR="00E74DA7" w:rsidRDefault="00345F46" w:rsidP="00CE3A68">
      <w:pPr>
        <w:spacing w:before="240" w:after="0"/>
        <w:rPr>
          <w:rFonts w:ascii="Times New Roman" w:hAnsi="Times New Roman" w:cs="Times New Roman"/>
          <w:b/>
          <w:bCs/>
        </w:rPr>
      </w:pPr>
      <w:r w:rsidRPr="009375A6">
        <w:rPr>
          <w:rFonts w:ascii="Times New Roman" w:hAnsi="Times New Roman" w:cs="Times New Roman"/>
          <w:b/>
          <w:bCs/>
        </w:rPr>
        <w:t>INSTANTANEOUS RATE OF COOLING: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09D0" w14:paraId="39B66906" w14:textId="77777777" w:rsidTr="00A509D0">
        <w:tc>
          <w:tcPr>
            <w:tcW w:w="5228" w:type="dxa"/>
          </w:tcPr>
          <w:p w14:paraId="1CBA5E8B" w14:textId="27FDA123" w:rsidR="00A509D0" w:rsidRDefault="00AA001A" w:rsidP="00CF2E38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ρV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ρV</m:t>
                        </m: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228" w:type="dxa"/>
          </w:tcPr>
          <w:p w14:paraId="34C9B876" w14:textId="030EAD15" w:rsidR="00A509D0" w:rsidRDefault="00E0316C" w:rsidP="00CF2E38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at t=0, -mC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2DF03EE1" w14:textId="311513BA" w:rsidR="00751490" w:rsidRDefault="00751490" w:rsidP="00CF2E38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375D" w14:paraId="371DD7DD" w14:textId="77777777" w:rsidTr="00B7375D">
        <w:tc>
          <w:tcPr>
            <w:tcW w:w="5228" w:type="dxa"/>
          </w:tcPr>
          <w:p w14:paraId="6E6EAE38" w14:textId="71776415" w:rsidR="00E5653A" w:rsidRDefault="00E5653A" w:rsidP="00CF2E38">
            <w:pPr>
              <w:rPr>
                <w:rFonts w:ascii="Times New Roman" w:hAnsi="Times New Roman" w:cs="Times New Roman"/>
                <w:b/>
                <w:bCs/>
              </w:rPr>
            </w:pPr>
            <w:r w:rsidRPr="009375A6">
              <w:rPr>
                <w:rFonts w:ascii="Times New Roman" w:hAnsi="Times New Roman" w:cs="Times New Roman"/>
                <w:b/>
                <w:bCs/>
              </w:rPr>
              <w:t>INSTANTANEOUS RATE OF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HEAT TRANSFER</w:t>
            </w:r>
          </w:p>
          <w:p w14:paraId="0868A399" w14:textId="495574CD" w:rsidR="00B7375D" w:rsidRPr="006A020F" w:rsidRDefault="00AA001A" w:rsidP="00CF2E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in W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 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ρV</m:t>
                        </m: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228" w:type="dxa"/>
          </w:tcPr>
          <w:p w14:paraId="7282AE74" w14:textId="77777777" w:rsidR="00B7375D" w:rsidRDefault="00AC7274" w:rsidP="00CF2E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ENERGY </w:t>
            </w:r>
            <w:r w:rsidR="00D315C0">
              <w:rPr>
                <w:rFonts w:ascii="Times New Roman" w:hAnsi="Times New Roman" w:cs="Times New Roman"/>
                <w:b/>
                <w:bCs/>
              </w:rPr>
              <w:t>TRANSFER:</w:t>
            </w:r>
          </w:p>
          <w:p w14:paraId="3158CF84" w14:textId="279899C4" w:rsidR="00AE6E3C" w:rsidRDefault="008D534A" w:rsidP="00CF2E38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Tot.</m:t>
                    </m:r>
                    <w:bookmarkStart w:id="0" w:name="_GoBack"/>
                    <w:bookmarkEnd w:id="0"/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in </m:t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=-mC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ρV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oMath>
            </m:oMathPara>
          </w:p>
        </w:tc>
      </w:tr>
    </w:tbl>
    <w:p w14:paraId="7EB21905" w14:textId="77777777" w:rsidR="007C7AF6" w:rsidRPr="00003968" w:rsidRDefault="007C7AF6" w:rsidP="00003968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C7AF6" w14:paraId="592EC6FB" w14:textId="77777777" w:rsidTr="007C7AF6">
        <w:tc>
          <w:tcPr>
            <w:tcW w:w="5228" w:type="dxa"/>
          </w:tcPr>
          <w:p w14:paraId="0BD6A698" w14:textId="26FC73BF" w:rsidR="007C7AF6" w:rsidRPr="00632756" w:rsidRDefault="00AA001A" w:rsidP="007C7AF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ρV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ht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 Bi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5228" w:type="dxa"/>
          </w:tcPr>
          <w:p w14:paraId="44C1C852" w14:textId="71F50C90" w:rsidR="007C7AF6" w:rsidRDefault="00930472" w:rsidP="007C7AF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Thermal Time Const.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ρV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</w:tr>
      <w:tr w:rsidR="00386E15" w14:paraId="045DBD28" w14:textId="77777777" w:rsidTr="007C7AF6">
        <w:tc>
          <w:tcPr>
            <w:tcW w:w="5228" w:type="dxa"/>
          </w:tcPr>
          <w:p w14:paraId="42803B92" w14:textId="05BD8BBB" w:rsidR="00386E15" w:rsidRPr="00E40569" w:rsidRDefault="00AA001A" w:rsidP="007C7AF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ht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→0</m:t>
                </m:r>
                <m:r>
                  <w:rPr>
                    <w:rFonts w:ascii="Cambria Math" w:eastAsia="Calibri" w:hAnsi="Cambria Math" w:cs="Times New Roman"/>
                  </w:rPr>
                  <m:t>⇒T=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(No Heat Transfer)</m:t>
                </m:r>
              </m:oMath>
            </m:oMathPara>
          </w:p>
        </w:tc>
        <w:tc>
          <w:tcPr>
            <w:tcW w:w="5228" w:type="dxa"/>
          </w:tcPr>
          <w:p w14:paraId="4C7A2156" w14:textId="0A5A88A0" w:rsidR="00386E15" w:rsidRDefault="00AA001A" w:rsidP="007C7AF6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ht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→∞</m:t>
                </m:r>
                <m:r>
                  <w:rPr>
                    <w:rFonts w:ascii="Cambria Math" w:eastAsia="Calibri" w:hAnsi="Cambria Math" w:cs="Times New Roman"/>
                  </w:rPr>
                  <m:t>⇒T=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(Fully Heat Transfer)</m:t>
                </m:r>
              </m:oMath>
            </m:oMathPara>
          </w:p>
        </w:tc>
      </w:tr>
    </w:tbl>
    <w:p w14:paraId="0FA32489" w14:textId="56EAE8A6" w:rsidR="00E22AE6" w:rsidRDefault="00AA001A" w:rsidP="00DD4240">
      <w:pPr>
        <w:pStyle w:val="ListParagraph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ht</m:t>
            </m:r>
          </m:num>
          <m:den>
            <m:r>
              <w:rPr>
                <w:rFonts w:ascii="Cambria Math" w:eastAsia="Calibri" w:hAnsi="Cambria Math" w:cs="Times New Roman"/>
              </w:rPr>
              <m:t>ρ</m:t>
            </m:r>
            <m:r>
              <w:rPr>
                <w:rFonts w:ascii="Cambria Math" w:hAnsi="Cambria Math" w:cs="Times New Roman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den>
        </m:f>
      </m:oMath>
      <w:r w:rsidR="00EC0D45" w:rsidRPr="00DD4240">
        <w:rPr>
          <w:rFonts w:ascii="Times New Roman" w:eastAsiaTheme="minorEastAsia" w:hAnsi="Times New Roman" w:cs="Times New Roman"/>
        </w:rPr>
        <w:t xml:space="preserve"> represent thermal </w:t>
      </w:r>
      <w:r w:rsidR="003C26CA" w:rsidRPr="00DD4240">
        <w:rPr>
          <w:rFonts w:ascii="Times New Roman" w:eastAsiaTheme="minorEastAsia" w:hAnsi="Times New Roman" w:cs="Times New Roman"/>
        </w:rPr>
        <w:t>response of body</w:t>
      </w:r>
      <w:r w:rsidR="00F77F65" w:rsidRPr="00DD4240">
        <w:rPr>
          <w:rFonts w:ascii="Times New Roman" w:eastAsiaTheme="minorEastAsia" w:hAnsi="Times New Roman" w:cs="Times New Roman"/>
        </w:rPr>
        <w:t>.</w:t>
      </w:r>
      <w:r w:rsidR="00162887" w:rsidRPr="00DD4240">
        <w:rPr>
          <w:rFonts w:ascii="Times New Roman" w:eastAsiaTheme="minorEastAsia" w:hAnsi="Times New Roman" w:cs="Times New Roman"/>
        </w:rPr>
        <w:t xml:space="preserve"> </w:t>
      </w:r>
      <w:r w:rsidR="00F77F65" w:rsidRPr="00DD4240">
        <w:rPr>
          <w:rFonts w:ascii="Times New Roman" w:eastAsiaTheme="minorEastAsia" w:hAnsi="Times New Roman" w:cs="Times New Roman"/>
        </w:rPr>
        <w:t>F</w:t>
      </w:r>
      <w:r w:rsidR="00162887" w:rsidRPr="00DD4240">
        <w:rPr>
          <w:rFonts w:ascii="Times New Roman" w:eastAsiaTheme="minorEastAsia" w:hAnsi="Times New Roman" w:cs="Times New Roman"/>
        </w:rPr>
        <w:t>or higher response</w:t>
      </w:r>
      <w:r w:rsidR="00F77F65" w:rsidRPr="00DD4240">
        <w:rPr>
          <w:rFonts w:ascii="Times New Roman" w:eastAsiaTheme="minorEastAsia" w:hAnsi="Times New Roman" w:cs="Times New Roman"/>
        </w:rPr>
        <w:t>,</w:t>
      </w:r>
      <w:r w:rsidR="00162887" w:rsidRPr="00DD4240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ht</m:t>
            </m:r>
          </m:num>
          <m:den>
            <m:r>
              <w:rPr>
                <w:rFonts w:ascii="Cambria Math" w:eastAsia="Calibri" w:hAnsi="Cambria Math" w:cs="Times New Roman"/>
              </w:rPr>
              <m:t>ρ</m:t>
            </m:r>
            <m:r>
              <w:rPr>
                <w:rFonts w:ascii="Cambria Math" w:hAnsi="Cambria Math" w:cs="Times New Roman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den>
        </m:f>
      </m:oMath>
      <w:r w:rsidR="00F77F65" w:rsidRPr="00DD4240">
        <w:rPr>
          <w:rFonts w:ascii="Times New Roman" w:eastAsiaTheme="minorEastAsia" w:hAnsi="Times New Roman" w:cs="Times New Roman"/>
        </w:rPr>
        <w:t xml:space="preserve"> should be</w:t>
      </w:r>
      <w:r w:rsidR="00607078" w:rsidRPr="00DD4240">
        <w:rPr>
          <w:rFonts w:ascii="Times New Roman" w:eastAsiaTheme="minorEastAsia" w:hAnsi="Times New Roman" w:cs="Times New Roman"/>
        </w:rPr>
        <w:t xml:space="preserve"> as large as possible this can be achieved</w:t>
      </w:r>
      <w:r w:rsidR="00DD4240">
        <w:rPr>
          <w:rFonts w:ascii="Times New Roman" w:eastAsiaTheme="minorEastAsia" w:hAnsi="Times New Roman" w:cs="Times New Roman"/>
        </w:rPr>
        <w:t xml:space="preserve"> by</w:t>
      </w:r>
      <w:r w:rsidR="00AD65F9" w:rsidRPr="00DD4240">
        <w:rPr>
          <w:rFonts w:ascii="Times New Roman" w:eastAsiaTheme="minorEastAsia" w:hAnsi="Times New Roman" w:cs="Times New Roman"/>
        </w:rPr>
        <w:t>,</w:t>
      </w:r>
    </w:p>
    <w:p w14:paraId="0CEC0226" w14:textId="5C24BAF9" w:rsidR="004C208E" w:rsidRDefault="00731207" w:rsidP="009249D8">
      <w:pPr>
        <w:pStyle w:val="ListParagraph"/>
        <w:numPr>
          <w:ilvl w:val="1"/>
          <w:numId w:val="6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Select environment having high value of </w:t>
      </w:r>
      <m:oMath>
        <m:r>
          <w:rPr>
            <w:rFonts w:ascii="Cambria Math" w:eastAsiaTheme="minorEastAsia" w:hAnsi="Cambria Math" w:cs="Times New Roman"/>
          </w:rPr>
          <m:t>“h”</m:t>
        </m:r>
      </m:oMath>
    </w:p>
    <w:p w14:paraId="0825DB78" w14:textId="413A165E" w:rsidR="00FA6B19" w:rsidRDefault="00FA6B19" w:rsidP="009249D8">
      <w:pPr>
        <w:pStyle w:val="ListParagraph"/>
        <w:numPr>
          <w:ilvl w:val="1"/>
          <w:numId w:val="6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Select a Body having low density, low specific heat.</w:t>
      </w:r>
    </w:p>
    <w:p w14:paraId="6C78DAA7" w14:textId="6378CD26" w:rsidR="0017739E" w:rsidRPr="00DD4240" w:rsidRDefault="0017739E" w:rsidP="009249D8">
      <w:pPr>
        <w:pStyle w:val="ListParagraph"/>
        <w:numPr>
          <w:ilvl w:val="1"/>
          <w:numId w:val="6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Select the geometry of body having low volume, high surface area (means thin body)</w:t>
      </w:r>
      <w:r w:rsidR="007A58BF">
        <w:rPr>
          <w:rFonts w:ascii="Times New Roman" w:eastAsiaTheme="minorEastAsia" w:hAnsi="Times New Roman" w:cs="Times New Roman"/>
        </w:rPr>
        <w:t xml:space="preserve"> (Less 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7A58BF">
        <w:rPr>
          <w:rFonts w:ascii="Times New Roman" w:eastAsiaTheme="minorEastAsia" w:hAnsi="Times New Roman" w:cs="Times New Roman"/>
        </w:rPr>
        <w:t>)</w:t>
      </w:r>
    </w:p>
    <w:p w14:paraId="0F394D8C" w14:textId="1E6999C1" w:rsidR="00A50927" w:rsidRDefault="00B36681" w:rsidP="0041195B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THERMOCOUPLE READING:</w:t>
      </w:r>
      <w:r w:rsidR="003C2647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57789" w14:paraId="0B15F9C9" w14:textId="77777777" w:rsidTr="00857789">
        <w:tc>
          <w:tcPr>
            <w:tcW w:w="5228" w:type="dxa"/>
          </w:tcPr>
          <w:p w14:paraId="36EC9003" w14:textId="77777777" w:rsidR="00857789" w:rsidRDefault="00857789" w:rsidP="007C7AF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Device (Thermometer or Couple) </w:t>
            </w:r>
            <w:r w:rsidRPr="005D7ECE">
              <w:rPr>
                <w:rFonts w:ascii="Times New Roman" w:hAnsi="Times New Roman" w:cs="Times New Roman"/>
              </w:rPr>
              <w:t>Reading</w:t>
            </w:r>
            <w:r w:rsidR="005D7ECE" w:rsidRPr="005D7ECE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-T</m:t>
                  </m:r>
                </m:e>
              </m:d>
            </m:oMath>
          </w:p>
          <w:p w14:paraId="65372F3F" w14:textId="2E4BBDDF" w:rsidR="00E3382E" w:rsidRDefault="00440B23" w:rsidP="007C7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Temperature Difference </w:t>
            </w:r>
            <m:oMath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</w:p>
        </w:tc>
        <w:tc>
          <w:tcPr>
            <w:tcW w:w="5228" w:type="dxa"/>
          </w:tcPr>
          <w:p w14:paraId="111C7089" w14:textId="02EDF43F" w:rsidR="00857789" w:rsidRPr="000713F0" w:rsidRDefault="00AA001A" w:rsidP="007C7AF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539C8584" w14:textId="72BCFE95" w:rsidR="00CE2668" w:rsidRPr="000A7CD1" w:rsidRDefault="009A31D2" w:rsidP="0041195B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421432">
        <w:rPr>
          <w:rFonts w:ascii="Times New Roman" w:hAnsi="Times New Roman" w:cs="Times New Roman"/>
          <w:b/>
          <w:bCs/>
        </w:rPr>
        <w:t xml:space="preserve">THERMAL TIME </w:t>
      </w:r>
      <w:r w:rsidRPr="00470ACA">
        <w:rPr>
          <w:rFonts w:ascii="Times New Roman" w:hAnsi="Times New Roman" w:cs="Times New Roman"/>
          <w:b/>
          <w:bCs/>
        </w:rPr>
        <w:t>CONSTANT</w:t>
      </w:r>
      <w:r w:rsidR="00095056" w:rsidRPr="00470ACA">
        <w:rPr>
          <w:rFonts w:ascii="Times New Roman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τ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*</m:t>
                </m:r>
              </m:sup>
            </m:sSup>
          </m:e>
        </m:d>
      </m:oMath>
      <w:r w:rsidRPr="00470ACA">
        <w:rPr>
          <w:rFonts w:ascii="Times New Roman" w:hAnsi="Times New Roman" w:cs="Times New Roman"/>
          <w:b/>
          <w:bCs/>
        </w:rPr>
        <w:t>:</w:t>
      </w:r>
      <w:r w:rsidR="00CE266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0A7CD1">
        <w:rPr>
          <w:rFonts w:ascii="Times New Roman" w:hAnsi="Times New Roman" w:cs="Times New Roman"/>
        </w:rPr>
        <w:t>It’s</w:t>
      </w:r>
      <w:proofErr w:type="gramEnd"/>
      <w:r w:rsidR="000A7CD1">
        <w:rPr>
          <w:rFonts w:ascii="Times New Roman" w:hAnsi="Times New Roman" w:cs="Times New Roman"/>
        </w:rPr>
        <w:t xml:space="preserve"> time required for temperature difference between the body and the ambient is 0.368 or 36.8% of initial temperature difference.</w:t>
      </w:r>
      <w:r w:rsidR="00373726">
        <w:rPr>
          <w:rFonts w:ascii="Times New Roman" w:hAnsi="Times New Roman" w:cs="Times New Roman"/>
        </w:rPr>
        <w:t xml:space="preserve"> In other words</w:t>
      </w:r>
      <w:r w:rsidR="00AB25E0">
        <w:rPr>
          <w:rFonts w:ascii="Times New Roman" w:hAnsi="Times New Roman" w:cs="Times New Roman"/>
        </w:rPr>
        <w:t>,</w:t>
      </w:r>
      <w:r w:rsidR="00373726">
        <w:rPr>
          <w:rFonts w:ascii="Times New Roman" w:hAnsi="Times New Roman" w:cs="Times New Roman"/>
        </w:rPr>
        <w:t xml:space="preserve"> temperature difference would be reduced by 63.2%.</w:t>
      </w:r>
    </w:p>
    <w:p w14:paraId="770C78E8" w14:textId="7BF02EE8" w:rsidR="00C66528" w:rsidRPr="00AB25E0" w:rsidRDefault="00AA001A" w:rsidP="007C7AF6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Conv</m:t>
              </m:r>
            </m:sub>
          </m:sSub>
          <m:r>
            <w:rPr>
              <w:rFonts w:ascii="Cambria Math" w:hAnsi="Cambria Math" w:cs="Times New Roman"/>
            </w:rPr>
            <m:t xml:space="preserve"> Thermal Capacitance</m:t>
          </m:r>
        </m:oMath>
      </m:oMathPara>
    </w:p>
    <w:p w14:paraId="48446AC0" w14:textId="21C2BF66" w:rsidR="00AB25E0" w:rsidRDefault="00BC101A" w:rsidP="007C7AF6">
      <w:pPr>
        <w:spacing w:after="0"/>
        <w:rPr>
          <w:rFonts w:ascii="Times New Roman" w:hAnsi="Times New Roman" w:cs="Times New Roman"/>
        </w:rPr>
      </w:pPr>
      <w:proofErr w:type="gramStart"/>
      <w:r w:rsidRPr="00FA2540">
        <w:rPr>
          <w:rFonts w:ascii="Times New Roman" w:eastAsiaTheme="minorEastAsia" w:hAnsi="Times New Roman" w:cs="Times New Roman"/>
        </w:rPr>
        <w:t>It’s</w:t>
      </w:r>
      <w:proofErr w:type="gramEnd"/>
      <w:r w:rsidRPr="00FA2540">
        <w:rPr>
          <w:rFonts w:ascii="Times New Roman" w:eastAsiaTheme="minorEastAsia" w:hAnsi="Times New Roman" w:cs="Times New Roman"/>
        </w:rPr>
        <w:t xml:space="preserve"> time required for </w:t>
      </w:r>
      <w:r w:rsidR="00663E21" w:rsidRPr="00FA2540">
        <w:rPr>
          <w:rFonts w:ascii="Times New Roman" w:hAnsi="Times New Roman" w:cs="Times New Roman"/>
        </w:rPr>
        <w:t>Thermocouple or Thermometer</w:t>
      </w:r>
      <w:r w:rsidR="00FC3F76" w:rsidRPr="00FA2540">
        <w:rPr>
          <w:rFonts w:ascii="Times New Roman" w:hAnsi="Times New Roman" w:cs="Times New Roman"/>
        </w:rPr>
        <w:t xml:space="preserve"> to reach 63.2% of initial temperature difference.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001AE" w14:paraId="3CB24572" w14:textId="77777777" w:rsidTr="000001AE">
        <w:tc>
          <w:tcPr>
            <w:tcW w:w="5228" w:type="dxa"/>
          </w:tcPr>
          <w:p w14:paraId="1EF0D928" w14:textId="7389BEA9" w:rsidR="000001AE" w:rsidRPr="009917F3" w:rsidRDefault="00AA001A" w:rsidP="007C7AF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-T=63.2%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at </m:t>
                </m:r>
                <m:r>
                  <w:rPr>
                    <w:rFonts w:ascii="Cambria Math" w:hAnsi="Cambria Math" w:cs="Times New Roman"/>
                  </w:rPr>
                  <m:t>t=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18C79BD7" w14:textId="6AEB46FC" w:rsidR="000001AE" w:rsidRPr="009917F3" w:rsidRDefault="009917F3" w:rsidP="007C7AF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=36.8%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at </m:t>
                </m:r>
                <m:r>
                  <w:rPr>
                    <w:rFonts w:ascii="Cambria Math" w:hAnsi="Cambria Math" w:cs="Times New Roman"/>
                  </w:rPr>
                  <m:t>t=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26965A49" w14:textId="3A3A07E8" w:rsidR="003D6ED5" w:rsidRPr="00EB6667" w:rsidRDefault="00F6439A" w:rsidP="00AE5B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E5BF7">
        <w:rPr>
          <w:rFonts w:ascii="Times New Roman" w:hAnsi="Times New Roman" w:cs="Times New Roman"/>
        </w:rPr>
        <w:t xml:space="preserve">Body reaches almost thermal equilibrium at </w:t>
      </w:r>
      <m:oMath>
        <m:r>
          <w:rPr>
            <w:rFonts w:ascii="Cambria Math" w:hAnsi="Cambria Math" w:cs="Times New Roman"/>
          </w:rPr>
          <m:t>t≥4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  <w:r w:rsidR="00E649B8" w:rsidRPr="00AE5BF7">
        <w:rPr>
          <w:rFonts w:ascii="Times New Roman" w:eastAsiaTheme="minorEastAsia" w:hAnsi="Times New Roman" w:cs="Times New Roman"/>
        </w:rPr>
        <w:t>.</w:t>
      </w:r>
    </w:p>
    <w:p w14:paraId="5F4E2213" w14:textId="38D3BCC9" w:rsidR="00EB6667" w:rsidRPr="00E338B5" w:rsidRDefault="00EB6667" w:rsidP="00AE5B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good thermal response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  <w:r w:rsidR="006A6008">
        <w:rPr>
          <w:rFonts w:ascii="Times New Roman" w:eastAsiaTheme="minorEastAsia" w:hAnsi="Times New Roman" w:cs="Times New Roman"/>
        </w:rPr>
        <w:t xml:space="preserve"> </w:t>
      </w:r>
      <w:r w:rsidR="00E27445">
        <w:rPr>
          <w:rFonts w:ascii="Times New Roman" w:eastAsiaTheme="minorEastAsia" w:hAnsi="Times New Roman" w:cs="Times New Roman"/>
        </w:rPr>
        <w:t>must</w:t>
      </w:r>
      <w:r w:rsidR="006A6008">
        <w:rPr>
          <w:rFonts w:ascii="Times New Roman" w:eastAsiaTheme="minorEastAsia" w:hAnsi="Times New Roman" w:cs="Times New Roman"/>
        </w:rPr>
        <w:t xml:space="preserve"> be less.</w:t>
      </w:r>
    </w:p>
    <w:p w14:paraId="2DFE3A4C" w14:textId="1C74AA1A" w:rsidR="00E338B5" w:rsidRDefault="00E338B5" w:rsidP="00E338B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For Practical</w:t>
      </w:r>
      <w:r w:rsidR="00742142">
        <w:rPr>
          <w:rFonts w:ascii="Times New Roman" w:hAnsi="Times New Roman" w:cs="Times New Roman"/>
        </w:rPr>
        <w:t xml:space="preserve"> purpose</w:t>
      </w:r>
      <w:r w:rsidR="001E2C33">
        <w:rPr>
          <w:rFonts w:ascii="Times New Roman" w:hAnsi="Times New Roman" w:cs="Times New Roman"/>
        </w:rPr>
        <w:t>, Thermocouple</w:t>
      </w:r>
      <w:r w:rsidR="004531BF">
        <w:rPr>
          <w:rFonts w:ascii="Times New Roman" w:hAnsi="Times New Roman" w:cs="Times New Roman"/>
        </w:rPr>
        <w:t xml:space="preserve"> or </w:t>
      </w:r>
      <w:r w:rsidR="00110138">
        <w:rPr>
          <w:rFonts w:ascii="Times New Roman" w:hAnsi="Times New Roman" w:cs="Times New Roman"/>
        </w:rPr>
        <w:t>T</w:t>
      </w:r>
      <w:r w:rsidR="004531BF">
        <w:rPr>
          <w:rFonts w:ascii="Times New Roman" w:hAnsi="Times New Roman" w:cs="Times New Roman"/>
        </w:rPr>
        <w:t>hermometer</w:t>
      </w:r>
      <w:r w:rsidR="001E2C33">
        <w:rPr>
          <w:rFonts w:ascii="Times New Roman" w:hAnsi="Times New Roman" w:cs="Times New Roman"/>
        </w:rPr>
        <w:t xml:space="preserve"> reading recorded when</w:t>
      </w:r>
      <w:r w:rsidR="004531B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t≥4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  <w:r w:rsidR="0053224E" w:rsidRPr="00AE5BF7">
        <w:rPr>
          <w:rFonts w:ascii="Times New Roman" w:eastAsiaTheme="minorEastAsia" w:hAnsi="Times New Roman" w:cs="Times New Roman"/>
        </w:rPr>
        <w:t>.</w:t>
      </w:r>
    </w:p>
    <w:p w14:paraId="42AE6E67" w14:textId="12D535A8" w:rsidR="0066736E" w:rsidRDefault="00AF0B2F" w:rsidP="0041195B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VALIDITY</w:t>
      </w:r>
      <w:r w:rsidR="00C87AA5">
        <w:rPr>
          <w:rFonts w:ascii="Times New Roman" w:hAnsi="Times New Roman" w:cs="Times New Roman"/>
          <w:b/>
          <w:bCs/>
        </w:rPr>
        <w:t>/</w:t>
      </w:r>
      <w:r w:rsidR="0006131B">
        <w:rPr>
          <w:rFonts w:ascii="Times New Roman" w:hAnsi="Times New Roman" w:cs="Times New Roman"/>
          <w:b/>
          <w:bCs/>
        </w:rPr>
        <w:t>LIMITATION</w:t>
      </w:r>
      <w:r w:rsidR="004D6385" w:rsidRPr="0096153C">
        <w:rPr>
          <w:rFonts w:ascii="Times New Roman" w:hAnsi="Times New Roman" w:cs="Times New Roman"/>
          <w:b/>
          <w:bCs/>
        </w:rPr>
        <w:t xml:space="preserve"> OF LUMPED HEAT CAPACITY METHOD:</w:t>
      </w:r>
    </w:p>
    <w:p w14:paraId="3F9A43B5" w14:textId="406EF3C4" w:rsidR="00EE66F6" w:rsidRPr="0026130B" w:rsidRDefault="0055077A" w:rsidP="003D5E0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Lumped Body: </w:t>
      </w:r>
      <m:oMath>
        <m:r>
          <w:rPr>
            <w:rFonts w:ascii="Cambria Math" w:hAnsi="Cambria Math" w:cs="Times New Roman"/>
          </w:rPr>
          <m:t>Bi=</m:t>
        </m:r>
        <m:r>
          <w:rPr>
            <w:rFonts w:ascii="Cambria Math" w:eastAsia="Calibri" w:hAnsi="Cambria Math" w:cs="Times New Roman"/>
          </w:rPr>
          <m:t>0 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Cond</m:t>
            </m:r>
          </m:sub>
        </m:sSub>
        <m:r>
          <w:rPr>
            <w:rFonts w:ascii="Cambria Math" w:eastAsia="Calibri" w:hAnsi="Cambria Math" w:cs="Times New Roman"/>
          </w:rPr>
          <m:t>=0⇒K=∞</m:t>
        </m:r>
      </m:oMath>
    </w:p>
    <w:p w14:paraId="7B8A8E80" w14:textId="122CA644" w:rsidR="0026130B" w:rsidRPr="001921C2" w:rsidRDefault="00803BEE" w:rsidP="003D5E0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For Real Body</w:t>
      </w:r>
      <w:r w:rsidR="00C8244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Bi≈</m:t>
        </m:r>
        <m:r>
          <w:rPr>
            <w:rFonts w:ascii="Cambria Math" w:eastAsia="Calibri" w:hAnsi="Cambria Math" w:cs="Times New Roman"/>
          </w:rPr>
          <m:t>0 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Cond</m:t>
            </m:r>
          </m:sub>
        </m:sSub>
        <m:r>
          <w:rPr>
            <w:rFonts w:ascii="Cambria Math" w:eastAsia="Calibri" w:hAnsi="Cambria Math" w:cs="Times New Roman"/>
          </w:rPr>
          <m:t>≪≪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Conv.</m:t>
            </m:r>
          </m:sub>
        </m:sSub>
        <m:r>
          <w:rPr>
            <w:rFonts w:ascii="Cambria Math" w:eastAsia="Calibri" w:hAnsi="Cambria Math" w:cs="Times New Roman"/>
          </w:rPr>
          <m:t>⇒K high</m:t>
        </m:r>
      </m:oMath>
    </w:p>
    <w:p w14:paraId="5DC5D9F6" w14:textId="610888D2" w:rsidR="00832CC5" w:rsidRPr="00A04E1E" w:rsidRDefault="001921C2" w:rsidP="00832CC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eastAsia="Calibri" w:hAnsi="Cambria Math" w:cs="Times New Roman"/>
          </w:rPr>
          <m:t>Bi≤0.1</m:t>
        </m:r>
      </m:oMath>
    </w:p>
    <w:p w14:paraId="2CE2D9E2" w14:textId="0797068F" w:rsidR="00832CC5" w:rsidRPr="003E3CE9" w:rsidRDefault="00A04E1E" w:rsidP="00910E15">
      <w:pPr>
        <w:spacing w:before="240" w:after="0"/>
        <w:rPr>
          <w:rFonts w:ascii="Times New Roman" w:hAnsi="Times New Roman" w:cs="Times New Roman"/>
        </w:rPr>
      </w:pPr>
      <w:r w:rsidRPr="00B61DD4">
        <w:rPr>
          <w:rFonts w:ascii="Times New Roman" w:hAnsi="Times New Roman" w:cs="Times New Roman"/>
          <w:b/>
          <w:bCs/>
        </w:rPr>
        <w:t>HEISLER CHART</w:t>
      </w:r>
      <w:r w:rsidR="003E3CE9">
        <w:rPr>
          <w:rFonts w:ascii="Times New Roman" w:hAnsi="Times New Roman" w:cs="Times New Roman"/>
          <w:b/>
          <w:bCs/>
        </w:rPr>
        <w:t xml:space="preserve">: </w:t>
      </w:r>
      <w:r w:rsidR="003E3CE9">
        <w:rPr>
          <w:rFonts w:ascii="Times New Roman" w:hAnsi="Times New Roman" w:cs="Times New Roman"/>
        </w:rPr>
        <w:t>It’s graphical solution for the problems where lumped approach is not valid.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832CC5" w14:paraId="521E2752" w14:textId="77777777" w:rsidTr="00F102F3">
        <w:tc>
          <w:tcPr>
            <w:tcW w:w="4531" w:type="dxa"/>
          </w:tcPr>
          <w:p w14:paraId="69D75CCA" w14:textId="77777777" w:rsidR="00832CC5" w:rsidRDefault="00832CC5" w:rsidP="00832CC5">
            <w:pPr>
              <w:rPr>
                <w:rFonts w:ascii="Times New Roman" w:hAnsi="Times New Roman" w:cs="Times New Roman"/>
                <w:b/>
                <w:bCs/>
              </w:rPr>
            </w:pPr>
            <w:r w:rsidRPr="00B61DD4">
              <w:rPr>
                <w:rFonts w:ascii="Times New Roman" w:hAnsi="Times New Roman" w:cs="Times New Roman"/>
                <w:b/>
                <w:bCs/>
              </w:rPr>
              <w:t>HEISLER CHART USED TO FIND:</w:t>
            </w:r>
          </w:p>
          <w:p w14:paraId="060F8FB9" w14:textId="77777777" w:rsidR="00832CC5" w:rsidRPr="00EB1203" w:rsidRDefault="00832CC5" w:rsidP="00832CC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B1203">
              <w:rPr>
                <w:rFonts w:ascii="Times New Roman" w:hAnsi="Times New Roman" w:cs="Times New Roman"/>
              </w:rPr>
              <w:t>Centre line Temperature of body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 w:rsidRPr="00EB1203">
              <w:rPr>
                <w:rFonts w:ascii="Times New Roman" w:hAnsi="Times New Roman" w:cs="Times New Roman"/>
              </w:rPr>
              <w:t>)</w:t>
            </w:r>
          </w:p>
          <w:p w14:paraId="1E09539F" w14:textId="77777777" w:rsidR="00832CC5" w:rsidRPr="00EB1203" w:rsidRDefault="00832CC5" w:rsidP="00832CC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B1203">
              <w:rPr>
                <w:rFonts w:ascii="Times New Roman" w:hAnsi="Times New Roman" w:cs="Times New Roman"/>
              </w:rPr>
              <w:t>Temperature of body at any location (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EB1203">
              <w:rPr>
                <w:rFonts w:ascii="Times New Roman" w:hAnsi="Times New Roman" w:cs="Times New Roman"/>
              </w:rPr>
              <w:t>)</w:t>
            </w:r>
          </w:p>
          <w:p w14:paraId="2C852EC3" w14:textId="1F9DBB0B" w:rsidR="00832CC5" w:rsidRPr="00A04E1E" w:rsidRDefault="00832CC5" w:rsidP="00832CC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B1203">
              <w:rPr>
                <w:rFonts w:ascii="Times New Roman" w:hAnsi="Times New Roman" w:cs="Times New Roman"/>
              </w:rPr>
              <w:t xml:space="preserve">Temperature of body at any </w:t>
            </w:r>
            <w:proofErr w:type="gramStart"/>
            <w:r w:rsidRPr="00EB1203">
              <w:rPr>
                <w:rFonts w:ascii="Times New Roman" w:hAnsi="Times New Roman" w:cs="Times New Roman"/>
              </w:rPr>
              <w:t>particular time</w:t>
            </w:r>
            <w:proofErr w:type="gramEnd"/>
            <w:r w:rsidRPr="00EB12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925" w:type="dxa"/>
          </w:tcPr>
          <w:p w14:paraId="4BFB2AEE" w14:textId="77777777" w:rsidR="00832CC5" w:rsidRDefault="00EF2C62" w:rsidP="00832CC5">
            <w:pPr>
              <w:rPr>
                <w:rFonts w:ascii="Times New Roman" w:hAnsi="Times New Roman" w:cs="Times New Roman"/>
                <w:b/>
                <w:bCs/>
              </w:rPr>
            </w:pPr>
            <w:r w:rsidRPr="00B61DD4">
              <w:rPr>
                <w:rFonts w:ascii="Times New Roman" w:hAnsi="Times New Roman" w:cs="Times New Roman"/>
                <w:b/>
                <w:bCs/>
              </w:rPr>
              <w:t>HEISLER CHAR</w:t>
            </w:r>
            <w:r w:rsidR="00537EE1" w:rsidRPr="00B61DD4">
              <w:rPr>
                <w:rFonts w:ascii="Times New Roman" w:hAnsi="Times New Roman" w:cs="Times New Roman"/>
                <w:b/>
                <w:bCs/>
              </w:rPr>
              <w:t>T</w:t>
            </w:r>
            <w:r w:rsidR="00537EE1">
              <w:rPr>
                <w:rFonts w:ascii="Times New Roman" w:hAnsi="Times New Roman" w:cs="Times New Roman"/>
                <w:b/>
                <w:bCs/>
              </w:rPr>
              <w:t xml:space="preserve"> ARE DRAWN WITH THE HELP OF:</w:t>
            </w:r>
          </w:p>
          <w:p w14:paraId="57D52861" w14:textId="77777777" w:rsidR="009E26FC" w:rsidRDefault="00022166" w:rsidP="003968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Fourier Number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</w:p>
          <w:p w14:paraId="016EFE14" w14:textId="77777777" w:rsidR="003926E8" w:rsidRDefault="00B54399" w:rsidP="003968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Reciprocal of Biot Number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Bi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oMath>
            <w:r>
              <w:rPr>
                <w:rFonts w:ascii="Times New Roman" w:hAnsi="Times New Roman" w:cs="Times New Roman"/>
              </w:rPr>
              <w:t>)</w:t>
            </w:r>
          </w:p>
          <w:p w14:paraId="0C5FCBE7" w14:textId="3146BD26" w:rsidR="006A197A" w:rsidRPr="003968FF" w:rsidRDefault="0080123B" w:rsidP="003968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Dimensionless Position (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oMath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65E6FC3" w14:textId="436AC9E1" w:rsidR="0086481D" w:rsidRDefault="0086481D" w:rsidP="00832CC5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0FEA" w14:paraId="547136A2" w14:textId="77777777" w:rsidTr="00830FEA">
        <w:tc>
          <w:tcPr>
            <w:tcW w:w="5228" w:type="dxa"/>
          </w:tcPr>
          <w:p w14:paraId="4C1EAC66" w14:textId="77777777" w:rsidR="00830FEA" w:rsidRDefault="00E7719A" w:rsidP="00832CC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CHART-I:</w:t>
            </w:r>
          </w:p>
          <w:p w14:paraId="1D130876" w14:textId="7D7CFA45" w:rsidR="0037586C" w:rsidRPr="00870C5F" w:rsidRDefault="009029EC" w:rsidP="00832CC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Bi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228" w:type="dxa"/>
          </w:tcPr>
          <w:p w14:paraId="183B6FA3" w14:textId="77777777" w:rsidR="00830FEA" w:rsidRDefault="00E7719A" w:rsidP="00832CC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CHART-I</w:t>
            </w:r>
            <w:r w:rsidR="008B5214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E38646A" w14:textId="73FB169D" w:rsidR="008B5214" w:rsidRPr="008B5214" w:rsidRDefault="00870C5F" w:rsidP="00832CC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Bi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or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</w:tc>
      </w:tr>
    </w:tbl>
    <w:p w14:paraId="7FEBDEA0" w14:textId="77777777" w:rsidR="004216A7" w:rsidRDefault="004216A7" w:rsidP="00832CC5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85D34" w14:paraId="19914E05" w14:textId="77777777" w:rsidTr="00C85D34">
        <w:tc>
          <w:tcPr>
            <w:tcW w:w="3485" w:type="dxa"/>
          </w:tcPr>
          <w:p w14:paraId="444DA549" w14:textId="77777777" w:rsidR="00C85D34" w:rsidRPr="00F800AE" w:rsidRDefault="00B57C74" w:rsidP="00832CC5">
            <w:pPr>
              <w:rPr>
                <w:rFonts w:ascii="Times New Roman" w:hAnsi="Times New Roman" w:cs="Times New Roman"/>
              </w:rPr>
            </w:pPr>
            <w:r w:rsidRPr="00F800AE">
              <w:rPr>
                <w:rFonts w:ascii="Times New Roman" w:hAnsi="Times New Roman" w:cs="Times New Roman"/>
              </w:rPr>
              <w:t>For plane Wall,</w:t>
            </w:r>
          </w:p>
          <w:p w14:paraId="03C34BC6" w14:textId="4C5A6BC6" w:rsidR="00B57C74" w:rsidRPr="00F800AE" w:rsidRDefault="00B57C74" w:rsidP="00832CC5">
            <w:pPr>
              <w:rPr>
                <w:rFonts w:ascii="Times New Roman" w:eastAsiaTheme="minorEastAsia" w:hAnsi="Times New Roman" w:cs="Times New Roman"/>
              </w:rPr>
            </w:pPr>
            <w:r w:rsidRPr="00F800AE">
              <w:rPr>
                <w:rFonts w:ascii="Times New Roman" w:hAnsi="Times New Roman" w:cs="Times New Roman"/>
              </w:rPr>
              <w:t xml:space="preserve">Total Length </w:t>
            </w:r>
            <m:oMath>
              <m:r>
                <w:rPr>
                  <w:rFonts w:ascii="Cambria Math" w:hAnsi="Cambria Math" w:cs="Times New Roman"/>
                </w:rPr>
                <m:t>=2L</m:t>
              </m:r>
            </m:oMath>
          </w:p>
          <w:p w14:paraId="2728D76F" w14:textId="474590E0" w:rsidR="00B57C74" w:rsidRDefault="00FC0C84" w:rsidP="00832CC5">
            <w:pPr>
              <w:rPr>
                <w:rFonts w:ascii="Times New Roman" w:hAnsi="Times New Roman" w:cs="Times New Roman"/>
                <w:b/>
                <w:bCs/>
              </w:rPr>
            </w:pPr>
            <w:r w:rsidRPr="00F800AE">
              <w:rPr>
                <w:rFonts w:ascii="Times New Roman" w:eastAsiaTheme="minorEastAsia" w:hAnsi="Times New Roman" w:cs="Times New Roman"/>
              </w:rPr>
              <w:t>Characteristic le</w:t>
            </w:r>
            <w:r w:rsidR="0049544A" w:rsidRPr="00F800AE">
              <w:rPr>
                <w:rFonts w:ascii="Times New Roman" w:eastAsiaTheme="minorEastAsia" w:hAnsi="Times New Roman" w:cs="Times New Roman"/>
              </w:rPr>
              <w:t xml:space="preserve">ngth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=L</m:t>
              </m:r>
            </m:oMath>
          </w:p>
        </w:tc>
        <w:tc>
          <w:tcPr>
            <w:tcW w:w="3485" w:type="dxa"/>
          </w:tcPr>
          <w:p w14:paraId="451F8E98" w14:textId="77777777" w:rsidR="00C85D34" w:rsidRPr="00857C0F" w:rsidRDefault="00391DED" w:rsidP="00832CC5">
            <w:pPr>
              <w:rPr>
                <w:rFonts w:ascii="Times New Roman" w:hAnsi="Times New Roman" w:cs="Times New Roman"/>
              </w:rPr>
            </w:pPr>
            <w:r w:rsidRPr="00857C0F">
              <w:rPr>
                <w:rFonts w:ascii="Times New Roman" w:hAnsi="Times New Roman" w:cs="Times New Roman"/>
              </w:rPr>
              <w:t>For Solid Cylinder,</w:t>
            </w:r>
          </w:p>
          <w:p w14:paraId="64DD8B66" w14:textId="039D7C16" w:rsidR="00391DED" w:rsidRDefault="00836BFB" w:rsidP="00832CC5">
            <w:pPr>
              <w:rPr>
                <w:rFonts w:ascii="Times New Roman" w:hAnsi="Times New Roman" w:cs="Times New Roman"/>
                <w:b/>
                <w:bCs/>
              </w:rPr>
            </w:pPr>
            <w:r w:rsidRPr="00857C0F">
              <w:rPr>
                <w:rFonts w:ascii="Times New Roman" w:eastAsiaTheme="minorEastAsia" w:hAnsi="Times New Roman" w:cs="Times New Roman"/>
              </w:rPr>
              <w:t xml:space="preserve">Characteristic length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=R</m:t>
              </m:r>
            </m:oMath>
          </w:p>
        </w:tc>
        <w:tc>
          <w:tcPr>
            <w:tcW w:w="3486" w:type="dxa"/>
          </w:tcPr>
          <w:p w14:paraId="64AA0D68" w14:textId="7E57325F" w:rsidR="00857C0F" w:rsidRPr="00857C0F" w:rsidRDefault="00857C0F" w:rsidP="00857C0F">
            <w:pPr>
              <w:rPr>
                <w:rFonts w:ascii="Times New Roman" w:hAnsi="Times New Roman" w:cs="Times New Roman"/>
              </w:rPr>
            </w:pPr>
            <w:r w:rsidRPr="00857C0F">
              <w:rPr>
                <w:rFonts w:ascii="Times New Roman" w:hAnsi="Times New Roman" w:cs="Times New Roman"/>
              </w:rPr>
              <w:t xml:space="preserve">For </w:t>
            </w:r>
            <w:r w:rsidR="00001A6E">
              <w:rPr>
                <w:rFonts w:ascii="Times New Roman" w:hAnsi="Times New Roman" w:cs="Times New Roman"/>
              </w:rPr>
              <w:t>Sphere</w:t>
            </w:r>
            <w:r w:rsidRPr="00857C0F">
              <w:rPr>
                <w:rFonts w:ascii="Times New Roman" w:hAnsi="Times New Roman" w:cs="Times New Roman"/>
              </w:rPr>
              <w:t>,</w:t>
            </w:r>
          </w:p>
          <w:p w14:paraId="2239AC3C" w14:textId="6AD13189" w:rsidR="00C85D34" w:rsidRDefault="00857C0F" w:rsidP="00857C0F">
            <w:pPr>
              <w:rPr>
                <w:rFonts w:ascii="Times New Roman" w:hAnsi="Times New Roman" w:cs="Times New Roman"/>
                <w:b/>
                <w:bCs/>
              </w:rPr>
            </w:pPr>
            <w:r w:rsidRPr="00857C0F">
              <w:rPr>
                <w:rFonts w:ascii="Times New Roman" w:eastAsiaTheme="minorEastAsia" w:hAnsi="Times New Roman" w:cs="Times New Roman"/>
              </w:rPr>
              <w:t xml:space="preserve">Characteristic length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=R</m:t>
              </m:r>
            </m:oMath>
          </w:p>
        </w:tc>
      </w:tr>
    </w:tbl>
    <w:p w14:paraId="42C997E5" w14:textId="77777777" w:rsidR="00C85D34" w:rsidRDefault="00C85D34" w:rsidP="00832CC5">
      <w:pPr>
        <w:spacing w:after="0"/>
        <w:rPr>
          <w:rFonts w:ascii="Times New Roman" w:hAnsi="Times New Roman" w:cs="Times New Roman"/>
          <w:b/>
          <w:bCs/>
        </w:rPr>
      </w:pPr>
    </w:p>
    <w:p w14:paraId="361CA8E0" w14:textId="32B5DFFB" w:rsidR="00832CC5" w:rsidRDefault="00E503D1" w:rsidP="00832CC5">
      <w:pPr>
        <w:spacing w:after="0"/>
        <w:rPr>
          <w:rFonts w:ascii="Times New Roman" w:hAnsi="Times New Roman" w:cs="Times New Roman"/>
          <w:b/>
          <w:bCs/>
        </w:rPr>
      </w:pPr>
      <w:r w:rsidRPr="00E503D1">
        <w:rPr>
          <w:rFonts w:ascii="Times New Roman" w:hAnsi="Times New Roman" w:cs="Times New Roman"/>
          <w:b/>
          <w:bCs/>
        </w:rPr>
        <w:t>RULES FOR HEISLER CHART:</w:t>
      </w:r>
    </w:p>
    <w:p w14:paraId="18EF1ACB" w14:textId="54B6A832" w:rsidR="00415F78" w:rsidRDefault="00CC68EC" w:rsidP="004C05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for symmetric Figure.</w:t>
      </w:r>
    </w:p>
    <w:p w14:paraId="7E5F6DA3" w14:textId="7E13CF20" w:rsidR="00CC68EC" w:rsidRDefault="00892E69" w:rsidP="004C05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not be internal heat generation within the body.</w:t>
      </w:r>
    </w:p>
    <w:p w14:paraId="58FE0439" w14:textId="383FC06F" w:rsidR="00DA381A" w:rsidRPr="004D5671" w:rsidRDefault="00DA381A" w:rsidP="004C05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Half Dimension of body considered a</w:t>
      </w:r>
      <w:r w:rsidR="00085CD3" w:rsidRPr="00085CD3">
        <w:rPr>
          <w:rFonts w:ascii="Times New Roman" w:hAnsi="Times New Roman" w:cs="Times New Roman"/>
        </w:rPr>
        <w:t xml:space="preserve">s </w:t>
      </w:r>
      <w:r w:rsidR="00085CD3" w:rsidRPr="00085CD3">
        <w:rPr>
          <w:rFonts w:ascii="Times New Roman" w:eastAsiaTheme="minorEastAsia" w:hAnsi="Times New Roman" w:cs="Times New Roman"/>
        </w:rPr>
        <w:t xml:space="preserve">characteristic length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</m:oMath>
      <w:r w:rsidR="004D5671">
        <w:rPr>
          <w:rFonts w:ascii="Times New Roman" w:eastAsiaTheme="minorEastAsia" w:hAnsi="Times New Roman" w:cs="Times New Roman"/>
        </w:rPr>
        <w:t>.</w:t>
      </w:r>
    </w:p>
    <w:p w14:paraId="00C633C7" w14:textId="213B7D68" w:rsidR="004D5671" w:rsidRPr="00F3296A" w:rsidRDefault="00F3296A" w:rsidP="004C05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Centreline or Centre Point considered as reference there for all dimensions are measured w. r. t. centreline.</w:t>
      </w:r>
    </w:p>
    <w:p w14:paraId="0246C644" w14:textId="6FAD8645" w:rsidR="00F3296A" w:rsidRPr="00FF37DA" w:rsidRDefault="00F1604E" w:rsidP="004C05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Heat Transfer Coefficient value is constant.</w:t>
      </w:r>
    </w:p>
    <w:p w14:paraId="6F04E6FF" w14:textId="177439EE" w:rsidR="00FF37DA" w:rsidRPr="004C0539" w:rsidRDefault="00FF37DA" w:rsidP="004C053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≥0.2</m:t>
        </m:r>
      </m:oMath>
    </w:p>
    <w:sectPr w:rsidR="00FF37DA" w:rsidRPr="004C0539" w:rsidSect="00FB21C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1F7"/>
    <w:multiLevelType w:val="hybridMultilevel"/>
    <w:tmpl w:val="9F6207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C614D"/>
    <w:multiLevelType w:val="hybridMultilevel"/>
    <w:tmpl w:val="F7CAA0BA"/>
    <w:lvl w:ilvl="0" w:tplc="515EF9C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500B31"/>
    <w:multiLevelType w:val="hybridMultilevel"/>
    <w:tmpl w:val="8684EF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844CB"/>
    <w:multiLevelType w:val="hybridMultilevel"/>
    <w:tmpl w:val="006223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D55A0"/>
    <w:multiLevelType w:val="hybridMultilevel"/>
    <w:tmpl w:val="E4AC37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D4EFA"/>
    <w:multiLevelType w:val="hybridMultilevel"/>
    <w:tmpl w:val="9D64A1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5D431C"/>
    <w:multiLevelType w:val="hybridMultilevel"/>
    <w:tmpl w:val="B8E813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355A61"/>
    <w:multiLevelType w:val="hybridMultilevel"/>
    <w:tmpl w:val="251617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1B761A"/>
    <w:multiLevelType w:val="hybridMultilevel"/>
    <w:tmpl w:val="66C058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F86CFF"/>
    <w:multiLevelType w:val="hybridMultilevel"/>
    <w:tmpl w:val="9984FA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1AE"/>
    <w:rsid w:val="00001A6E"/>
    <w:rsid w:val="00003968"/>
    <w:rsid w:val="000067EE"/>
    <w:rsid w:val="00006E14"/>
    <w:rsid w:val="00017CC3"/>
    <w:rsid w:val="00022166"/>
    <w:rsid w:val="000261CE"/>
    <w:rsid w:val="00027F82"/>
    <w:rsid w:val="00031DAB"/>
    <w:rsid w:val="000451DB"/>
    <w:rsid w:val="000464CE"/>
    <w:rsid w:val="00051385"/>
    <w:rsid w:val="0006131B"/>
    <w:rsid w:val="0006284C"/>
    <w:rsid w:val="00062BEA"/>
    <w:rsid w:val="0006487D"/>
    <w:rsid w:val="00066048"/>
    <w:rsid w:val="000713F0"/>
    <w:rsid w:val="00085CD3"/>
    <w:rsid w:val="00086707"/>
    <w:rsid w:val="00095056"/>
    <w:rsid w:val="000A6DE5"/>
    <w:rsid w:val="000A7CD1"/>
    <w:rsid w:val="000B2240"/>
    <w:rsid w:val="000B2884"/>
    <w:rsid w:val="000B2B9D"/>
    <w:rsid w:val="000C6DAD"/>
    <w:rsid w:val="000C7061"/>
    <w:rsid w:val="000D155D"/>
    <w:rsid w:val="000E59D2"/>
    <w:rsid w:val="000F17FD"/>
    <w:rsid w:val="000F238C"/>
    <w:rsid w:val="000F2733"/>
    <w:rsid w:val="001009D4"/>
    <w:rsid w:val="00104C6C"/>
    <w:rsid w:val="00110138"/>
    <w:rsid w:val="00114653"/>
    <w:rsid w:val="00117FBE"/>
    <w:rsid w:val="001208F4"/>
    <w:rsid w:val="001219AB"/>
    <w:rsid w:val="001220BB"/>
    <w:rsid w:val="001237C4"/>
    <w:rsid w:val="0013186B"/>
    <w:rsid w:val="001413CC"/>
    <w:rsid w:val="00142D23"/>
    <w:rsid w:val="0015377A"/>
    <w:rsid w:val="00154024"/>
    <w:rsid w:val="001542FF"/>
    <w:rsid w:val="00156825"/>
    <w:rsid w:val="00162887"/>
    <w:rsid w:val="0016386B"/>
    <w:rsid w:val="00170DF3"/>
    <w:rsid w:val="00174ACC"/>
    <w:rsid w:val="0017739E"/>
    <w:rsid w:val="00181E10"/>
    <w:rsid w:val="00187B4B"/>
    <w:rsid w:val="001921C2"/>
    <w:rsid w:val="00194C86"/>
    <w:rsid w:val="001A26C7"/>
    <w:rsid w:val="001A6608"/>
    <w:rsid w:val="001A6AEC"/>
    <w:rsid w:val="001B5D8F"/>
    <w:rsid w:val="001B71C4"/>
    <w:rsid w:val="001B76FC"/>
    <w:rsid w:val="001C26F8"/>
    <w:rsid w:val="001D5193"/>
    <w:rsid w:val="001E0217"/>
    <w:rsid w:val="001E0AE3"/>
    <w:rsid w:val="001E2C33"/>
    <w:rsid w:val="001E4DA1"/>
    <w:rsid w:val="001E6E54"/>
    <w:rsid w:val="002021EC"/>
    <w:rsid w:val="00203644"/>
    <w:rsid w:val="00204257"/>
    <w:rsid w:val="002052C3"/>
    <w:rsid w:val="00205D8A"/>
    <w:rsid w:val="00216069"/>
    <w:rsid w:val="00217CA9"/>
    <w:rsid w:val="00217FC7"/>
    <w:rsid w:val="00221EDE"/>
    <w:rsid w:val="00234564"/>
    <w:rsid w:val="00235651"/>
    <w:rsid w:val="00243559"/>
    <w:rsid w:val="00245D4D"/>
    <w:rsid w:val="00252109"/>
    <w:rsid w:val="00254E0E"/>
    <w:rsid w:val="00256CE1"/>
    <w:rsid w:val="0025758B"/>
    <w:rsid w:val="00257837"/>
    <w:rsid w:val="002608B5"/>
    <w:rsid w:val="0026130B"/>
    <w:rsid w:val="00263CF2"/>
    <w:rsid w:val="0026449B"/>
    <w:rsid w:val="00267133"/>
    <w:rsid w:val="00271C90"/>
    <w:rsid w:val="0027559A"/>
    <w:rsid w:val="00284DF0"/>
    <w:rsid w:val="002860FA"/>
    <w:rsid w:val="0029179A"/>
    <w:rsid w:val="0029218E"/>
    <w:rsid w:val="00292685"/>
    <w:rsid w:val="0029778B"/>
    <w:rsid w:val="002A2059"/>
    <w:rsid w:val="002A238F"/>
    <w:rsid w:val="002A4756"/>
    <w:rsid w:val="002B108E"/>
    <w:rsid w:val="002B17E1"/>
    <w:rsid w:val="002B1D7A"/>
    <w:rsid w:val="002B3285"/>
    <w:rsid w:val="002B525E"/>
    <w:rsid w:val="002B63D7"/>
    <w:rsid w:val="002B6ADE"/>
    <w:rsid w:val="002C0338"/>
    <w:rsid w:val="002C24DF"/>
    <w:rsid w:val="002D1BC0"/>
    <w:rsid w:val="002E1D82"/>
    <w:rsid w:val="002F09B2"/>
    <w:rsid w:val="002F1C8D"/>
    <w:rsid w:val="002F25C3"/>
    <w:rsid w:val="002F7F5B"/>
    <w:rsid w:val="00300EE5"/>
    <w:rsid w:val="003022F7"/>
    <w:rsid w:val="0030453E"/>
    <w:rsid w:val="00305E81"/>
    <w:rsid w:val="003063FB"/>
    <w:rsid w:val="00314CC9"/>
    <w:rsid w:val="00316236"/>
    <w:rsid w:val="003214DF"/>
    <w:rsid w:val="00321BB7"/>
    <w:rsid w:val="0033056C"/>
    <w:rsid w:val="00331AE8"/>
    <w:rsid w:val="00335256"/>
    <w:rsid w:val="0034087E"/>
    <w:rsid w:val="0034279C"/>
    <w:rsid w:val="00342B78"/>
    <w:rsid w:val="00345F46"/>
    <w:rsid w:val="00347694"/>
    <w:rsid w:val="00351004"/>
    <w:rsid w:val="00354A12"/>
    <w:rsid w:val="00355A5B"/>
    <w:rsid w:val="00356724"/>
    <w:rsid w:val="00364F8A"/>
    <w:rsid w:val="003665F5"/>
    <w:rsid w:val="00372E0B"/>
    <w:rsid w:val="00373726"/>
    <w:rsid w:val="00374687"/>
    <w:rsid w:val="0037586C"/>
    <w:rsid w:val="00382386"/>
    <w:rsid w:val="00386E15"/>
    <w:rsid w:val="003879A9"/>
    <w:rsid w:val="00387F50"/>
    <w:rsid w:val="00391DED"/>
    <w:rsid w:val="00391F36"/>
    <w:rsid w:val="003926E8"/>
    <w:rsid w:val="003953F1"/>
    <w:rsid w:val="003968FF"/>
    <w:rsid w:val="003A17E4"/>
    <w:rsid w:val="003A1BCB"/>
    <w:rsid w:val="003A34CB"/>
    <w:rsid w:val="003A5066"/>
    <w:rsid w:val="003B163D"/>
    <w:rsid w:val="003B5011"/>
    <w:rsid w:val="003B5A88"/>
    <w:rsid w:val="003C0CBC"/>
    <w:rsid w:val="003C2647"/>
    <w:rsid w:val="003C26CA"/>
    <w:rsid w:val="003C51FF"/>
    <w:rsid w:val="003C6D16"/>
    <w:rsid w:val="003C744F"/>
    <w:rsid w:val="003C76A5"/>
    <w:rsid w:val="003D5E00"/>
    <w:rsid w:val="003D6C91"/>
    <w:rsid w:val="003D6ED5"/>
    <w:rsid w:val="003D716D"/>
    <w:rsid w:val="003E3CE9"/>
    <w:rsid w:val="003F0341"/>
    <w:rsid w:val="003F2925"/>
    <w:rsid w:val="004030EF"/>
    <w:rsid w:val="0041195B"/>
    <w:rsid w:val="00415F78"/>
    <w:rsid w:val="00421432"/>
    <w:rsid w:val="004216A7"/>
    <w:rsid w:val="00421DC2"/>
    <w:rsid w:val="00431D55"/>
    <w:rsid w:val="00434B57"/>
    <w:rsid w:val="00435996"/>
    <w:rsid w:val="00440B23"/>
    <w:rsid w:val="00443A85"/>
    <w:rsid w:val="00451D9C"/>
    <w:rsid w:val="004531BF"/>
    <w:rsid w:val="00454801"/>
    <w:rsid w:val="0045629F"/>
    <w:rsid w:val="00457132"/>
    <w:rsid w:val="0046050B"/>
    <w:rsid w:val="00470ACA"/>
    <w:rsid w:val="004777C9"/>
    <w:rsid w:val="004827B5"/>
    <w:rsid w:val="00485059"/>
    <w:rsid w:val="00491AD6"/>
    <w:rsid w:val="0049544A"/>
    <w:rsid w:val="004A09B0"/>
    <w:rsid w:val="004A344B"/>
    <w:rsid w:val="004B63FF"/>
    <w:rsid w:val="004B7F4E"/>
    <w:rsid w:val="004C0539"/>
    <w:rsid w:val="004C208E"/>
    <w:rsid w:val="004C694B"/>
    <w:rsid w:val="004D0263"/>
    <w:rsid w:val="004D5671"/>
    <w:rsid w:val="004D6385"/>
    <w:rsid w:val="004D7022"/>
    <w:rsid w:val="004E4CF0"/>
    <w:rsid w:val="004F3B73"/>
    <w:rsid w:val="004F51CE"/>
    <w:rsid w:val="005026A1"/>
    <w:rsid w:val="005038AA"/>
    <w:rsid w:val="00505138"/>
    <w:rsid w:val="0050542D"/>
    <w:rsid w:val="00515346"/>
    <w:rsid w:val="00520CC7"/>
    <w:rsid w:val="00521C13"/>
    <w:rsid w:val="00523010"/>
    <w:rsid w:val="00525CAE"/>
    <w:rsid w:val="0053224E"/>
    <w:rsid w:val="0053294A"/>
    <w:rsid w:val="00537EE1"/>
    <w:rsid w:val="005436F9"/>
    <w:rsid w:val="00546C54"/>
    <w:rsid w:val="0055077A"/>
    <w:rsid w:val="005518E9"/>
    <w:rsid w:val="00555FC6"/>
    <w:rsid w:val="00557451"/>
    <w:rsid w:val="005727C9"/>
    <w:rsid w:val="00572881"/>
    <w:rsid w:val="00572928"/>
    <w:rsid w:val="005747F8"/>
    <w:rsid w:val="005766F1"/>
    <w:rsid w:val="00581AD3"/>
    <w:rsid w:val="005947E8"/>
    <w:rsid w:val="00596DD8"/>
    <w:rsid w:val="00597FEC"/>
    <w:rsid w:val="005A18E8"/>
    <w:rsid w:val="005A270E"/>
    <w:rsid w:val="005A5B22"/>
    <w:rsid w:val="005C3C76"/>
    <w:rsid w:val="005C4560"/>
    <w:rsid w:val="005C5DDD"/>
    <w:rsid w:val="005C7D1B"/>
    <w:rsid w:val="005D0104"/>
    <w:rsid w:val="005D1B77"/>
    <w:rsid w:val="005D5762"/>
    <w:rsid w:val="005D7ECE"/>
    <w:rsid w:val="005E188A"/>
    <w:rsid w:val="005E2DB0"/>
    <w:rsid w:val="005E6120"/>
    <w:rsid w:val="005F4965"/>
    <w:rsid w:val="006056BC"/>
    <w:rsid w:val="0060586D"/>
    <w:rsid w:val="006069BE"/>
    <w:rsid w:val="00606BFB"/>
    <w:rsid w:val="00607078"/>
    <w:rsid w:val="00620723"/>
    <w:rsid w:val="00624A75"/>
    <w:rsid w:val="00624EED"/>
    <w:rsid w:val="00626555"/>
    <w:rsid w:val="0063002A"/>
    <w:rsid w:val="00632354"/>
    <w:rsid w:val="00632756"/>
    <w:rsid w:val="00635BC0"/>
    <w:rsid w:val="00644552"/>
    <w:rsid w:val="00646FF1"/>
    <w:rsid w:val="00647B13"/>
    <w:rsid w:val="00656864"/>
    <w:rsid w:val="00660F0F"/>
    <w:rsid w:val="00663DED"/>
    <w:rsid w:val="00663E21"/>
    <w:rsid w:val="00664263"/>
    <w:rsid w:val="00664C92"/>
    <w:rsid w:val="00666631"/>
    <w:rsid w:val="0066736E"/>
    <w:rsid w:val="00671018"/>
    <w:rsid w:val="00674DDB"/>
    <w:rsid w:val="00684BAB"/>
    <w:rsid w:val="00687179"/>
    <w:rsid w:val="006A020F"/>
    <w:rsid w:val="006A1701"/>
    <w:rsid w:val="006A197A"/>
    <w:rsid w:val="006A5B0E"/>
    <w:rsid w:val="006A6008"/>
    <w:rsid w:val="006B628C"/>
    <w:rsid w:val="006C5A05"/>
    <w:rsid w:val="006D417B"/>
    <w:rsid w:val="006D46C3"/>
    <w:rsid w:val="006D539B"/>
    <w:rsid w:val="006E0EEB"/>
    <w:rsid w:val="006E17F2"/>
    <w:rsid w:val="006E2CE8"/>
    <w:rsid w:val="006E5E8E"/>
    <w:rsid w:val="006E6887"/>
    <w:rsid w:val="006F0C6E"/>
    <w:rsid w:val="006F2C28"/>
    <w:rsid w:val="006F439F"/>
    <w:rsid w:val="006F49E2"/>
    <w:rsid w:val="007072E1"/>
    <w:rsid w:val="00710B00"/>
    <w:rsid w:val="00712572"/>
    <w:rsid w:val="00712E8B"/>
    <w:rsid w:val="00722034"/>
    <w:rsid w:val="007221BA"/>
    <w:rsid w:val="00723E51"/>
    <w:rsid w:val="00724892"/>
    <w:rsid w:val="0072623C"/>
    <w:rsid w:val="00727827"/>
    <w:rsid w:val="00730EAD"/>
    <w:rsid w:val="007311ED"/>
    <w:rsid w:val="00731207"/>
    <w:rsid w:val="0073202E"/>
    <w:rsid w:val="007370FB"/>
    <w:rsid w:val="007372C1"/>
    <w:rsid w:val="007419DF"/>
    <w:rsid w:val="00742142"/>
    <w:rsid w:val="00742D3D"/>
    <w:rsid w:val="00746D83"/>
    <w:rsid w:val="00751490"/>
    <w:rsid w:val="00751F11"/>
    <w:rsid w:val="0075446C"/>
    <w:rsid w:val="007619D1"/>
    <w:rsid w:val="007672D9"/>
    <w:rsid w:val="0076770C"/>
    <w:rsid w:val="00767A20"/>
    <w:rsid w:val="0077306C"/>
    <w:rsid w:val="007733ED"/>
    <w:rsid w:val="007749EC"/>
    <w:rsid w:val="00777DE7"/>
    <w:rsid w:val="007823C9"/>
    <w:rsid w:val="00786790"/>
    <w:rsid w:val="0079456B"/>
    <w:rsid w:val="00797FE6"/>
    <w:rsid w:val="007A1C64"/>
    <w:rsid w:val="007A26A7"/>
    <w:rsid w:val="007A571D"/>
    <w:rsid w:val="007A58BF"/>
    <w:rsid w:val="007B1347"/>
    <w:rsid w:val="007C7AF6"/>
    <w:rsid w:val="007D0A96"/>
    <w:rsid w:val="007D2377"/>
    <w:rsid w:val="007D3AB3"/>
    <w:rsid w:val="007D40F5"/>
    <w:rsid w:val="007E19BE"/>
    <w:rsid w:val="007E26BE"/>
    <w:rsid w:val="007E58BF"/>
    <w:rsid w:val="007E6218"/>
    <w:rsid w:val="007E6E84"/>
    <w:rsid w:val="007E719B"/>
    <w:rsid w:val="007F48D8"/>
    <w:rsid w:val="007F6826"/>
    <w:rsid w:val="007F776C"/>
    <w:rsid w:val="00800582"/>
    <w:rsid w:val="0080123B"/>
    <w:rsid w:val="008036AA"/>
    <w:rsid w:val="00803BEE"/>
    <w:rsid w:val="00810FC5"/>
    <w:rsid w:val="008147C2"/>
    <w:rsid w:val="008179F4"/>
    <w:rsid w:val="00817B4F"/>
    <w:rsid w:val="008256A3"/>
    <w:rsid w:val="00830FEA"/>
    <w:rsid w:val="00832CC5"/>
    <w:rsid w:val="00836BFB"/>
    <w:rsid w:val="008400E7"/>
    <w:rsid w:val="00842C16"/>
    <w:rsid w:val="0085184C"/>
    <w:rsid w:val="00857789"/>
    <w:rsid w:val="00857C0F"/>
    <w:rsid w:val="00862173"/>
    <w:rsid w:val="008646F2"/>
    <w:rsid w:val="0086481D"/>
    <w:rsid w:val="008663A5"/>
    <w:rsid w:val="00867AD9"/>
    <w:rsid w:val="008700EA"/>
    <w:rsid w:val="00870C5F"/>
    <w:rsid w:val="008738F0"/>
    <w:rsid w:val="00873F65"/>
    <w:rsid w:val="00882DCB"/>
    <w:rsid w:val="008840DE"/>
    <w:rsid w:val="00892E69"/>
    <w:rsid w:val="00894FB6"/>
    <w:rsid w:val="008A5975"/>
    <w:rsid w:val="008A6B69"/>
    <w:rsid w:val="008B0CFF"/>
    <w:rsid w:val="008B5214"/>
    <w:rsid w:val="008C2F00"/>
    <w:rsid w:val="008C4208"/>
    <w:rsid w:val="008C5CC9"/>
    <w:rsid w:val="008C6AAB"/>
    <w:rsid w:val="008D0C5E"/>
    <w:rsid w:val="008D1DB0"/>
    <w:rsid w:val="008D3065"/>
    <w:rsid w:val="008D534A"/>
    <w:rsid w:val="008D5F5F"/>
    <w:rsid w:val="008E38FC"/>
    <w:rsid w:val="008E5B6D"/>
    <w:rsid w:val="008E6C43"/>
    <w:rsid w:val="008F149E"/>
    <w:rsid w:val="009029EC"/>
    <w:rsid w:val="00902F05"/>
    <w:rsid w:val="00906560"/>
    <w:rsid w:val="009068F6"/>
    <w:rsid w:val="009100D4"/>
    <w:rsid w:val="00910E15"/>
    <w:rsid w:val="00917786"/>
    <w:rsid w:val="009249D8"/>
    <w:rsid w:val="009266FC"/>
    <w:rsid w:val="00930472"/>
    <w:rsid w:val="00934AFD"/>
    <w:rsid w:val="009354E7"/>
    <w:rsid w:val="009375A6"/>
    <w:rsid w:val="00942765"/>
    <w:rsid w:val="009435BC"/>
    <w:rsid w:val="0094553D"/>
    <w:rsid w:val="009507E7"/>
    <w:rsid w:val="0095270F"/>
    <w:rsid w:val="00954664"/>
    <w:rsid w:val="0096153C"/>
    <w:rsid w:val="00963548"/>
    <w:rsid w:val="00964451"/>
    <w:rsid w:val="0096737F"/>
    <w:rsid w:val="0097200F"/>
    <w:rsid w:val="00973C35"/>
    <w:rsid w:val="009917F3"/>
    <w:rsid w:val="00994D9A"/>
    <w:rsid w:val="00995B08"/>
    <w:rsid w:val="009A31D2"/>
    <w:rsid w:val="009A4C08"/>
    <w:rsid w:val="009A70B4"/>
    <w:rsid w:val="009C1170"/>
    <w:rsid w:val="009C1C45"/>
    <w:rsid w:val="009C3825"/>
    <w:rsid w:val="009C4518"/>
    <w:rsid w:val="009C464C"/>
    <w:rsid w:val="009C4775"/>
    <w:rsid w:val="009D5164"/>
    <w:rsid w:val="009D5197"/>
    <w:rsid w:val="009D5C12"/>
    <w:rsid w:val="009D7D46"/>
    <w:rsid w:val="009E26FC"/>
    <w:rsid w:val="009E6677"/>
    <w:rsid w:val="009F0613"/>
    <w:rsid w:val="009F4F53"/>
    <w:rsid w:val="009F5F83"/>
    <w:rsid w:val="00A04D4C"/>
    <w:rsid w:val="00A04E1E"/>
    <w:rsid w:val="00A063AC"/>
    <w:rsid w:val="00A139A3"/>
    <w:rsid w:val="00A15230"/>
    <w:rsid w:val="00A21BC6"/>
    <w:rsid w:val="00A33892"/>
    <w:rsid w:val="00A34582"/>
    <w:rsid w:val="00A34865"/>
    <w:rsid w:val="00A356D6"/>
    <w:rsid w:val="00A357EC"/>
    <w:rsid w:val="00A373C4"/>
    <w:rsid w:val="00A40DDE"/>
    <w:rsid w:val="00A45136"/>
    <w:rsid w:val="00A4648C"/>
    <w:rsid w:val="00A50927"/>
    <w:rsid w:val="00A509D0"/>
    <w:rsid w:val="00A54EDE"/>
    <w:rsid w:val="00A55F4E"/>
    <w:rsid w:val="00A56545"/>
    <w:rsid w:val="00A56C3F"/>
    <w:rsid w:val="00A63968"/>
    <w:rsid w:val="00A7159A"/>
    <w:rsid w:val="00A819D8"/>
    <w:rsid w:val="00A85B80"/>
    <w:rsid w:val="00A8661C"/>
    <w:rsid w:val="00A87B0E"/>
    <w:rsid w:val="00A94B8A"/>
    <w:rsid w:val="00AA001A"/>
    <w:rsid w:val="00AA0460"/>
    <w:rsid w:val="00AA47CC"/>
    <w:rsid w:val="00AB2160"/>
    <w:rsid w:val="00AB25E0"/>
    <w:rsid w:val="00AB2F31"/>
    <w:rsid w:val="00AB35B9"/>
    <w:rsid w:val="00AB5430"/>
    <w:rsid w:val="00AB7244"/>
    <w:rsid w:val="00AC15CB"/>
    <w:rsid w:val="00AC2019"/>
    <w:rsid w:val="00AC593A"/>
    <w:rsid w:val="00AC7274"/>
    <w:rsid w:val="00AC7797"/>
    <w:rsid w:val="00AD0FA1"/>
    <w:rsid w:val="00AD290E"/>
    <w:rsid w:val="00AD65F9"/>
    <w:rsid w:val="00AD74B9"/>
    <w:rsid w:val="00AE5BF7"/>
    <w:rsid w:val="00AE6E3C"/>
    <w:rsid w:val="00AE7F91"/>
    <w:rsid w:val="00AF0B2F"/>
    <w:rsid w:val="00AF639E"/>
    <w:rsid w:val="00B073F7"/>
    <w:rsid w:val="00B204F2"/>
    <w:rsid w:val="00B20AF5"/>
    <w:rsid w:val="00B229CF"/>
    <w:rsid w:val="00B24890"/>
    <w:rsid w:val="00B25DFB"/>
    <w:rsid w:val="00B265ED"/>
    <w:rsid w:val="00B26E17"/>
    <w:rsid w:val="00B30190"/>
    <w:rsid w:val="00B33167"/>
    <w:rsid w:val="00B338F1"/>
    <w:rsid w:val="00B34402"/>
    <w:rsid w:val="00B35905"/>
    <w:rsid w:val="00B36681"/>
    <w:rsid w:val="00B37BC1"/>
    <w:rsid w:val="00B54399"/>
    <w:rsid w:val="00B56E56"/>
    <w:rsid w:val="00B56FE9"/>
    <w:rsid w:val="00B57C74"/>
    <w:rsid w:val="00B61834"/>
    <w:rsid w:val="00B61DD4"/>
    <w:rsid w:val="00B6283A"/>
    <w:rsid w:val="00B6423B"/>
    <w:rsid w:val="00B71DE8"/>
    <w:rsid w:val="00B730F9"/>
    <w:rsid w:val="00B7375D"/>
    <w:rsid w:val="00B748E1"/>
    <w:rsid w:val="00B8685F"/>
    <w:rsid w:val="00B9126E"/>
    <w:rsid w:val="00B92511"/>
    <w:rsid w:val="00B975D3"/>
    <w:rsid w:val="00BA2933"/>
    <w:rsid w:val="00BA2B53"/>
    <w:rsid w:val="00BA5F24"/>
    <w:rsid w:val="00BA6288"/>
    <w:rsid w:val="00BA6A1D"/>
    <w:rsid w:val="00BA7DE1"/>
    <w:rsid w:val="00BB2231"/>
    <w:rsid w:val="00BB4447"/>
    <w:rsid w:val="00BC047C"/>
    <w:rsid w:val="00BC101A"/>
    <w:rsid w:val="00BC2AD6"/>
    <w:rsid w:val="00BC6A28"/>
    <w:rsid w:val="00BC7A66"/>
    <w:rsid w:val="00BD3938"/>
    <w:rsid w:val="00BE0DF0"/>
    <w:rsid w:val="00BE5742"/>
    <w:rsid w:val="00BF4EB2"/>
    <w:rsid w:val="00BF5D08"/>
    <w:rsid w:val="00C0041C"/>
    <w:rsid w:val="00C1362F"/>
    <w:rsid w:val="00C146C2"/>
    <w:rsid w:val="00C2149C"/>
    <w:rsid w:val="00C24A2B"/>
    <w:rsid w:val="00C27B0A"/>
    <w:rsid w:val="00C350B0"/>
    <w:rsid w:val="00C36406"/>
    <w:rsid w:val="00C37A1B"/>
    <w:rsid w:val="00C402E7"/>
    <w:rsid w:val="00C43E0F"/>
    <w:rsid w:val="00C47F1C"/>
    <w:rsid w:val="00C506BD"/>
    <w:rsid w:val="00C51162"/>
    <w:rsid w:val="00C516AE"/>
    <w:rsid w:val="00C568AC"/>
    <w:rsid w:val="00C572C1"/>
    <w:rsid w:val="00C57E0F"/>
    <w:rsid w:val="00C61769"/>
    <w:rsid w:val="00C6215B"/>
    <w:rsid w:val="00C66503"/>
    <w:rsid w:val="00C66528"/>
    <w:rsid w:val="00C67CF5"/>
    <w:rsid w:val="00C76E1B"/>
    <w:rsid w:val="00C7787A"/>
    <w:rsid w:val="00C814C5"/>
    <w:rsid w:val="00C8244A"/>
    <w:rsid w:val="00C82650"/>
    <w:rsid w:val="00C84350"/>
    <w:rsid w:val="00C85D34"/>
    <w:rsid w:val="00C87AA5"/>
    <w:rsid w:val="00C9078C"/>
    <w:rsid w:val="00C93E18"/>
    <w:rsid w:val="00CA3492"/>
    <w:rsid w:val="00CA4364"/>
    <w:rsid w:val="00CB4B17"/>
    <w:rsid w:val="00CC111A"/>
    <w:rsid w:val="00CC3CA0"/>
    <w:rsid w:val="00CC4CA0"/>
    <w:rsid w:val="00CC68EC"/>
    <w:rsid w:val="00CD2F2D"/>
    <w:rsid w:val="00CD35A9"/>
    <w:rsid w:val="00CE120D"/>
    <w:rsid w:val="00CE1C2D"/>
    <w:rsid w:val="00CE2668"/>
    <w:rsid w:val="00CE3A68"/>
    <w:rsid w:val="00CE457F"/>
    <w:rsid w:val="00CE702E"/>
    <w:rsid w:val="00CF22E3"/>
    <w:rsid w:val="00CF2473"/>
    <w:rsid w:val="00CF2DD6"/>
    <w:rsid w:val="00CF2E38"/>
    <w:rsid w:val="00CF6B84"/>
    <w:rsid w:val="00D03984"/>
    <w:rsid w:val="00D04874"/>
    <w:rsid w:val="00D1066B"/>
    <w:rsid w:val="00D13929"/>
    <w:rsid w:val="00D159A9"/>
    <w:rsid w:val="00D209B3"/>
    <w:rsid w:val="00D30969"/>
    <w:rsid w:val="00D315C0"/>
    <w:rsid w:val="00D33DB4"/>
    <w:rsid w:val="00D41036"/>
    <w:rsid w:val="00D43D3C"/>
    <w:rsid w:val="00D4577C"/>
    <w:rsid w:val="00D47763"/>
    <w:rsid w:val="00D536D6"/>
    <w:rsid w:val="00D64594"/>
    <w:rsid w:val="00D64D74"/>
    <w:rsid w:val="00D6556A"/>
    <w:rsid w:val="00D66632"/>
    <w:rsid w:val="00D670C0"/>
    <w:rsid w:val="00D7055F"/>
    <w:rsid w:val="00D767A1"/>
    <w:rsid w:val="00D7741F"/>
    <w:rsid w:val="00D80C1D"/>
    <w:rsid w:val="00D9181E"/>
    <w:rsid w:val="00D92FFD"/>
    <w:rsid w:val="00D95C8A"/>
    <w:rsid w:val="00D96F4E"/>
    <w:rsid w:val="00D97400"/>
    <w:rsid w:val="00DA381A"/>
    <w:rsid w:val="00DB044E"/>
    <w:rsid w:val="00DB487C"/>
    <w:rsid w:val="00DB6875"/>
    <w:rsid w:val="00DC0698"/>
    <w:rsid w:val="00DC17ED"/>
    <w:rsid w:val="00DC7963"/>
    <w:rsid w:val="00DC7E65"/>
    <w:rsid w:val="00DD3249"/>
    <w:rsid w:val="00DD376B"/>
    <w:rsid w:val="00DD4240"/>
    <w:rsid w:val="00DE13D6"/>
    <w:rsid w:val="00DF7AB3"/>
    <w:rsid w:val="00E0316C"/>
    <w:rsid w:val="00E03C3E"/>
    <w:rsid w:val="00E0492B"/>
    <w:rsid w:val="00E1444B"/>
    <w:rsid w:val="00E151BF"/>
    <w:rsid w:val="00E212E8"/>
    <w:rsid w:val="00E22AE6"/>
    <w:rsid w:val="00E26983"/>
    <w:rsid w:val="00E27445"/>
    <w:rsid w:val="00E307FA"/>
    <w:rsid w:val="00E3129F"/>
    <w:rsid w:val="00E3382E"/>
    <w:rsid w:val="00E338B5"/>
    <w:rsid w:val="00E36A8D"/>
    <w:rsid w:val="00E36FB9"/>
    <w:rsid w:val="00E40569"/>
    <w:rsid w:val="00E42011"/>
    <w:rsid w:val="00E44857"/>
    <w:rsid w:val="00E46E6A"/>
    <w:rsid w:val="00E47D8C"/>
    <w:rsid w:val="00E503D1"/>
    <w:rsid w:val="00E50BF2"/>
    <w:rsid w:val="00E53DF2"/>
    <w:rsid w:val="00E5653A"/>
    <w:rsid w:val="00E573D0"/>
    <w:rsid w:val="00E6283D"/>
    <w:rsid w:val="00E649B8"/>
    <w:rsid w:val="00E658B0"/>
    <w:rsid w:val="00E74DA7"/>
    <w:rsid w:val="00E76092"/>
    <w:rsid w:val="00E7719A"/>
    <w:rsid w:val="00E827A9"/>
    <w:rsid w:val="00E85741"/>
    <w:rsid w:val="00E94A8A"/>
    <w:rsid w:val="00E959FB"/>
    <w:rsid w:val="00EA0F9F"/>
    <w:rsid w:val="00EA3F72"/>
    <w:rsid w:val="00EA508C"/>
    <w:rsid w:val="00EA5212"/>
    <w:rsid w:val="00EA5BFD"/>
    <w:rsid w:val="00EB1203"/>
    <w:rsid w:val="00EB176C"/>
    <w:rsid w:val="00EB1E5E"/>
    <w:rsid w:val="00EB661D"/>
    <w:rsid w:val="00EB6667"/>
    <w:rsid w:val="00EB6FB0"/>
    <w:rsid w:val="00EC0D45"/>
    <w:rsid w:val="00EE1C5B"/>
    <w:rsid w:val="00EE617E"/>
    <w:rsid w:val="00EE6224"/>
    <w:rsid w:val="00EE66F6"/>
    <w:rsid w:val="00EF2C62"/>
    <w:rsid w:val="00EF2D84"/>
    <w:rsid w:val="00EF587A"/>
    <w:rsid w:val="00F01006"/>
    <w:rsid w:val="00F102F3"/>
    <w:rsid w:val="00F12D80"/>
    <w:rsid w:val="00F137F0"/>
    <w:rsid w:val="00F1604E"/>
    <w:rsid w:val="00F24460"/>
    <w:rsid w:val="00F277F4"/>
    <w:rsid w:val="00F31EDA"/>
    <w:rsid w:val="00F31FBB"/>
    <w:rsid w:val="00F3296A"/>
    <w:rsid w:val="00F33892"/>
    <w:rsid w:val="00F33EDA"/>
    <w:rsid w:val="00F371DB"/>
    <w:rsid w:val="00F4081D"/>
    <w:rsid w:val="00F47493"/>
    <w:rsid w:val="00F52157"/>
    <w:rsid w:val="00F54AD0"/>
    <w:rsid w:val="00F60DAF"/>
    <w:rsid w:val="00F621FB"/>
    <w:rsid w:val="00F62A66"/>
    <w:rsid w:val="00F6372C"/>
    <w:rsid w:val="00F6439A"/>
    <w:rsid w:val="00F66C3D"/>
    <w:rsid w:val="00F71729"/>
    <w:rsid w:val="00F7234D"/>
    <w:rsid w:val="00F7291C"/>
    <w:rsid w:val="00F72EB6"/>
    <w:rsid w:val="00F77F65"/>
    <w:rsid w:val="00F800AE"/>
    <w:rsid w:val="00F80473"/>
    <w:rsid w:val="00F96B1D"/>
    <w:rsid w:val="00FA2540"/>
    <w:rsid w:val="00FA6B19"/>
    <w:rsid w:val="00FB1018"/>
    <w:rsid w:val="00FB21CA"/>
    <w:rsid w:val="00FB4D87"/>
    <w:rsid w:val="00FB5BD0"/>
    <w:rsid w:val="00FC0C84"/>
    <w:rsid w:val="00FC3F76"/>
    <w:rsid w:val="00FE3740"/>
    <w:rsid w:val="00FE6D1E"/>
    <w:rsid w:val="00FF37DA"/>
    <w:rsid w:val="00FF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5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2354"/>
    <w:rPr>
      <w:color w:val="808080"/>
    </w:rPr>
  </w:style>
  <w:style w:type="paragraph" w:styleId="ListParagraph">
    <w:name w:val="List Paragraph"/>
    <w:basedOn w:val="Normal"/>
    <w:uiPriority w:val="34"/>
    <w:qFormat/>
    <w:rsid w:val="000E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807</cp:revision>
  <cp:lastPrinted>2020-10-20T03:36:00Z</cp:lastPrinted>
  <dcterms:created xsi:type="dcterms:W3CDTF">2020-07-30T07:16:00Z</dcterms:created>
  <dcterms:modified xsi:type="dcterms:W3CDTF">2020-10-20T03:37:00Z</dcterms:modified>
</cp:coreProperties>
</file>