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png" ContentType="image/png"/>
  <Override PartName="/word/media/image3.png" ContentType="image/png"/>
  <Override PartName="/word/media/image4.png" ContentType="image/png"/>
  <Override PartName="/word/media/image8.png" ContentType="image/png"/>
  <Override PartName="/word/media/image5.png" ContentType="image/png"/>
  <Override PartName="/word/media/image6.png" ContentType="image/png"/>
  <Override PartName="/word/media/image2.png" ContentType="image/png"/>
  <Override PartName="/word/media/image7.png" ContentType="image/png"/>
  <Override PartName="/word/media/image9.png" ContentType="image/png"/>
  <Override PartName="/customXml/_rels/item3.xml.rels" ContentType="application/vnd.openxmlformats-package.relationships+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Calibri" w:hAnsi="Calibri" w:eastAsia="Calibri" w:cs="Calibri"/>
          <w:b/>
          <w:bCs/>
          <w:color w:themeColor="text1" w:themeTint="bf" w:val="404040"/>
          <w:sz w:val="36"/>
          <w:szCs w:val="36"/>
        </w:rPr>
      </w:pPr>
      <w:r>
        <w:rPr>
          <w:rFonts w:eastAsia="Calibri" w:cs="Calibri" w:ascii="Calibri" w:hAnsi="Calibri"/>
          <w:b/>
          <w:bCs/>
          <w:color w:themeColor="text1" w:themeTint="bf" w:val="404040"/>
          <w:sz w:val="36"/>
          <w:szCs w:val="36"/>
        </w:rPr>
        <w:t>Lab Exercise 22</w:t>
      </w:r>
    </w:p>
    <w:p>
      <w:pPr>
        <w:pStyle w:val="Normal"/>
        <w:spacing w:before="0" w:after="0"/>
        <w:jc w:val="center"/>
        <w:rPr>
          <w:rFonts w:ascii="Calibri" w:hAnsi="Calibri" w:eastAsia="Calibri" w:cs="Calibri"/>
          <w:b/>
          <w:bCs/>
          <w:color w:themeColor="text1" w:themeTint="bf" w:val="404040"/>
          <w:sz w:val="10"/>
          <w:szCs w:val="10"/>
        </w:rPr>
      </w:pPr>
      <w:r>
        <w:rPr>
          <w:rFonts w:eastAsia="Calibri" w:cs="Calibri" w:ascii="Calibri" w:hAnsi="Calibri"/>
          <w:b/>
          <w:bCs/>
          <w:color w:themeColor="text1" w:themeTint="bf" w:val="404040"/>
          <w:sz w:val="10"/>
          <w:szCs w:val="10"/>
        </w:rPr>
      </w:r>
    </w:p>
    <w:p>
      <w:pPr>
        <w:pStyle w:val="Normal"/>
        <w:spacing w:before="0" w:after="0"/>
        <w:jc w:val="center"/>
        <w:rPr>
          <w:rFonts w:ascii="Calibri" w:hAnsi="Calibri" w:eastAsia="Calibri" w:cs="Calibri"/>
          <w:b/>
          <w:color w:themeColor="text1" w:themeTint="bf" w:val="404040"/>
          <w:sz w:val="36"/>
          <w:szCs w:val="36"/>
        </w:rPr>
      </w:pPr>
      <w:r>
        <w:rPr>
          <w:rFonts w:eastAsia="Calibri" w:cs="Calibri" w:ascii="Calibri" w:hAnsi="Calibri"/>
          <w:b/>
          <w:color w:themeColor="text1" w:themeTint="bf" w:val="404040"/>
          <w:sz w:val="36"/>
          <w:szCs w:val="36"/>
        </w:rPr>
        <w:t>Checking Vulnerabilities Using Trivy</w:t>
      </w:r>
    </w:p>
    <w:p>
      <w:pPr>
        <w:pStyle w:val="Normal"/>
        <w:spacing w:before="0" w:after="0"/>
        <w:jc w:val="center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spacing w:before="0" w:after="0"/>
        <w:rPr>
          <w:rFonts w:ascii="Calibri" w:hAnsi="Calibri" w:eastAsia="Calibri" w:cs="Calibri"/>
          <w:color w:themeColor="text1" w:themeTint="bf" w:val="404040"/>
          <w:sz w:val="24"/>
          <w:szCs w:val="24"/>
        </w:rPr>
      </w:pPr>
      <w:r>
        <w:rPr/>
        <mc:AlternateContent>
          <mc:Choice Requires="wps">
            <w:drawing>
              <wp:inline distT="0" distB="0" distL="0" distR="0" wp14:anchorId="6488FB56">
                <wp:extent cx="6076950" cy="1144905"/>
                <wp:effectExtent l="0" t="0" r="19050" b="17145"/>
                <wp:docPr id="1" name="Rectangle 20803802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800" cy="1144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"/>
                              <w:spacing w:lineRule="auto" w:line="257"/>
                              <w:rPr>
                                <w:rFonts w:ascii="Calibri" w:hAnsi="Calibri" w:eastAsia="Calibri" w:cs="Calibri"/>
                                <w:color w:themeColor="text1" w:themeTint="bf" w:val="404040"/>
                                <w:sz w:val="24"/>
                              </w:rPr>
                            </w:pPr>
                            <w:r>
                              <w:rPr>
                                <w:rFonts w:eastAsia="Calibri" w:cs="Calibri" w:ascii="Calibri" w:hAnsi="Calibri"/>
                                <w:b/>
                                <w:color w:themeColor="text1" w:themeTint="bf" w:val="404040"/>
                                <w:sz w:val="24"/>
                              </w:rPr>
                              <w:t>Objective:</w:t>
                            </w:r>
                            <w:r>
                              <w:rPr>
                                <w:rFonts w:eastAsia="Calibri" w:cs="Calibri" w:ascii="Calibri" w:hAnsi="Calibri"/>
                                <w:color w:themeColor="text1" w:themeTint="bf" w:val="404040"/>
                                <w:sz w:val="24"/>
                              </w:rPr>
                              <w:t xml:space="preserve"> To scan container images for vulnerabilities using Trivy to identify and mitigate security risks and ensure that containerized applications are secure</w:t>
                            </w:r>
                          </w:p>
                          <w:p>
                            <w:pPr>
                              <w:pStyle w:val="FrameContents"/>
                              <w:spacing w:lineRule="auto" w:line="257"/>
                              <w:rPr>
                                <w:rFonts w:ascii="Calibri" w:hAnsi="Calibri" w:eastAsia="Calibri" w:cs="Calibri"/>
                                <w:color w:themeColor="text1" w:themeTint="bf" w:val="404040"/>
                                <w:sz w:val="24"/>
                              </w:rPr>
                            </w:pPr>
                            <w:r>
                              <w:rPr>
                                <w:rFonts w:eastAsia="Calibri" w:cs="Calibri" w:ascii="Calibri" w:hAnsi="Calibri"/>
                                <w:b/>
                                <w:color w:themeColor="text1" w:themeTint="bf" w:val="404040"/>
                                <w:sz w:val="24"/>
                              </w:rPr>
                              <w:t>Tools required:</w:t>
                            </w:r>
                            <w:r>
                              <w:rPr>
                                <w:rFonts w:eastAsia="Calibri" w:cs="Calibri" w:ascii="Calibri" w:hAnsi="Calibri"/>
                                <w:color w:themeColor="text1" w:themeTint="bf" w:val="404040"/>
                                <w:sz w:val="24"/>
                              </w:rPr>
                              <w:t xml:space="preserve"> Trivy</w:t>
                            </w:r>
                          </w:p>
                          <w:p>
                            <w:pPr>
                              <w:pStyle w:val="FrameContents"/>
                              <w:spacing w:lineRule="auto" w:line="259"/>
                              <w:rPr>
                                <w:rFonts w:ascii="Calibri" w:hAnsi="Calibri" w:eastAsia="Calibri" w:cs="Calibri"/>
                                <w:color w:themeColor="text1" w:themeTint="bf" w:val="404040"/>
                                <w:sz w:val="24"/>
                              </w:rPr>
                            </w:pPr>
                            <w:r>
                              <w:rPr>
                                <w:rFonts w:eastAsia="Calibri" w:cs="Calibri" w:ascii="Calibri" w:hAnsi="Calibri"/>
                                <w:b/>
                                <w:color w:themeColor="text1" w:themeTint="bf" w:val="404040"/>
                                <w:sz w:val="24"/>
                              </w:rPr>
                              <w:t xml:space="preserve">Prerequisites: </w:t>
                            </w:r>
                            <w:r>
                              <w:rPr>
                                <w:rFonts w:eastAsia="Calibri" w:cs="Calibri" w:ascii="Calibri" w:hAnsi="Calibri"/>
                                <w:color w:themeColor="text1" w:themeTint="bf" w:val="404040"/>
                                <w:sz w:val="24"/>
                              </w:rPr>
                              <w:t>None</w:t>
                            </w:r>
                          </w:p>
                          <w:p>
                            <w:pPr>
                              <w:pStyle w:val="FrameContents"/>
                              <w:spacing w:lineRule="auto" w:line="259"/>
                              <w:rPr>
                                <w:rFonts w:ascii="Calibri" w:hAnsi="Calibri" w:eastAsia="Calibri" w:cs="Calibri"/>
                                <w:color w:themeColor="text1" w:themeTint="bf" w:val="404040"/>
                                <w:sz w:val="24"/>
                              </w:rPr>
                            </w:pPr>
                            <w:r>
                              <w:rPr>
                                <w:rFonts w:eastAsia="Calibri" w:cs="Calibri" w:ascii="Calibri" w:hAnsi="Calibri"/>
                                <w:color w:themeColor="text1" w:themeTint="bf" w:val="404040"/>
                                <w:sz w:val="24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lineRule="auto" w:line="259"/>
                              <w:rPr>
                                <w:rFonts w:ascii="Aptos Display" w:hAnsi="Aptos Display" w:cs="Aptos Display" w:asciiTheme="majorHAnsi" w:cstheme="majorHAnsi" w:hAnsiTheme="majorHAnsi"/>
                                <w:color w:themeColor="text1" w:themeTint="bf" w:val="40404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cs="Aptos Display" w:cstheme="majorHAnsi" w:ascii="Aptos Display" w:hAnsi="Aptos Display"/>
                                <w:color w:themeColor="text1" w:themeTint="bf" w:val="404040"/>
                                <w:sz w:val="24"/>
                                <w:szCs w:val="24"/>
                              </w:rPr>
                            </w:r>
                          </w:p>
                          <w:p>
                            <w:pPr>
                              <w:pStyle w:val="FrameContents"/>
                              <w:spacing w:before="0" w:after="160"/>
                              <w:rPr>
                                <w:rFonts w:ascii="Calibri" w:hAnsi="Calibri" w:eastAsia="Calibri" w:cs="Calibri"/>
                                <w:b/>
                                <w:color w:themeColor="text1" w:themeTint="bf" w:val="404040"/>
                                <w:sz w:val="24"/>
                              </w:rPr>
                            </w:pPr>
                            <w:r>
                              <w:rPr/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shape_0" ID="Rectangle 2080380238" path="m0,0l-2147483645,0l-2147483645,-2147483646l0,-2147483646xe" fillcolor="white" stroked="t" o:allowincell="f" style="position:absolute;margin-left:0pt;margin-top:-91.55pt;width:478.45pt;height:90.1pt;mso-wrap-style:square;v-text-anchor:top;mso-position-vertical:top" wp14:anchorId="6488FB56">
                <v:fill o:detectmouseclick="t" type="solid" color2="black"/>
                <v:stroke color="black" weight="9360" joinstyle="miter" endcap="flat"/>
                <v:textbox>
                  <w:txbxContent>
                    <w:p>
                      <w:pPr>
                        <w:pStyle w:val="FrameContents"/>
                        <w:spacing w:lineRule="auto" w:line="257"/>
                        <w:rPr>
                          <w:rFonts w:ascii="Calibri" w:hAnsi="Calibri" w:eastAsia="Calibri" w:cs="Calibri"/>
                          <w:color w:themeColor="text1" w:themeTint="bf" w:val="404040"/>
                          <w:sz w:val="24"/>
                        </w:rPr>
                      </w:pPr>
                      <w:r>
                        <w:rPr>
                          <w:rFonts w:eastAsia="Calibri" w:cs="Calibri" w:ascii="Calibri" w:hAnsi="Calibri"/>
                          <w:b/>
                          <w:color w:themeColor="text1" w:themeTint="bf" w:val="404040"/>
                          <w:sz w:val="24"/>
                        </w:rPr>
                        <w:t>Objective:</w:t>
                      </w:r>
                      <w:r>
                        <w:rPr>
                          <w:rFonts w:eastAsia="Calibri" w:cs="Calibri" w:ascii="Calibri" w:hAnsi="Calibri"/>
                          <w:color w:themeColor="text1" w:themeTint="bf" w:val="404040"/>
                          <w:sz w:val="24"/>
                        </w:rPr>
                        <w:t xml:space="preserve"> To scan container images for vulnerabilities using Trivy to identify and mitigate security risks and ensure that containerized applications are secure</w:t>
                      </w:r>
                    </w:p>
                    <w:p>
                      <w:pPr>
                        <w:pStyle w:val="FrameContents"/>
                        <w:spacing w:lineRule="auto" w:line="257"/>
                        <w:rPr>
                          <w:rFonts w:ascii="Calibri" w:hAnsi="Calibri" w:eastAsia="Calibri" w:cs="Calibri"/>
                          <w:color w:themeColor="text1" w:themeTint="bf" w:val="404040"/>
                          <w:sz w:val="24"/>
                        </w:rPr>
                      </w:pPr>
                      <w:r>
                        <w:rPr>
                          <w:rFonts w:eastAsia="Calibri" w:cs="Calibri" w:ascii="Calibri" w:hAnsi="Calibri"/>
                          <w:b/>
                          <w:color w:themeColor="text1" w:themeTint="bf" w:val="404040"/>
                          <w:sz w:val="24"/>
                        </w:rPr>
                        <w:t>Tools required:</w:t>
                      </w:r>
                      <w:r>
                        <w:rPr>
                          <w:rFonts w:eastAsia="Calibri" w:cs="Calibri" w:ascii="Calibri" w:hAnsi="Calibri"/>
                          <w:color w:themeColor="text1" w:themeTint="bf" w:val="404040"/>
                          <w:sz w:val="24"/>
                        </w:rPr>
                        <w:t xml:space="preserve"> Trivy</w:t>
                      </w:r>
                    </w:p>
                    <w:p>
                      <w:pPr>
                        <w:pStyle w:val="FrameContents"/>
                        <w:spacing w:lineRule="auto" w:line="259"/>
                        <w:rPr>
                          <w:rFonts w:ascii="Calibri" w:hAnsi="Calibri" w:eastAsia="Calibri" w:cs="Calibri"/>
                          <w:color w:themeColor="text1" w:themeTint="bf" w:val="404040"/>
                          <w:sz w:val="24"/>
                        </w:rPr>
                      </w:pPr>
                      <w:r>
                        <w:rPr>
                          <w:rFonts w:eastAsia="Calibri" w:cs="Calibri" w:ascii="Calibri" w:hAnsi="Calibri"/>
                          <w:b/>
                          <w:color w:themeColor="text1" w:themeTint="bf" w:val="404040"/>
                          <w:sz w:val="24"/>
                        </w:rPr>
                        <w:t xml:space="preserve">Prerequisites: </w:t>
                      </w:r>
                      <w:r>
                        <w:rPr>
                          <w:rFonts w:eastAsia="Calibri" w:cs="Calibri" w:ascii="Calibri" w:hAnsi="Calibri"/>
                          <w:color w:themeColor="text1" w:themeTint="bf" w:val="404040"/>
                          <w:sz w:val="24"/>
                        </w:rPr>
                        <w:t>None</w:t>
                      </w:r>
                    </w:p>
                    <w:p>
                      <w:pPr>
                        <w:pStyle w:val="FrameContents"/>
                        <w:spacing w:lineRule="auto" w:line="259"/>
                        <w:rPr>
                          <w:rFonts w:ascii="Calibri" w:hAnsi="Calibri" w:eastAsia="Calibri" w:cs="Calibri"/>
                          <w:color w:themeColor="text1" w:themeTint="bf" w:val="404040"/>
                          <w:sz w:val="24"/>
                        </w:rPr>
                      </w:pPr>
                      <w:r>
                        <w:rPr>
                          <w:rFonts w:eastAsia="Calibri" w:cs="Calibri" w:ascii="Calibri" w:hAnsi="Calibri"/>
                          <w:color w:themeColor="text1" w:themeTint="bf" w:val="404040"/>
                          <w:sz w:val="24"/>
                        </w:rPr>
                      </w:r>
                    </w:p>
                    <w:p>
                      <w:pPr>
                        <w:pStyle w:val="FrameContents"/>
                        <w:spacing w:lineRule="auto" w:line="259"/>
                        <w:rPr>
                          <w:rFonts w:ascii="Aptos Display" w:hAnsi="Aptos Display" w:cs="Aptos Display" w:asciiTheme="majorHAnsi" w:cstheme="majorHAnsi" w:hAnsiTheme="majorHAnsi"/>
                          <w:color w:themeColor="text1" w:themeTint="bf" w:val="404040"/>
                          <w:sz w:val="24"/>
                          <w:szCs w:val="24"/>
                        </w:rPr>
                      </w:pPr>
                      <w:r>
                        <w:rPr>
                          <w:rFonts w:cs="Aptos Display" w:cstheme="majorHAnsi" w:ascii="Aptos Display" w:hAnsi="Aptos Display"/>
                          <w:color w:themeColor="text1" w:themeTint="bf" w:val="404040"/>
                          <w:sz w:val="24"/>
                          <w:szCs w:val="24"/>
                        </w:rPr>
                      </w:r>
                    </w:p>
                    <w:p>
                      <w:pPr>
                        <w:pStyle w:val="FrameContents"/>
                        <w:spacing w:before="0" w:after="160"/>
                        <w:rPr>
                          <w:rFonts w:ascii="Calibri" w:hAnsi="Calibri" w:eastAsia="Calibri" w:cs="Calibri"/>
                          <w:b/>
                          <w:color w:themeColor="text1" w:themeTint="bf" w:val="404040"/>
                          <w:sz w:val="24"/>
                        </w:rPr>
                      </w:pPr>
                      <w:r>
                        <w:rPr/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spacing w:before="0" w:after="0"/>
        <w:rPr>
          <w:rFonts w:ascii="Calibri" w:hAnsi="Calibri" w:eastAsia="Calibri" w:cs="Calibri"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color w:themeColor="text1" w:themeTint="bf" w:val="404040"/>
          <w:sz w:val="24"/>
          <w:szCs w:val="24"/>
        </w:rPr>
      </w:r>
    </w:p>
    <w:p>
      <w:pPr>
        <w:pStyle w:val="Normal"/>
        <w:spacing w:before="0" w:after="0"/>
        <w:rPr>
          <w:rFonts w:ascii="Calibri" w:hAnsi="Calibri" w:eastAsia="Calibri" w:cs="Calibri"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color w:themeColor="text1" w:themeTint="bf" w:val="404040"/>
          <w:sz w:val="24"/>
          <w:szCs w:val="24"/>
        </w:rPr>
        <w:t>Steps to be followed:</w:t>
      </w:r>
    </w:p>
    <w:p>
      <w:pPr>
        <w:pStyle w:val="Normal"/>
        <w:numPr>
          <w:ilvl w:val="0"/>
          <w:numId w:val="1"/>
        </w:numPr>
        <w:pBdr/>
        <w:spacing w:lineRule="auto" w:line="240" w:before="0" w:after="0"/>
        <w:ind w:hanging="0" w:start="426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bookmarkStart w:id="0" w:name="_Hlk173935976"/>
      <w:bookmarkStart w:id="1" w:name="_Hlk174780528"/>
      <w:bookmarkEnd w:id="0"/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Install Trivy </w:t>
      </w:r>
      <w:bookmarkEnd w:id="1"/>
    </w:p>
    <w:p>
      <w:pPr>
        <w:pStyle w:val="Normal"/>
        <w:numPr>
          <w:ilvl w:val="0"/>
          <w:numId w:val="1"/>
        </w:numPr>
        <w:pBdr/>
        <w:spacing w:lineRule="auto" w:line="240" w:before="0" w:after="0"/>
        <w:ind w:hanging="0" w:start="426"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bookmarkStart w:id="2" w:name="_Hlk173935976"/>
      <w:bookmarkStart w:id="3" w:name="_Hlk175057950"/>
      <w:bookmarkEnd w:id="2"/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Scan the vulnerabilities using Trivy</w:t>
      </w:r>
      <w:bookmarkEnd w:id="3"/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ind w:start="-142"/>
        <w:rPr>
          <w:rFonts w:ascii="Calibri" w:hAnsi="Calibri" w:eastAsia="Calibri" w:cs="Calibri"/>
          <w:b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8"/>
          <w:szCs w:val="28"/>
        </w:rPr>
        <w:t>Step 1:</w:t>
      </w:r>
      <w:r>
        <w:rPr>
          <w:rFonts w:eastAsia="Calibri" w:cs="Calibri" w:ascii="Calibri" w:hAnsi="Calibri"/>
          <w:b/>
          <w:bCs/>
          <w:color w:themeColor="text1" w:themeTint="bf" w:val="404040"/>
          <w:sz w:val="28"/>
          <w:szCs w:val="28"/>
        </w:rPr>
        <w:t xml:space="preserve"> Install Trivy </w:t>
        <w:br/>
      </w:r>
    </w:p>
    <w:p>
      <w:pPr>
        <w:pStyle w:val="ListParagraph"/>
        <w:numPr>
          <w:ilvl w:val="0"/>
          <w:numId w:val="2"/>
        </w:numPr>
        <w:pBdr/>
        <w:spacing w:lineRule="auto" w:line="240" w:before="0" w:after="0"/>
        <w:contextualSpacing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Run the following command to install tools for secure downloads, HTTPS repositories, encryption key management, and system version identification: </w:t>
        <w:br/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sudo apt-get install wget apt-transport-https gnupg lsb-release</w:t>
        <w:br/>
        <w:br/>
      </w:r>
      <w:r>
        <w:rPr/>
        <w:drawing>
          <wp:inline distT="0" distB="0" distL="0" distR="0">
            <wp:extent cx="5731510" cy="2653030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53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br/>
        <w:t xml:space="preserve"> </w:t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pBdr/>
        <w:spacing w:lineRule="auto" w:line="240" w:before="0" w:after="0"/>
        <w:contextualSpacing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bookmarkStart w:id="4" w:name="_Hlk165022246"/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Run the following command to</w:t>
      </w:r>
      <w:bookmarkEnd w:id="4"/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download the Trivy repository's public key and add it to the system's trusted keys, ensuring secure package verification:</w:t>
        <w:br/>
      </w:r>
      <w:r>
        <w:rPr>
          <w:rFonts w:eastAsia="Calibri" w:cs="Calibri" w:ascii="Calibri" w:hAnsi="Calibri"/>
          <w:b/>
          <w:bCs/>
          <w:color w:themeColor="text1" w:themeTint="bf" w:val="404040"/>
          <w:sz w:val="24"/>
          <w:szCs w:val="24"/>
        </w:rPr>
        <w:t>wget -qO - https://aquasecurity.github.io/trivy-repo/deb/public.key | sudo apt-key add -</w:t>
        <w:br/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br/>
      </w:r>
      <w:r>
        <w:rPr/>
        <w:drawing>
          <wp:inline distT="0" distB="0" distL="0" distR="0">
            <wp:extent cx="5731510" cy="391160"/>
            <wp:effectExtent l="0" t="0" r="0" b="0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pBdr/>
        <w:spacing w:lineRule="auto" w:line="240" w:before="0" w:after="0"/>
        <w:contextualSpacing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Run the following command to add the Trivy repository to the system's sources list, enabling the installation of Trivy packages tailored to the Ubuntu version:</w:t>
        <w:br/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echo deb https://aquasecurity.github.io/trivy-repo/deb $(lsb_release -sc) main | sudo tee -a /etc/apt/sources.list.d/trivy.list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br/>
        <w:br/>
      </w:r>
      <w:r>
        <w:rPr/>
        <w:drawing>
          <wp:inline distT="0" distB="0" distL="0" distR="0">
            <wp:extent cx="5731510" cy="376555"/>
            <wp:effectExtent l="0" t="0" r="0" b="0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5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 w:before="0" w:after="0"/>
        <w:contextualSpacing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pBdr/>
        <w:spacing w:lineRule="auto" w:line="240" w:before="0" w:after="0"/>
        <w:contextualSpacing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Run the following command to update the system's package lists, ensuring the latest information on available software and updates from all configured repositories:</w:t>
        <w:br/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sudo apt-get update</w:t>
        <w:br/>
        <w:br/>
      </w:r>
      <w:r>
        <w:rPr/>
        <w:drawing>
          <wp:inline distT="0" distB="0" distL="0" distR="0">
            <wp:extent cx="5731510" cy="1194435"/>
            <wp:effectExtent l="0" t="0" r="0" b="0"/>
            <wp:docPr id="5" name="Image4" descr="A black and white text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A black and white text on a whit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94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pBdr/>
        <w:spacing w:lineRule="auto" w:line="240" w:before="0" w:after="0"/>
        <w:contextualSpacing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br/>
        <w:t xml:space="preserve">  </w:t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2"/>
        </w:numPr>
        <w:pBdr/>
        <w:spacing w:lineRule="auto" w:line="240" w:before="0" w:after="0"/>
        <w:contextualSpacing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bookmarkStart w:id="5" w:name="_Hlk174780028"/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Run the following command to </w:t>
      </w:r>
      <w:bookmarkEnd w:id="5"/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install Trivy, a security scanner for containers, directly from the configured repository: </w:t>
        <w:br/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t>sudo apt-get install trivy</w:t>
      </w:r>
    </w:p>
    <w:p>
      <w:pPr>
        <w:pStyle w:val="ListParagraph"/>
        <w:numPr>
          <w:ilvl w:val="0"/>
          <w:numId w:val="0"/>
        </w:numPr>
        <w:pBdr/>
        <w:spacing w:lineRule="auto" w:line="240" w:before="0" w:after="0"/>
        <w:ind w:hanging="0" w:start="720"/>
        <w:contextualSpacing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457200</wp:posOffset>
            </wp:positionH>
            <wp:positionV relativeFrom="paragraph">
              <wp:posOffset>635</wp:posOffset>
            </wp:positionV>
            <wp:extent cx="5334000" cy="889000"/>
            <wp:effectExtent l="0" t="0" r="0" b="0"/>
            <wp:wrapSquare wrapText="largest"/>
            <wp:docPr id="6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9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br/>
      </w:r>
      <w:r>
        <w:rPr/>
        <w:drawing>
          <wp:inline distT="0" distB="0" distL="0" distR="0">
            <wp:extent cx="5731510" cy="2999105"/>
            <wp:effectExtent l="0" t="0" r="0" b="0"/>
            <wp:docPr id="7" name="Image5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5" descr="A screenshot of a computer erro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91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br/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 xml:space="preserve"> </w:t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bCs/>
          <w:color w:themeColor="text1" w:themeTint="bf" w:val="404040"/>
          <w:sz w:val="28"/>
          <w:szCs w:val="28"/>
        </w:rPr>
      </w:pPr>
      <w:r>
        <w:rPr>
          <w:rFonts w:eastAsia="Calibri" w:cs="Calibri" w:ascii="Calibri" w:hAnsi="Calibri"/>
          <w:b/>
          <w:color w:themeColor="text1" w:themeTint="bf" w:val="404040"/>
          <w:sz w:val="28"/>
          <w:szCs w:val="28"/>
        </w:rPr>
        <w:t>Step 2:</w:t>
      </w:r>
      <w:r>
        <w:rPr>
          <w:rFonts w:eastAsia="Calibri" w:cs="Calibri" w:ascii="Calibri" w:hAnsi="Calibri"/>
          <w:b/>
          <w:bCs/>
          <w:color w:themeColor="text1" w:themeTint="bf" w:val="404040"/>
          <w:sz w:val="28"/>
          <w:szCs w:val="28"/>
        </w:rPr>
        <w:t xml:space="preserve"> Scan the vulnerabilities using Trivy</w:t>
      </w:r>
    </w:p>
    <w:p>
      <w:pPr>
        <w:pStyle w:val="Normal"/>
        <w:pBdr/>
        <w:spacing w:lineRule="auto" w:line="240" w:before="0" w:after="0"/>
        <w:rPr>
          <w:rFonts w:ascii="Calibri" w:hAnsi="Calibri" w:eastAsia="Calibri" w:cs="Calibri"/>
          <w:b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</w:r>
    </w:p>
    <w:p>
      <w:pPr>
        <w:pStyle w:val="ListParagraph"/>
        <w:numPr>
          <w:ilvl w:val="0"/>
          <w:numId w:val="3"/>
        </w:numPr>
        <w:pBdr/>
        <w:spacing w:lineRule="auto" w:line="240" w:before="0" w:after="0"/>
        <w:contextualSpacing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Run the following command to scan the NGINX container image with Trivy for vulnerabilities and security issues:</w:t>
      </w:r>
    </w:p>
    <w:p>
      <w:pPr>
        <w:pStyle w:val="ListParagraph"/>
        <w:pBdr/>
        <w:spacing w:lineRule="auto" w:line="240" w:before="0" w:after="0"/>
        <w:contextualSpacing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cs="Calibri" w:ascii="Calibri" w:hAnsi="Calibri"/>
          <w:b/>
          <w:bCs/>
          <w:color w:themeColor="text1" w:themeTint="bf" w:val="404040"/>
          <w:sz w:val="24"/>
          <w:szCs w:val="24"/>
        </w:rPr>
        <w:t>trivy image nginx</w:t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br/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br/>
      </w: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498475</wp:posOffset>
            </wp:positionH>
            <wp:positionV relativeFrom="paragraph">
              <wp:posOffset>635</wp:posOffset>
            </wp:positionV>
            <wp:extent cx="5274310" cy="1223645"/>
            <wp:effectExtent l="0" t="0" r="0" b="0"/>
            <wp:wrapSquare wrapText="largest"/>
            <wp:docPr id="8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23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Calibri" w:ascii="Calibri" w:hAnsi="Calibri"/>
          <w:b/>
          <w:color w:themeColor="text1" w:themeTint="bf" w:val="404040"/>
          <w:sz w:val="24"/>
          <w:szCs w:val="24"/>
        </w:rPr>
        <w:br/>
        <w:br/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t>It shows the results of a Trivy security scan, listing vulnerabilities in installed packages, their severity, and whether they are affected. It also includes details like the installed version and links for more information.</w:t>
      </w:r>
    </w:p>
    <w:p>
      <w:pPr>
        <w:pStyle w:val="ListParagraph"/>
        <w:pBdr/>
        <w:spacing w:lineRule="auto" w:line="240" w:before="0" w:after="0"/>
        <w:ind w:hanging="0" w:start="0"/>
        <w:contextualSpacing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</w:r>
    </w:p>
    <w:p>
      <w:pPr>
        <w:pStyle w:val="ListParagraph"/>
        <w:pBdr/>
        <w:spacing w:lineRule="auto" w:line="240" w:before="0" w:after="0"/>
        <w:ind w:hanging="0" w:start="0"/>
        <w:contextualSpacing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74310" cy="5774055"/>
            <wp:effectExtent l="0" t="0" r="0" b="0"/>
            <wp:wrapSquare wrapText="largest"/>
            <wp:docPr id="9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74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Calibri" w:cs="Calibri" w:ascii="Calibri" w:hAnsi="Calibri"/>
          <w:bCs/>
          <w:color w:themeColor="text1" w:themeTint="bf" w:val="404040"/>
          <w:sz w:val="24"/>
          <w:szCs w:val="24"/>
        </w:rPr>
        <w:br/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</w:r>
    </w:p>
    <w:p>
      <w:pPr>
        <w:pStyle w:val="Normal"/>
        <w:spacing w:before="0" w:after="0"/>
        <w:rPr>
          <w:rFonts w:ascii="Calibri" w:hAnsi="Calibri" w:cs="Calibri"/>
          <w:color w:themeColor="text1" w:themeTint="bf" w:val="404040"/>
        </w:rPr>
      </w:pPr>
      <w:r>
        <w:rPr>
          <w:rFonts w:cs="Calibri" w:ascii="Calibri" w:hAnsi="Calibri"/>
          <w:color w:themeColor="text1" w:themeTint="bf" w:val="404040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6322695"/>
            <wp:effectExtent l="0" t="0" r="0" b="0"/>
            <wp:wrapSquare wrapText="largest"/>
            <wp:docPr id="10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22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ListParagraph"/>
        <w:pBdr/>
        <w:spacing w:lineRule="auto" w:line="240" w:before="0" w:after="0"/>
        <w:ind w:hanging="0" w:start="0"/>
        <w:contextualSpacing/>
        <w:rPr>
          <w:rFonts w:ascii="Calibri" w:hAnsi="Calibri" w:eastAsia="Calibri" w:cs="Calibri"/>
          <w:bCs/>
          <w:color w:themeColor="text1" w:themeTint="bf" w:val="404040"/>
          <w:sz w:val="24"/>
          <w:szCs w:val="24"/>
        </w:rPr>
      </w:pPr>
      <w:r>
        <w:rPr>
          <w:rFonts w:eastAsia="Calibri"/>
          <w:bCs/>
          <w:sz w:val="24"/>
          <w:szCs w:val="24"/>
        </w:rPr>
        <w:t xml:space="preserve">By following these steps, you have successfully </w:t>
      </w:r>
      <w:r>
        <w:rPr>
          <w:rFonts w:eastAsia="Calibri"/>
          <w:sz w:val="24"/>
        </w:rPr>
        <w:t>scanned container images for vulnerabilities using Trivy to identify and mitigate security risks and ensure the security of containerized applications.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Calibri"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86" w:hanging="360"/>
      </w:pPr>
      <w:rPr>
        <w:b w:val="false"/>
        <w:bCs/>
        <w:color w:themeColor="text1" w:themeTint="bf" w:val="404040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1506" w:hanging="360"/>
      </w:pPr>
      <w:rPr/>
    </w:lvl>
    <w:lvl w:ilvl="2">
      <w:start w:val="1"/>
      <w:numFmt w:val="decimal"/>
      <w:lvlText w:val="%3."/>
      <w:lvlJc w:val="start"/>
      <w:pPr>
        <w:tabs>
          <w:tab w:val="num" w:pos="0"/>
        </w:tabs>
        <w:ind w:start="2226" w:hanging="36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946" w:hanging="360"/>
      </w:pPr>
      <w:rPr/>
    </w:lvl>
    <w:lvl w:ilvl="4">
      <w:start w:val="1"/>
      <w:numFmt w:val="decimal"/>
      <w:lvlText w:val="%5."/>
      <w:lvlJc w:val="start"/>
      <w:pPr>
        <w:tabs>
          <w:tab w:val="num" w:pos="0"/>
        </w:tabs>
        <w:ind w:start="3666" w:hanging="360"/>
      </w:pPr>
      <w:rPr/>
    </w:lvl>
    <w:lvl w:ilvl="5">
      <w:start w:val="1"/>
      <w:numFmt w:val="decimal"/>
      <w:lvlText w:val="%6."/>
      <w:lvlJc w:val="start"/>
      <w:pPr>
        <w:tabs>
          <w:tab w:val="num" w:pos="0"/>
        </w:tabs>
        <w:ind w:start="4386" w:hanging="36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106" w:hanging="360"/>
      </w:pPr>
      <w:rPr/>
    </w:lvl>
    <w:lvl w:ilvl="7">
      <w:start w:val="1"/>
      <w:numFmt w:val="decimal"/>
      <w:lvlText w:val="%8."/>
      <w:lvlJc w:val="start"/>
      <w:pPr>
        <w:tabs>
          <w:tab w:val="num" w:pos="0"/>
        </w:tabs>
        <w:ind w:start="5826" w:hanging="360"/>
      </w:pPr>
      <w:rPr/>
    </w:lvl>
    <w:lvl w:ilvl="8">
      <w:start w:val="1"/>
      <w:numFmt w:val="decimal"/>
      <w:lvlText w:val="%9."/>
      <w:lvlJc w:val="start"/>
      <w:pPr>
        <w:tabs>
          <w:tab w:val="num" w:pos="0"/>
        </w:tabs>
        <w:ind w:start="6546" w:hanging="360"/>
      </w:pPr>
      <w:rPr/>
    </w:lvl>
  </w:abstractNum>
  <w:abstractNum w:abstractNumId="2">
    <w:lvl w:ilvl="0">
      <w:start w:val="1"/>
      <w:numFmt w:val="decimal"/>
      <w:lvlText w:val="1.%1"/>
      <w:lvlJc w:val="start"/>
      <w:pPr>
        <w:tabs>
          <w:tab w:val="num" w:pos="0"/>
        </w:tabs>
        <w:ind w:start="720" w:hanging="360"/>
      </w:pPr>
      <w:rPr>
        <w:b w:val="false"/>
        <w:bCs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3">
    <w:lvl w:ilvl="0">
      <w:start w:val="1"/>
      <w:numFmt w:val="decimal"/>
      <w:lvlText w:val="2.%1"/>
      <w:lvlJc w:val="start"/>
      <w:pPr>
        <w:tabs>
          <w:tab w:val="num" w:pos="0"/>
        </w:tabs>
        <w:ind w:start="720" w:hanging="360"/>
      </w:pPr>
      <w:rPr>
        <w:b w:val="false"/>
        <w:bCs/>
      </w:rPr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N" w:eastAsia="ja-JP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Arial" w:asciiTheme="minorHAnsi" w:cstheme="minorBidi" w:eastAsiaTheme="minorHAnsi" w:hAnsiTheme="minorHAns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Aptos" w:hAnsi="Aptos" w:eastAsia="Aptos" w:cs="Arial" w:asciiTheme="minorHAnsi" w:cstheme="minorBidi" w:eastAsiaTheme="minorHAnsi" w:hAnsiTheme="minorHAnsi"/>
      <w:color w:val="auto"/>
      <w:kern w:val="2"/>
      <w:sz w:val="22"/>
      <w:szCs w:val="22"/>
      <w:lang w:val="en-IN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36de"/>
    <w:pPr>
      <w:keepNext w:val="true"/>
      <w:keepLines/>
      <w:spacing w:before="360" w:after="80"/>
      <w:outlineLvl w:val="0"/>
    </w:pPr>
    <w:rPr>
      <w:rFonts w:ascii="Aptos Display" w:hAnsi="Aptos Display" w:eastAsia="游ゴシック Light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6de"/>
    <w:pPr>
      <w:keepNext w:val="true"/>
      <w:keepLines/>
      <w:spacing w:before="160" w:after="80"/>
      <w:outlineLvl w:val="1"/>
    </w:pPr>
    <w:rPr>
      <w:rFonts w:ascii="Aptos Display" w:hAnsi="Aptos Display" w:eastAsia="游ゴシック Light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6de"/>
    <w:pPr>
      <w:keepNext w:val="true"/>
      <w:keepLines/>
      <w:spacing w:before="160" w:after="80"/>
      <w:outlineLvl w:val="2"/>
    </w:pPr>
    <w:rPr>
      <w:rFonts w:eastAsia="游ゴシック Light" w:cs="Times New Roman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6de"/>
    <w:pPr>
      <w:keepNext w:val="true"/>
      <w:keepLines/>
      <w:spacing w:before="80" w:after="40"/>
      <w:outlineLvl w:val="3"/>
    </w:pPr>
    <w:rPr>
      <w:rFonts w:eastAsia="游ゴシック Light" w:cs="Times New Roman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6de"/>
    <w:pPr>
      <w:keepNext w:val="true"/>
      <w:keepLines/>
      <w:spacing w:before="80" w:after="40"/>
      <w:outlineLvl w:val="4"/>
    </w:pPr>
    <w:rPr>
      <w:rFonts w:eastAsia="游ゴシック Light" w:cs="Times New Roman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6de"/>
    <w:pPr>
      <w:keepNext w:val="true"/>
      <w:keepLines/>
      <w:spacing w:before="40" w:after="0"/>
      <w:outlineLvl w:val="5"/>
    </w:pPr>
    <w:rPr>
      <w:rFonts w:eastAsia="游ゴシック Light" w:cs="Times New Roman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6de"/>
    <w:pPr>
      <w:keepNext w:val="true"/>
      <w:keepLines/>
      <w:spacing w:before="40" w:after="0"/>
      <w:outlineLvl w:val="6"/>
    </w:pPr>
    <w:rPr>
      <w:rFonts w:eastAsia="游ゴシック Light" w:cs="Times New Roman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6de"/>
    <w:pPr>
      <w:keepNext w:val="true"/>
      <w:keepLines/>
      <w:spacing w:before="0" w:after="0"/>
      <w:outlineLvl w:val="7"/>
    </w:pPr>
    <w:rPr>
      <w:rFonts w:eastAsia="游ゴシック Light" w:cs="Times New Roman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6de"/>
    <w:pPr>
      <w:keepNext w:val="true"/>
      <w:keepLines/>
      <w:spacing w:before="0" w:after="0"/>
      <w:outlineLvl w:val="8"/>
    </w:pPr>
    <w:rPr>
      <w:rFonts w:eastAsia="游ゴシック Light" w:cs="Times New Roman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bc36de"/>
    <w:rPr>
      <w:rFonts w:ascii="Aptos Display" w:hAnsi="Aptos Display" w:eastAsia="游ゴシック Light" w:cs="Times New Roman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bc36de"/>
    <w:rPr>
      <w:rFonts w:ascii="Aptos Display" w:hAnsi="Aptos Display" w:eastAsia="游ゴシック Light" w:cs="Times New Roman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bc36de"/>
    <w:rPr>
      <w:rFonts w:eastAsia="游ゴシック Light" w:cs="Times New Roman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c36de"/>
    <w:rPr>
      <w:rFonts w:eastAsia="游ゴシック Light" w:cs="Times New Roman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bc36de"/>
    <w:rPr>
      <w:rFonts w:eastAsia="游ゴシック Light" w:cs="Times New Roman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bc36de"/>
    <w:rPr>
      <w:rFonts w:eastAsia="游ゴシック Light" w:cs="Times New Roman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bc36de"/>
    <w:rPr>
      <w:rFonts w:eastAsia="游ゴシック Light" w:cs="Times New Roman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bc36de"/>
    <w:rPr>
      <w:rFonts w:eastAsia="游ゴシック Light" w:cs="Times New Roman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bc36de"/>
    <w:rPr>
      <w:rFonts w:eastAsia="游ゴシック Light" w:cs="Times New Roman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bc36de"/>
    <w:rPr>
      <w:rFonts w:ascii="Aptos Display" w:hAnsi="Aptos Display" w:eastAsia="游ゴシック Light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bc36de"/>
    <w:rPr>
      <w:rFonts w:eastAsia="游ゴシック Light" w:cs="Times New Roman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bc36de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bc36de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bc36de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bc36de"/>
    <w:rPr>
      <w:b/>
      <w:bCs/>
      <w:smallCaps/>
      <w:color w:themeColor="accent1" w:themeShade="bf" w:val="0F4761"/>
      <w:spacing w:val="5"/>
    </w:rPr>
  </w:style>
  <w:style w:type="character" w:styleId="Hyperlink">
    <w:name w:val="Hyperlink"/>
    <w:basedOn w:val="DefaultParagraphFont"/>
    <w:uiPriority w:val="99"/>
    <w:unhideWhenUsed/>
    <w:rsid w:val="00bb528e"/>
    <w:rPr>
      <w:color w:themeColor="hyperlink" w:val="467886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bb528e"/>
    <w:rPr>
      <w:color w:val="605E5C"/>
      <w:shd w:fill="E1DFDD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link w:val="TitleChar"/>
    <w:uiPriority w:val="10"/>
    <w:qFormat/>
    <w:rsid w:val="00bc36de"/>
    <w:pPr>
      <w:spacing w:lineRule="auto" w:line="240" w:before="0" w:after="80"/>
      <w:contextualSpacing/>
    </w:pPr>
    <w:rPr>
      <w:rFonts w:ascii="Aptos Display" w:hAnsi="Aptos Display" w:eastAsia="游ゴシック Light" w:cs="Times New Roman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6de"/>
    <w:pPr/>
    <w:rPr>
      <w:rFonts w:eastAsia="游ゴシック Light" w:cs="Times New Roman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6de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bc36de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bc36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<Relationship Id="rId16" Type="http://schemas.openxmlformats.org/officeDocument/2006/relationships/customXml" Target="../customXml/item2.xml"/><Relationship Id="rId17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7ED77BF1302443902AB0076FD5905A" ma:contentTypeVersion="20" ma:contentTypeDescription="Create a new document." ma:contentTypeScope="" ma:versionID="699c7d28d44cfd5f8e473877d2819393">
  <xsd:schema xmlns:xsd="http://www.w3.org/2001/XMLSchema" xmlns:xs="http://www.w3.org/2001/XMLSchema" xmlns:p="http://schemas.microsoft.com/office/2006/metadata/properties" xmlns:ns2="461d6144-fa1a-4092-829f-c84f3e3efa94" xmlns:ns3="236ee7c7-7e1f-44c3-af88-3b258280f106" targetNamespace="http://schemas.microsoft.com/office/2006/metadata/properties" ma:root="true" ma:fieldsID="f2a7211883085b086ebf453557c17dce" ns2:_="" ns3:_="">
    <xsd:import namespace="461d6144-fa1a-4092-829f-c84f3e3efa94"/>
    <xsd:import namespace="236ee7c7-7e1f-44c3-af88-3b258280f106"/>
    <xsd:element name="properties">
      <xsd:complexType>
        <xsd:sequence>
          <xsd:element name="documentManagement">
            <xsd:complexType>
              <xsd:all>
                <xsd:element ref="ns2:RelatedId" minOccurs="0"/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_Flow_SignoffStatu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d6144-fa1a-4092-829f-c84f3e3efa94" elementFormDefault="qualified">
    <xsd:import namespace="http://schemas.microsoft.com/office/2006/documentManagement/types"/>
    <xsd:import namespace="http://schemas.microsoft.com/office/infopath/2007/PartnerControls"/>
    <xsd:element name="RelatedId" ma:index="8" nillable="true" ma:displayName="RelatedId" ma:internalName="RelatedId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_Flow_SignoffStatus" ma:index="15" nillable="true" ma:displayName="Sign-off status" ma:internalName="Sign_x002d_off_x0020_status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0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1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02cfc928-783c-4987-87ee-367920adf3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ee7c7-7e1f-44c3-af88-3b258280f106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a419837c-c620-440a-aa71-e346826adc5a}" ma:internalName="TaxCatchAll" ma:showField="CatchAllData" ma:web="236ee7c7-7e1f-44c3-af88-3b258280f1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461d6144-fa1a-4092-829f-c84f3e3efa94" xsi:nil="true"/>
    <lcf76f155ced4ddcb4097134ff3c332f xmlns="461d6144-fa1a-4092-829f-c84f3e3efa94">
      <Terms xmlns="http://schemas.microsoft.com/office/infopath/2007/PartnerControls"/>
    </lcf76f155ced4ddcb4097134ff3c332f>
    <RelatedId xmlns="461d6144-fa1a-4092-829f-c84f3e3efa94" xsi:nil="true"/>
    <TaxCatchAll xmlns="236ee7c7-7e1f-44c3-af88-3b258280f106" xsi:nil="true"/>
  </documentManagement>
</p:properties>
</file>

<file path=customXml/itemProps1.xml><?xml version="1.0" encoding="utf-8"?>
<ds:datastoreItem xmlns:ds="http://schemas.openxmlformats.org/officeDocument/2006/customXml" ds:itemID="{B5FC1B1F-A1C7-4C98-9E7A-A678FCCF385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E24E99-60D7-4EBE-A8AC-7CF57482D3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d6144-fa1a-4092-829f-c84f3e3efa94"/>
    <ds:schemaRef ds:uri="236ee7c7-7e1f-44c3-af88-3b258280f1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2E53FC5-702D-40FE-8729-97D19D46A6E3}">
  <ds:schemaRefs>
    <ds:schemaRef ds:uri="http://schemas.microsoft.com/office/2006/metadata/properties"/>
    <ds:schemaRef ds:uri="http://schemas.microsoft.com/office/infopath/2007/PartnerControls"/>
    <ds:schemaRef ds:uri="461d6144-fa1a-4092-829f-c84f3e3efa94"/>
    <ds:schemaRef ds:uri="236ee7c7-7e1f-44c3-af88-3b258280f10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Application>LibreOffice/25.8.2.2$MacOSX_AARCH64 LibreOffice_project/d401f2107ccab8f924a8e2df40f573aab7605b6f</Application>
  <AppVersion>15.0000</AppVersion>
  <Pages>5</Pages>
  <Words>286</Words>
  <Characters>1766</Characters>
  <CharactersWithSpaces>2051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2024-08-17T04:26:00Z</dcterms:created>
  <dc:creator>Pooja HK</dc:creator>
  <dc:description/>
  <dc:language>en-IN</dc:language>
  <cp:lastModifiedBy/>
  <dcterms:modified xsi:type="dcterms:W3CDTF">2025-11-19T10:33:38Z</dcterms:modified>
  <cp:revision>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0x010100E37ED77BF1302443902AB0076FD5905A</vt:lpwstr>
  </property>
  <property fmtid="{D5CDD505-2E9C-101B-9397-08002B2CF9AE}" pid="3" name="GrammarlyDocumentId">
    <vt:lpwstr>5d2733014e08a6980420a48849c89e4b469edcdcece66ebfcb57aba12a2153c4</vt:lpwstr>
  </property>
  <property fmtid="{D5CDD505-2E9C-101B-9397-08002B2CF9AE}" pid="4" name="MediaServiceImageTags">
    <vt:lpwstr/>
  </property>
</Properties>
</file>