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79EB" w14:textId="77777777" w:rsidR="00ED4035" w:rsidRDefault="00ED4035" w:rsidP="00ED4035">
      <w:pPr>
        <w:tabs>
          <w:tab w:val="left" w:pos="3593"/>
          <w:tab w:val="right" w:pos="9360"/>
        </w:tabs>
        <w:rPr>
          <w:rFonts w:ascii="Times New Roman" w:hAnsi="Times New Roman" w:cs="Times New Roman"/>
        </w:rPr>
      </w:pPr>
      <w:r>
        <w:rPr>
          <w:rFonts w:ascii="Times New Roman" w:hAnsi="Times New Roman" w:cs="Times New Roman"/>
        </w:rPr>
        <w:tab/>
      </w:r>
    </w:p>
    <w:p w14:paraId="17175158" w14:textId="77777777" w:rsidR="00ED4035" w:rsidRDefault="00ED4035" w:rsidP="00ED4035">
      <w:pPr>
        <w:tabs>
          <w:tab w:val="left" w:pos="3593"/>
          <w:tab w:val="right" w:pos="9360"/>
        </w:tabs>
        <w:rPr>
          <w:rFonts w:ascii="Times New Roman" w:hAnsi="Times New Roman" w:cs="Times New Roman"/>
        </w:rPr>
      </w:pPr>
    </w:p>
    <w:p w14:paraId="1297F3FC" w14:textId="77777777" w:rsidR="00ED4035" w:rsidRDefault="00ED4035" w:rsidP="00ED4035">
      <w:pPr>
        <w:tabs>
          <w:tab w:val="left" w:pos="3593"/>
          <w:tab w:val="right" w:pos="9360"/>
        </w:tabs>
        <w:rPr>
          <w:rFonts w:ascii="Times New Roman" w:hAnsi="Times New Roman" w:cs="Times New Roman"/>
        </w:rPr>
      </w:pPr>
    </w:p>
    <w:p w14:paraId="111D62B2" w14:textId="77777777" w:rsidR="00ED4035" w:rsidRDefault="00ED4035" w:rsidP="00ED4035">
      <w:pPr>
        <w:tabs>
          <w:tab w:val="left" w:pos="3593"/>
          <w:tab w:val="right" w:pos="9360"/>
        </w:tabs>
        <w:rPr>
          <w:rFonts w:ascii="Times New Roman" w:hAnsi="Times New Roman" w:cs="Times New Roman"/>
        </w:rPr>
      </w:pPr>
    </w:p>
    <w:p w14:paraId="12846C4D" w14:textId="77777777" w:rsidR="00ED4035" w:rsidRDefault="00ED4035" w:rsidP="00ED4035">
      <w:pPr>
        <w:tabs>
          <w:tab w:val="left" w:pos="3593"/>
          <w:tab w:val="right" w:pos="9360"/>
        </w:tabs>
        <w:rPr>
          <w:rFonts w:ascii="Times New Roman" w:hAnsi="Times New Roman" w:cs="Times New Roman"/>
        </w:rPr>
      </w:pPr>
    </w:p>
    <w:p w14:paraId="6FBA2AE9" w14:textId="77777777" w:rsidR="00ED4035" w:rsidRDefault="00ED4035" w:rsidP="00ED4035">
      <w:pPr>
        <w:tabs>
          <w:tab w:val="left" w:pos="3593"/>
          <w:tab w:val="right" w:pos="9360"/>
        </w:tabs>
        <w:rPr>
          <w:rFonts w:ascii="Times New Roman" w:hAnsi="Times New Roman" w:cs="Times New Roman"/>
        </w:rPr>
      </w:pPr>
    </w:p>
    <w:p w14:paraId="154277D4" w14:textId="77777777" w:rsidR="00ED4035" w:rsidRDefault="00ED4035" w:rsidP="00ED4035">
      <w:pPr>
        <w:tabs>
          <w:tab w:val="left" w:pos="3593"/>
          <w:tab w:val="right" w:pos="9360"/>
        </w:tabs>
        <w:rPr>
          <w:rFonts w:ascii="Times New Roman" w:hAnsi="Times New Roman" w:cs="Times New Roman"/>
        </w:rPr>
      </w:pPr>
    </w:p>
    <w:p w14:paraId="20BFD356" w14:textId="77777777" w:rsidR="00ED4035" w:rsidRDefault="00ED4035" w:rsidP="00ED4035">
      <w:pPr>
        <w:tabs>
          <w:tab w:val="left" w:pos="3593"/>
          <w:tab w:val="right" w:pos="9360"/>
        </w:tabs>
        <w:rPr>
          <w:rFonts w:ascii="Times New Roman" w:hAnsi="Times New Roman" w:cs="Times New Roman"/>
        </w:rPr>
      </w:pPr>
    </w:p>
    <w:p w14:paraId="36B7206E" w14:textId="77777777" w:rsidR="00ED4035" w:rsidRPr="00DE17D5" w:rsidRDefault="00ED4035" w:rsidP="00ED4035">
      <w:pPr>
        <w:pStyle w:val="NormalWeb"/>
        <w:spacing w:line="480" w:lineRule="auto"/>
        <w:jc w:val="center"/>
        <w:rPr>
          <w:rStyle w:val="Strong"/>
          <w:rFonts w:eastAsiaTheme="majorEastAsia"/>
        </w:rPr>
      </w:pPr>
      <w:r>
        <w:rPr>
          <w:rStyle w:val="Strong"/>
          <w:rFonts w:eastAsiaTheme="majorEastAsia"/>
        </w:rPr>
        <w:t xml:space="preserve">Assignment </w:t>
      </w:r>
      <w:r w:rsidRPr="00DE17D5">
        <w:rPr>
          <w:rStyle w:val="Strong"/>
          <w:rFonts w:eastAsiaTheme="majorEastAsia"/>
        </w:rPr>
        <w:t xml:space="preserve">Homework </w:t>
      </w:r>
      <w:r>
        <w:rPr>
          <w:rStyle w:val="Strong"/>
          <w:rFonts w:eastAsiaTheme="majorEastAsia"/>
        </w:rPr>
        <w:t>(Module 4)</w:t>
      </w:r>
    </w:p>
    <w:p w14:paraId="2A63E624" w14:textId="77777777" w:rsidR="00ED4035" w:rsidRPr="00DE17D5" w:rsidRDefault="00ED4035" w:rsidP="00ED4035">
      <w:pPr>
        <w:pStyle w:val="NormalWeb"/>
        <w:spacing w:line="480" w:lineRule="auto"/>
        <w:jc w:val="center"/>
      </w:pPr>
      <w:r w:rsidRPr="00DE17D5">
        <w:rPr>
          <w:rStyle w:val="Strong"/>
          <w:rFonts w:eastAsiaTheme="majorEastAsia"/>
        </w:rPr>
        <w:t>Shivangi Vipulbhai Borad</w:t>
      </w:r>
    </w:p>
    <w:p w14:paraId="5580C62C" w14:textId="77777777" w:rsidR="00ED4035" w:rsidRPr="00DE17D5" w:rsidRDefault="00ED4035" w:rsidP="00ED4035">
      <w:pPr>
        <w:pStyle w:val="NormalWeb"/>
        <w:spacing w:line="480" w:lineRule="auto"/>
        <w:jc w:val="center"/>
      </w:pPr>
      <w:r w:rsidRPr="00DE17D5">
        <w:rPr>
          <w:rStyle w:val="Strong"/>
          <w:rFonts w:eastAsiaTheme="majorEastAsia"/>
        </w:rPr>
        <w:t>University of North Texas</w:t>
      </w:r>
    </w:p>
    <w:p w14:paraId="483F70AF" w14:textId="77777777" w:rsidR="00ED4035" w:rsidRDefault="00ED4035" w:rsidP="00ED4035">
      <w:pPr>
        <w:pStyle w:val="NormalWeb"/>
        <w:spacing w:line="480" w:lineRule="auto"/>
        <w:jc w:val="center"/>
      </w:pPr>
      <w:r w:rsidRPr="005425C3">
        <w:t>Large Data Visualization:  ADTA5250.4</w:t>
      </w:r>
      <w:r>
        <w:t>10(12960)</w:t>
      </w:r>
    </w:p>
    <w:p w14:paraId="44D2B63A" w14:textId="77777777" w:rsidR="00ED4035" w:rsidRDefault="00ED4035" w:rsidP="00ED4035">
      <w:pPr>
        <w:pStyle w:val="NormalWeb"/>
        <w:spacing w:line="480" w:lineRule="auto"/>
        <w:jc w:val="center"/>
      </w:pPr>
      <w:r>
        <w:t>Fall 2025 8W2</w:t>
      </w:r>
    </w:p>
    <w:p w14:paraId="62A5A1F0" w14:textId="77777777" w:rsidR="00ED4035" w:rsidRDefault="00ED4035" w:rsidP="00ED4035">
      <w:pPr>
        <w:pStyle w:val="NormalWeb"/>
        <w:spacing w:line="480" w:lineRule="auto"/>
        <w:jc w:val="center"/>
      </w:pPr>
      <w:r w:rsidRPr="005425C3">
        <w:t>Dr. LeAnn K. Boyce</w:t>
      </w:r>
    </w:p>
    <w:p w14:paraId="07427059" w14:textId="77777777" w:rsidR="00ED4035" w:rsidRPr="00DE17D5" w:rsidRDefault="00ED4035" w:rsidP="00ED4035">
      <w:pPr>
        <w:pStyle w:val="NormalWeb"/>
        <w:spacing w:line="480" w:lineRule="auto"/>
        <w:jc w:val="center"/>
      </w:pPr>
      <w:r w:rsidRPr="00DE17D5">
        <w:t>Due date:</w:t>
      </w:r>
      <w:r>
        <w:t xml:space="preserve"> October 27, 2025</w:t>
      </w:r>
    </w:p>
    <w:p w14:paraId="02916838" w14:textId="77777777" w:rsidR="00ED4035" w:rsidRDefault="00ED4035" w:rsidP="00ED4035">
      <w:pPr>
        <w:tabs>
          <w:tab w:val="left" w:pos="3593"/>
          <w:tab w:val="right" w:pos="9360"/>
        </w:tabs>
        <w:rPr>
          <w:rFonts w:ascii="Times New Roman" w:hAnsi="Times New Roman" w:cs="Times New Roman"/>
        </w:rPr>
      </w:pPr>
    </w:p>
    <w:p w14:paraId="06D0E862" w14:textId="77777777" w:rsidR="00ED4035" w:rsidRDefault="00ED4035" w:rsidP="00ED4035">
      <w:pPr>
        <w:tabs>
          <w:tab w:val="left" w:pos="3593"/>
          <w:tab w:val="right" w:pos="9360"/>
        </w:tabs>
        <w:rPr>
          <w:rFonts w:ascii="Times New Roman" w:hAnsi="Times New Roman" w:cs="Times New Roman"/>
        </w:rPr>
      </w:pPr>
    </w:p>
    <w:p w14:paraId="3416B803" w14:textId="77777777" w:rsidR="00ED4035" w:rsidRDefault="00ED4035" w:rsidP="00ED4035">
      <w:pPr>
        <w:tabs>
          <w:tab w:val="left" w:pos="3593"/>
          <w:tab w:val="right" w:pos="9360"/>
        </w:tabs>
        <w:rPr>
          <w:rFonts w:ascii="Times New Roman" w:hAnsi="Times New Roman" w:cs="Times New Roman"/>
        </w:rPr>
      </w:pPr>
    </w:p>
    <w:p w14:paraId="5CA52880" w14:textId="77777777" w:rsidR="00ED4035" w:rsidRDefault="00ED4035" w:rsidP="00ED4035">
      <w:pPr>
        <w:tabs>
          <w:tab w:val="left" w:pos="3593"/>
          <w:tab w:val="right" w:pos="9360"/>
        </w:tabs>
        <w:rPr>
          <w:rFonts w:ascii="Times New Roman" w:hAnsi="Times New Roman" w:cs="Times New Roman"/>
        </w:rPr>
      </w:pPr>
    </w:p>
    <w:p w14:paraId="3EDE6036" w14:textId="77777777" w:rsidR="00ED4035" w:rsidRDefault="00ED4035" w:rsidP="00ED4035">
      <w:pPr>
        <w:tabs>
          <w:tab w:val="left" w:pos="3593"/>
          <w:tab w:val="right" w:pos="9360"/>
        </w:tabs>
        <w:rPr>
          <w:rFonts w:ascii="Times New Roman" w:hAnsi="Times New Roman" w:cs="Times New Roman"/>
        </w:rPr>
      </w:pPr>
    </w:p>
    <w:p w14:paraId="383858D2" w14:textId="77777777" w:rsidR="00ED4035" w:rsidRDefault="00ED4035" w:rsidP="00ED4035">
      <w:pPr>
        <w:tabs>
          <w:tab w:val="left" w:pos="3593"/>
          <w:tab w:val="right" w:pos="9360"/>
        </w:tabs>
        <w:rPr>
          <w:rFonts w:ascii="Times New Roman" w:hAnsi="Times New Roman" w:cs="Times New Roman"/>
        </w:rPr>
      </w:pPr>
    </w:p>
    <w:p w14:paraId="73EE6143" w14:textId="77777777" w:rsidR="00ED4035" w:rsidRDefault="00ED4035" w:rsidP="00ED4035">
      <w:pPr>
        <w:tabs>
          <w:tab w:val="left" w:pos="3593"/>
          <w:tab w:val="right" w:pos="9360"/>
        </w:tabs>
        <w:rPr>
          <w:rFonts w:ascii="Times New Roman" w:hAnsi="Times New Roman" w:cs="Times New Roman"/>
        </w:rPr>
      </w:pPr>
    </w:p>
    <w:p w14:paraId="3CF21D37" w14:textId="77777777" w:rsidR="00ED4035" w:rsidRDefault="00ED4035" w:rsidP="00ED4035">
      <w:pPr>
        <w:tabs>
          <w:tab w:val="left" w:pos="3593"/>
          <w:tab w:val="right" w:pos="9360"/>
        </w:tabs>
        <w:rPr>
          <w:rFonts w:ascii="Times New Roman" w:hAnsi="Times New Roman" w:cs="Times New Roman"/>
        </w:rPr>
      </w:pPr>
    </w:p>
    <w:p w14:paraId="4DFE1E44" w14:textId="77777777" w:rsidR="00ED4035" w:rsidRDefault="00ED4035" w:rsidP="00ED4035">
      <w:pPr>
        <w:tabs>
          <w:tab w:val="left" w:pos="3593"/>
          <w:tab w:val="right" w:pos="9360"/>
        </w:tabs>
        <w:rPr>
          <w:rFonts w:ascii="Times New Roman" w:hAnsi="Times New Roman" w:cs="Times New Roman"/>
        </w:rPr>
      </w:pPr>
    </w:p>
    <w:p w14:paraId="17D03FDF" w14:textId="77777777" w:rsidR="00ED4035" w:rsidRDefault="00ED4035" w:rsidP="00ED4035">
      <w:pPr>
        <w:tabs>
          <w:tab w:val="left" w:pos="3593"/>
          <w:tab w:val="right" w:pos="9360"/>
        </w:tabs>
        <w:rPr>
          <w:rFonts w:ascii="Times New Roman" w:hAnsi="Times New Roman" w:cs="Times New Roman"/>
        </w:rPr>
      </w:pPr>
    </w:p>
    <w:p w14:paraId="459B071C" w14:textId="77777777" w:rsidR="00ED4035" w:rsidRDefault="00ED4035" w:rsidP="00ED4035">
      <w:pPr>
        <w:tabs>
          <w:tab w:val="left" w:pos="3593"/>
          <w:tab w:val="right" w:pos="9360"/>
        </w:tabs>
        <w:rPr>
          <w:rFonts w:ascii="Times New Roman" w:hAnsi="Times New Roman" w:cs="Times New Roman"/>
        </w:rPr>
      </w:pPr>
    </w:p>
    <w:p w14:paraId="49241FB4" w14:textId="77777777" w:rsidR="00ED4035" w:rsidRDefault="00ED4035" w:rsidP="00ED4035">
      <w:pPr>
        <w:tabs>
          <w:tab w:val="left" w:pos="3593"/>
          <w:tab w:val="right" w:pos="9360"/>
        </w:tabs>
        <w:rPr>
          <w:rFonts w:ascii="Times New Roman" w:hAnsi="Times New Roman" w:cs="Times New Roman"/>
        </w:rPr>
      </w:pPr>
    </w:p>
    <w:p w14:paraId="1E1E2494" w14:textId="77777777" w:rsidR="00ED4035" w:rsidRDefault="00ED4035" w:rsidP="00ED4035">
      <w:pPr>
        <w:tabs>
          <w:tab w:val="left" w:pos="3593"/>
          <w:tab w:val="right" w:pos="9360"/>
        </w:tabs>
        <w:rPr>
          <w:rFonts w:ascii="Times New Roman" w:hAnsi="Times New Roman" w:cs="Times New Roman"/>
        </w:rPr>
      </w:pPr>
    </w:p>
    <w:p w14:paraId="682968E4" w14:textId="77777777" w:rsidR="00ED4035" w:rsidRDefault="00ED4035" w:rsidP="00ED4035">
      <w:pPr>
        <w:tabs>
          <w:tab w:val="left" w:pos="3593"/>
          <w:tab w:val="right" w:pos="9360"/>
        </w:tabs>
        <w:rPr>
          <w:rFonts w:ascii="Times New Roman" w:hAnsi="Times New Roman" w:cs="Times New Roman"/>
        </w:rPr>
      </w:pPr>
    </w:p>
    <w:p w14:paraId="79FF7900" w14:textId="77777777" w:rsidR="00ED4035" w:rsidRDefault="00ED4035" w:rsidP="00ED4035">
      <w:pPr>
        <w:tabs>
          <w:tab w:val="left" w:pos="3593"/>
          <w:tab w:val="right" w:pos="9360"/>
        </w:tabs>
        <w:rPr>
          <w:rFonts w:ascii="Times New Roman" w:hAnsi="Times New Roman" w:cs="Times New Roman"/>
        </w:rPr>
      </w:pPr>
    </w:p>
    <w:p w14:paraId="3B658F9D" w14:textId="6A34787E" w:rsidR="00A70D4C" w:rsidRPr="00FC09B8" w:rsidRDefault="00ED4035" w:rsidP="00ED4035">
      <w:pPr>
        <w:tabs>
          <w:tab w:val="left" w:pos="3593"/>
          <w:tab w:val="right" w:pos="9360"/>
        </w:tabs>
        <w:jc w:val="right"/>
        <w:rPr>
          <w:rFonts w:ascii="Times New Roman" w:hAnsi="Times New Roman" w:cs="Times New Roman"/>
        </w:rPr>
      </w:pPr>
      <w:r>
        <w:rPr>
          <w:rFonts w:ascii="Times New Roman" w:hAnsi="Times New Roman" w:cs="Times New Roman"/>
        </w:rPr>
        <w:tab/>
      </w:r>
      <w:r w:rsidR="00A70D4C" w:rsidRPr="00FC09B8">
        <w:rPr>
          <w:rFonts w:ascii="Times New Roman" w:hAnsi="Times New Roman" w:cs="Times New Roman"/>
        </w:rPr>
        <w:fldChar w:fldCharType="begin"/>
      </w:r>
      <w:r w:rsidR="00A70D4C" w:rsidRPr="00FC09B8">
        <w:rPr>
          <w:rFonts w:ascii="Times New Roman" w:hAnsi="Times New Roman" w:cs="Times New Roman"/>
        </w:rPr>
        <w:instrText xml:space="preserve"> INCLUDEPICTURE "https://images.squarespace-cdn.com/content/v1/55b6a6dce4b089e11621d3ed/1573228476958-NL6J084ROMHLMXT9MTGI/logo.png" \* MERGEFORMATINET </w:instrText>
      </w:r>
      <w:r w:rsidR="00A70D4C" w:rsidRPr="00FC09B8">
        <w:rPr>
          <w:rFonts w:ascii="Times New Roman" w:hAnsi="Times New Roman" w:cs="Times New Roman"/>
        </w:rPr>
        <w:fldChar w:fldCharType="separate"/>
      </w:r>
      <w:r w:rsidR="00A70D4C" w:rsidRPr="00FC09B8">
        <w:rPr>
          <w:rFonts w:ascii="Times New Roman" w:hAnsi="Times New Roman" w:cs="Times New Roman"/>
          <w:noProof/>
        </w:rPr>
        <w:drawing>
          <wp:inline distT="0" distB="0" distL="0" distR="0" wp14:anchorId="4F1817FE" wp14:editId="18770C61">
            <wp:extent cx="2076361" cy="275961"/>
            <wp:effectExtent l="0" t="0" r="0" b="3810"/>
            <wp:docPr id="1485099518" name="Picture 1" descr="storytelling with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telling with dat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17381" cy="307994"/>
                    </a:xfrm>
                    <a:prstGeom prst="rect">
                      <a:avLst/>
                    </a:prstGeom>
                    <a:noFill/>
                    <a:ln>
                      <a:noFill/>
                    </a:ln>
                  </pic:spPr>
                </pic:pic>
              </a:graphicData>
            </a:graphic>
          </wp:inline>
        </w:drawing>
      </w:r>
      <w:r w:rsidR="00A70D4C" w:rsidRPr="00FC09B8">
        <w:rPr>
          <w:rFonts w:ascii="Times New Roman" w:hAnsi="Times New Roman" w:cs="Times New Roman"/>
        </w:rPr>
        <w:fldChar w:fldCharType="end"/>
      </w:r>
    </w:p>
    <w:p w14:paraId="4B03E89B" w14:textId="0975F6EE" w:rsidR="00A70D4C" w:rsidRPr="00FC09B8" w:rsidRDefault="00A70D4C" w:rsidP="00A70D4C">
      <w:pPr>
        <w:rPr>
          <w:rFonts w:ascii="Times New Roman" w:eastAsia="Calibri" w:hAnsi="Times New Roman" w:cs="Times New Roman"/>
          <w:bCs/>
          <w:color w:val="1C1B17"/>
        </w:rPr>
      </w:pPr>
      <w:r w:rsidRPr="00FC09B8">
        <w:rPr>
          <w:rFonts w:ascii="Times New Roman" w:eastAsia="Calibri" w:hAnsi="Times New Roman" w:cs="Times New Roman"/>
          <w:bCs/>
          <w:color w:val="1C1B17"/>
        </w:rPr>
        <w:t>the</w:t>
      </w:r>
      <w:r w:rsidRPr="00FC09B8">
        <w:rPr>
          <w:rFonts w:ascii="Times New Roman" w:eastAsia="Calibri" w:hAnsi="Times New Roman" w:cs="Times New Roman"/>
          <w:b/>
          <w:color w:val="1C1B17"/>
        </w:rPr>
        <w:t xml:space="preserve"> BIG IDEA </w:t>
      </w:r>
      <w:r w:rsidRPr="00FC09B8">
        <w:rPr>
          <w:rFonts w:ascii="Times New Roman" w:eastAsia="Calibri" w:hAnsi="Times New Roman" w:cs="Times New Roman"/>
          <w:bCs/>
          <w:color w:val="1C1B17"/>
        </w:rPr>
        <w:t>worksheet</w:t>
      </w:r>
    </w:p>
    <w:p w14:paraId="5621ADA0" w14:textId="074B6E3B" w:rsidR="00A70D4C" w:rsidRPr="00FC09B8" w:rsidRDefault="00A70D4C" w:rsidP="00A70D4C">
      <w:pPr>
        <w:rPr>
          <w:rFonts w:ascii="Times New Roman" w:eastAsia="Calibri" w:hAnsi="Times New Roman" w:cs="Times New Roman"/>
          <w:bCs/>
          <w:color w:val="1C1B17"/>
        </w:rPr>
      </w:pPr>
      <w:r w:rsidRPr="00FC09B8">
        <w:rPr>
          <w:rFonts w:ascii="Times New Roman" w:eastAsia="Calibri" w:hAnsi="Times New Roman" w:cs="Times New Roman"/>
          <w:bCs/>
          <w:color w:val="1C1B17"/>
        </w:rPr>
        <w:t xml:space="preserve">Complete worksheet using your </w:t>
      </w:r>
    </w:p>
    <w:p w14:paraId="1CB6AB0F" w14:textId="1293CB14" w:rsidR="00A70D4C" w:rsidRPr="00FC09B8" w:rsidRDefault="00A70D4C" w:rsidP="00A70D4C">
      <w:pPr>
        <w:rPr>
          <w:rFonts w:ascii="Times New Roman" w:eastAsia="Calibri" w:hAnsi="Times New Roman" w:cs="Times New Roman"/>
          <w:bCs/>
          <w:color w:val="1C1B17"/>
        </w:rPr>
      </w:pPr>
      <w:r w:rsidRPr="00FC09B8">
        <w:rPr>
          <w:rFonts w:ascii="Times New Roman" w:eastAsia="Calibri" w:hAnsi="Times New Roman" w:cs="Times New Roman"/>
          <w:bCs/>
          <w:color w:val="1C1B17"/>
        </w:rPr>
        <w:t>dataset you chose for the final</w:t>
      </w:r>
    </w:p>
    <w:p w14:paraId="423404C0" w14:textId="7A30E639" w:rsidR="00A70D4C" w:rsidRPr="00FC09B8" w:rsidRDefault="00A70D4C" w:rsidP="00A70D4C">
      <w:pPr>
        <w:rPr>
          <w:rFonts w:ascii="Times New Roman" w:hAnsi="Times New Roman" w:cs="Times New Roman"/>
        </w:rPr>
      </w:pPr>
    </w:p>
    <w:p w14:paraId="3495A46E" w14:textId="7414DDA5" w:rsidR="00A70D4C" w:rsidRPr="00FC09B8" w:rsidRDefault="00A70D4C" w:rsidP="00A70D4C">
      <w:pPr>
        <w:rPr>
          <w:rFonts w:ascii="Times New Roman" w:hAnsi="Times New Roman" w:cs="Times New Roman"/>
        </w:rPr>
      </w:pPr>
      <w:r w:rsidRPr="00FC09B8">
        <w:rPr>
          <w:rFonts w:ascii="Times New Roman" w:hAnsi="Times New Roman" w:cs="Times New Roman"/>
        </w:rPr>
        <w:t xml:space="preserve">Project Name: </w:t>
      </w:r>
      <w:r w:rsidR="005043FC" w:rsidRPr="00FC09B8">
        <w:rPr>
          <w:rFonts w:ascii="Times New Roman" w:hAnsi="Times New Roman" w:cs="Times New Roman"/>
          <w:b/>
          <w:bCs/>
          <w:u w:val="single"/>
        </w:rPr>
        <w:t>Analysis of Health Insurance Plan Attributes</w:t>
      </w:r>
      <w:r w:rsidR="005043FC" w:rsidRPr="00FC09B8">
        <w:rPr>
          <w:rFonts w:ascii="Times New Roman" w:hAnsi="Times New Roman" w:cs="Times New Roman"/>
        </w:rPr>
        <w:t xml:space="preserve"> </w:t>
      </w:r>
      <w:r w:rsidRPr="00FC09B8">
        <w:rPr>
          <w:rFonts w:ascii="Times New Roman" w:hAnsi="Times New Roman" w:cs="Times New Roman"/>
        </w:rPr>
        <w:fldChar w:fldCharType="begin"/>
      </w:r>
      <w:r w:rsidRPr="00FC09B8">
        <w:rPr>
          <w:rFonts w:ascii="Times New Roman" w:hAnsi="Times New Roman" w:cs="Times New Roman"/>
        </w:rPr>
        <w:instrText xml:space="preserve"> FILLIN  \* MERGEFORMAT </w:instrText>
      </w:r>
      <w:r w:rsidRPr="00FC09B8">
        <w:rPr>
          <w:rFonts w:ascii="Times New Roman" w:hAnsi="Times New Roman" w:cs="Times New Roman"/>
        </w:rPr>
        <w:fldChar w:fldCharType="separate"/>
      </w:r>
      <w:r w:rsidRPr="00FC09B8">
        <w:rPr>
          <w:rFonts w:ascii="Times New Roman" w:hAnsi="Times New Roman" w:cs="Times New Roman"/>
        </w:rPr>
        <w:fldChar w:fldCharType="end"/>
      </w:r>
    </w:p>
    <w:p w14:paraId="1C760EB3" w14:textId="49FADA96" w:rsidR="00A70D4C" w:rsidRPr="00FC09B8" w:rsidRDefault="00ED4035" w:rsidP="00A70D4C">
      <w:pPr>
        <w:rPr>
          <w:rFonts w:ascii="Times New Roman" w:hAnsi="Times New Roman" w:cs="Times New Roman"/>
        </w:rPr>
      </w:pPr>
      <w:r w:rsidRPr="00FC09B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F36E56" wp14:editId="16067FB2">
                <wp:simplePos x="0" y="0"/>
                <wp:positionH relativeFrom="column">
                  <wp:posOffset>-222192</wp:posOffset>
                </wp:positionH>
                <wp:positionV relativeFrom="paragraph">
                  <wp:posOffset>115349</wp:posOffset>
                </wp:positionV>
                <wp:extent cx="6396489" cy="6329377"/>
                <wp:effectExtent l="12700" t="12700" r="17145" b="8255"/>
                <wp:wrapNone/>
                <wp:docPr id="1962164504" name="Rectangle 2"/>
                <wp:cNvGraphicFramePr/>
                <a:graphic xmlns:a="http://schemas.openxmlformats.org/drawingml/2006/main">
                  <a:graphicData uri="http://schemas.microsoft.com/office/word/2010/wordprocessingShape">
                    <wps:wsp>
                      <wps:cNvSpPr/>
                      <wps:spPr>
                        <a:xfrm>
                          <a:off x="0" y="0"/>
                          <a:ext cx="6396489" cy="6329377"/>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76973" id="Rectangle 2" o:spid="_x0000_s1026" style="position:absolute;margin-left:-17.5pt;margin-top:9.1pt;width:503.65pt;height:49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" filled="f" strokecolor="#4472c4 [3204]" strokeweight="2.25pt"/>
            </w:pict>
          </mc:Fallback>
        </mc:AlternateContent>
      </w:r>
    </w:p>
    <w:p w14:paraId="4C385213" w14:textId="10D2179D" w:rsidR="00A70D4C" w:rsidRPr="00FC09B8" w:rsidRDefault="00A70D4C" w:rsidP="00A70D4C">
      <w:pPr>
        <w:rPr>
          <w:rFonts w:ascii="Times New Roman" w:hAnsi="Times New Roman" w:cs="Times New Roman"/>
        </w:rPr>
      </w:pPr>
      <w:r w:rsidRPr="00FC09B8">
        <w:rPr>
          <w:rFonts w:ascii="Times New Roman" w:hAnsi="Times New Roman" w:cs="Times New Roman"/>
        </w:rPr>
        <w:t xml:space="preserve">Who is your </w:t>
      </w:r>
      <w:r w:rsidRPr="00FC09B8">
        <w:rPr>
          <w:rFonts w:ascii="Times New Roman" w:hAnsi="Times New Roman" w:cs="Times New Roman"/>
          <w:b/>
          <w:bCs/>
        </w:rPr>
        <w:t>AUDIENCE</w:t>
      </w:r>
      <w:r w:rsidRPr="00FC09B8">
        <w:rPr>
          <w:rFonts w:ascii="Times New Roman" w:hAnsi="Times New Roman" w:cs="Times New Roman"/>
        </w:rPr>
        <w:t>?</w:t>
      </w:r>
    </w:p>
    <w:p w14:paraId="49B2FE7F" w14:textId="7F36D2DE" w:rsidR="00A70D4C" w:rsidRPr="00FC09B8" w:rsidRDefault="00A70D4C" w:rsidP="00A70D4C">
      <w:pPr>
        <w:rPr>
          <w:rFonts w:ascii="Times New Roman" w:hAnsi="Times New Roman" w:cs="Times New Roman"/>
        </w:rPr>
      </w:pPr>
    </w:p>
    <w:p w14:paraId="35A6FA38" w14:textId="0FC89100" w:rsidR="00A70D4C" w:rsidRPr="00FC09B8" w:rsidRDefault="00A70D4C" w:rsidP="00A70D4C">
      <w:pPr>
        <w:rPr>
          <w:rFonts w:ascii="Times New Roman" w:hAnsi="Times New Roman" w:cs="Times New Roman"/>
        </w:rPr>
      </w:pPr>
    </w:p>
    <w:p w14:paraId="6609099F" w14:textId="02CC994B" w:rsidR="00A70D4C" w:rsidRPr="00FC09B8" w:rsidRDefault="00A70D4C" w:rsidP="00A70D4C">
      <w:pPr>
        <w:pStyle w:val="ListParagraph"/>
        <w:numPr>
          <w:ilvl w:val="0"/>
          <w:numId w:val="1"/>
        </w:numPr>
        <w:rPr>
          <w:rFonts w:ascii="Times New Roman" w:hAnsi="Times New Roman" w:cs="Times New Roman"/>
        </w:rPr>
      </w:pPr>
      <w:r w:rsidRPr="00FC09B8">
        <w:rPr>
          <w:rFonts w:ascii="Times New Roman" w:hAnsi="Times New Roman" w:cs="Times New Roman"/>
        </w:rPr>
        <w:t>List the primary groups or individuals to whom you’ll be communicating.</w:t>
      </w:r>
    </w:p>
    <w:p w14:paraId="47AFDA8A" w14:textId="0FC5CF81" w:rsidR="00FC09B8" w:rsidRPr="00FC09B8" w:rsidRDefault="00FC09B8" w:rsidP="00FC09B8">
      <w:pPr>
        <w:pStyle w:val="ListParagraph"/>
        <w:jc w:val="both"/>
        <w:rPr>
          <w:rFonts w:ascii="Times New Roman" w:hAnsi="Times New Roman" w:cs="Times New Roman"/>
        </w:rPr>
      </w:pPr>
      <w:r w:rsidRPr="00FC09B8">
        <w:rPr>
          <w:rFonts w:ascii="Times New Roman" w:hAnsi="Times New Roman" w:cs="Times New Roman"/>
        </w:rPr>
        <w:t xml:space="preserve">Answer: </w:t>
      </w:r>
      <w:r w:rsidRPr="00FC09B8">
        <w:rPr>
          <w:rFonts w:ascii="Times New Roman" w:hAnsi="Times New Roman" w:cs="Times New Roman"/>
        </w:rPr>
        <w:t>With the help of ChatGPT, I found the following audiences who could be interested in this dataset using ChatGPT.</w:t>
      </w:r>
    </w:p>
    <w:p w14:paraId="405FA8AA" w14:textId="37613D66" w:rsidR="00FC09B8" w:rsidRPr="00FC09B8" w:rsidRDefault="00FC09B8" w:rsidP="00FC09B8">
      <w:pPr>
        <w:pStyle w:val="ListParagraph"/>
        <w:numPr>
          <w:ilvl w:val="0"/>
          <w:numId w:val="4"/>
        </w:numPr>
        <w:jc w:val="both"/>
        <w:rPr>
          <w:rFonts w:ascii="Times New Roman" w:hAnsi="Times New Roman" w:cs="Times New Roman"/>
        </w:rPr>
      </w:pPr>
      <w:r w:rsidRPr="00FC09B8">
        <w:rPr>
          <w:rFonts w:ascii="Times New Roman" w:hAnsi="Times New Roman" w:cs="Times New Roman"/>
        </w:rPr>
        <w:t>Health Policy Analysts</w:t>
      </w:r>
    </w:p>
    <w:p w14:paraId="30D65501" w14:textId="1E90EE44" w:rsidR="00FC09B8" w:rsidRPr="00FC09B8" w:rsidRDefault="00FC09B8" w:rsidP="00FC09B8">
      <w:pPr>
        <w:pStyle w:val="ListParagraph"/>
        <w:numPr>
          <w:ilvl w:val="0"/>
          <w:numId w:val="4"/>
        </w:numPr>
        <w:jc w:val="both"/>
        <w:rPr>
          <w:rFonts w:ascii="Times New Roman" w:hAnsi="Times New Roman" w:cs="Times New Roman"/>
        </w:rPr>
      </w:pPr>
      <w:r w:rsidRPr="00FC09B8">
        <w:rPr>
          <w:rFonts w:ascii="Times New Roman" w:hAnsi="Times New Roman" w:cs="Times New Roman"/>
        </w:rPr>
        <w:t>Health Insurance Companies and Actuaries</w:t>
      </w:r>
    </w:p>
    <w:p w14:paraId="2987D9A3" w14:textId="39FFA80E" w:rsidR="00FC09B8" w:rsidRPr="00FC09B8" w:rsidRDefault="00FC09B8" w:rsidP="00FC09B8">
      <w:pPr>
        <w:pStyle w:val="ListParagraph"/>
        <w:numPr>
          <w:ilvl w:val="0"/>
          <w:numId w:val="4"/>
        </w:numPr>
        <w:jc w:val="both"/>
        <w:rPr>
          <w:rFonts w:ascii="Times New Roman" w:hAnsi="Times New Roman" w:cs="Times New Roman"/>
        </w:rPr>
      </w:pPr>
      <w:r w:rsidRPr="00FC09B8">
        <w:rPr>
          <w:rFonts w:ascii="Times New Roman" w:hAnsi="Times New Roman" w:cs="Times New Roman"/>
        </w:rPr>
        <w:t>Healthcare Economists and Researchers</w:t>
      </w:r>
    </w:p>
    <w:p w14:paraId="5BB5069F" w14:textId="3FA19813" w:rsidR="00FC09B8" w:rsidRPr="00FC09B8" w:rsidRDefault="00FC09B8" w:rsidP="00FC09B8">
      <w:pPr>
        <w:pStyle w:val="ListParagraph"/>
        <w:numPr>
          <w:ilvl w:val="0"/>
          <w:numId w:val="4"/>
        </w:numPr>
        <w:jc w:val="both"/>
        <w:rPr>
          <w:rFonts w:ascii="Times New Roman" w:hAnsi="Times New Roman" w:cs="Times New Roman"/>
        </w:rPr>
      </w:pPr>
      <w:r w:rsidRPr="00FC09B8">
        <w:rPr>
          <w:rFonts w:ascii="Times New Roman" w:hAnsi="Times New Roman" w:cs="Times New Roman"/>
        </w:rPr>
        <w:t xml:space="preserve">HealthTech or </w:t>
      </w:r>
      <w:proofErr w:type="spellStart"/>
      <w:r w:rsidRPr="00FC09B8">
        <w:rPr>
          <w:rFonts w:ascii="Times New Roman" w:hAnsi="Times New Roman" w:cs="Times New Roman"/>
        </w:rPr>
        <w:t>InsurTech</w:t>
      </w:r>
      <w:proofErr w:type="spellEnd"/>
      <w:r w:rsidRPr="00FC09B8">
        <w:rPr>
          <w:rFonts w:ascii="Times New Roman" w:hAnsi="Times New Roman" w:cs="Times New Roman"/>
        </w:rPr>
        <w:t xml:space="preserve"> Data Analysts</w:t>
      </w:r>
    </w:p>
    <w:p w14:paraId="7C881630" w14:textId="0C39647B" w:rsidR="00A70D4C" w:rsidRDefault="00FC09B8" w:rsidP="00A70D4C">
      <w:pPr>
        <w:pStyle w:val="ListParagraph"/>
        <w:numPr>
          <w:ilvl w:val="0"/>
          <w:numId w:val="4"/>
        </w:numPr>
        <w:jc w:val="both"/>
        <w:rPr>
          <w:rFonts w:ascii="Times New Roman" w:hAnsi="Times New Roman" w:cs="Times New Roman"/>
        </w:rPr>
      </w:pPr>
      <w:r w:rsidRPr="00FC09B8">
        <w:rPr>
          <w:rFonts w:ascii="Times New Roman" w:hAnsi="Times New Roman" w:cs="Times New Roman"/>
        </w:rPr>
        <w:t>Government Agencies and Regulators (CMS, HHS)</w:t>
      </w:r>
    </w:p>
    <w:p w14:paraId="2485EB66" w14:textId="61E667CC" w:rsidR="00ED4035" w:rsidRPr="00FC09B8" w:rsidRDefault="00ED4035" w:rsidP="00ED4035">
      <w:pPr>
        <w:pStyle w:val="ListParagraph"/>
        <w:ind w:left="1440"/>
        <w:jc w:val="both"/>
        <w:rPr>
          <w:rFonts w:ascii="Times New Roman" w:hAnsi="Times New Roman" w:cs="Times New Roman"/>
        </w:rPr>
      </w:pPr>
      <w:r w:rsidRPr="00ED4035">
        <w:rPr>
          <w:rFonts w:ascii="Times New Roman" w:hAnsi="Times New Roman" w:cs="Times New Roman"/>
        </w:rPr>
        <w:t>(OpenAI, n.d.)</w:t>
      </w:r>
    </w:p>
    <w:p w14:paraId="36D43E95" w14:textId="0260AA8F" w:rsidR="00FC09B8" w:rsidRPr="00FC09B8" w:rsidRDefault="00FC09B8" w:rsidP="00FC09B8">
      <w:pPr>
        <w:pStyle w:val="ListParagraph"/>
        <w:ind w:left="1440"/>
        <w:jc w:val="both"/>
        <w:rPr>
          <w:rFonts w:ascii="Times New Roman" w:hAnsi="Times New Roman" w:cs="Times New Roman"/>
        </w:rPr>
      </w:pPr>
    </w:p>
    <w:p w14:paraId="1B202996" w14:textId="5EE93F8A" w:rsidR="00A70D4C" w:rsidRPr="00FC09B8" w:rsidRDefault="00A70D4C" w:rsidP="00A70D4C">
      <w:pPr>
        <w:pStyle w:val="ListParagraph"/>
        <w:numPr>
          <w:ilvl w:val="0"/>
          <w:numId w:val="1"/>
        </w:numPr>
        <w:rPr>
          <w:rFonts w:ascii="Times New Roman" w:hAnsi="Times New Roman" w:cs="Times New Roman"/>
        </w:rPr>
      </w:pPr>
      <w:r w:rsidRPr="00FC09B8">
        <w:rPr>
          <w:rFonts w:ascii="Times New Roman" w:hAnsi="Times New Roman" w:cs="Times New Roman"/>
        </w:rPr>
        <w:t>If you had to narrow that to a single person, who would that be?</w:t>
      </w:r>
    </w:p>
    <w:p w14:paraId="0EE014F3" w14:textId="0209B895" w:rsidR="00FC09B8" w:rsidRPr="00FC09B8" w:rsidRDefault="00FC09B8" w:rsidP="00FC09B8">
      <w:pPr>
        <w:pStyle w:val="ListParagraph"/>
        <w:rPr>
          <w:rFonts w:ascii="Times New Roman" w:hAnsi="Times New Roman" w:cs="Times New Roman"/>
        </w:rPr>
      </w:pPr>
      <w:r w:rsidRPr="00FC09B8">
        <w:rPr>
          <w:rFonts w:ascii="Times New Roman" w:hAnsi="Times New Roman" w:cs="Times New Roman"/>
        </w:rPr>
        <w:t xml:space="preserve">Answer: </w:t>
      </w:r>
      <w:r w:rsidRPr="00FC09B8">
        <w:rPr>
          <w:rFonts w:ascii="Times New Roman" w:hAnsi="Times New Roman" w:cs="Times New Roman"/>
        </w:rPr>
        <w:t>Health Insurance Companies and Actuaries</w:t>
      </w:r>
    </w:p>
    <w:p w14:paraId="022235E6" w14:textId="3344E80F" w:rsidR="00A70D4C" w:rsidRPr="00FC09B8" w:rsidRDefault="00A70D4C" w:rsidP="00A70D4C">
      <w:pPr>
        <w:rPr>
          <w:rFonts w:ascii="Times New Roman" w:hAnsi="Times New Roman" w:cs="Times New Roman"/>
        </w:rPr>
      </w:pPr>
    </w:p>
    <w:p w14:paraId="232296F1" w14:textId="2C86B27C" w:rsidR="00FC09B8" w:rsidRPr="00FC09B8" w:rsidRDefault="00FC09B8" w:rsidP="00A70D4C">
      <w:pPr>
        <w:rPr>
          <w:rFonts w:ascii="Times New Roman" w:hAnsi="Times New Roman" w:cs="Times New Roman"/>
        </w:rPr>
      </w:pPr>
    </w:p>
    <w:p w14:paraId="76750AB9" w14:textId="106EEC42" w:rsidR="00A70D4C" w:rsidRPr="00FC09B8" w:rsidRDefault="00A70D4C" w:rsidP="00A70D4C">
      <w:pPr>
        <w:pStyle w:val="ListParagraph"/>
        <w:numPr>
          <w:ilvl w:val="0"/>
          <w:numId w:val="1"/>
        </w:numPr>
        <w:rPr>
          <w:rFonts w:ascii="Times New Roman" w:hAnsi="Times New Roman" w:cs="Times New Roman"/>
        </w:rPr>
      </w:pPr>
      <w:r w:rsidRPr="00FC09B8">
        <w:rPr>
          <w:rFonts w:ascii="Times New Roman" w:hAnsi="Times New Roman" w:cs="Times New Roman"/>
        </w:rPr>
        <w:t>What does your audience care about?</w:t>
      </w:r>
    </w:p>
    <w:p w14:paraId="2B1D8326" w14:textId="5F26027E" w:rsidR="00FC09B8" w:rsidRPr="00FC09B8" w:rsidRDefault="00FC09B8" w:rsidP="00FC09B8">
      <w:pPr>
        <w:pStyle w:val="ListParagraph"/>
        <w:jc w:val="both"/>
        <w:rPr>
          <w:rFonts w:ascii="Times New Roman" w:hAnsi="Times New Roman" w:cs="Times New Roman"/>
        </w:rPr>
      </w:pPr>
      <w:r w:rsidRPr="00FC09B8">
        <w:rPr>
          <w:rFonts w:ascii="Times New Roman" w:hAnsi="Times New Roman" w:cs="Times New Roman"/>
        </w:rPr>
        <w:t xml:space="preserve">Answer: </w:t>
      </w:r>
      <w:r w:rsidRPr="00FC09B8">
        <w:rPr>
          <w:rFonts w:ascii="Times New Roman" w:hAnsi="Times New Roman" w:cs="Times New Roman"/>
        </w:rPr>
        <w:t>Usually, health insurance companies are more interested in understanding how their plans work in comparison to competitors, which includes premiums, deductibles, cost-sharing, and benefits. They can use this dataset to create cost-effective, legal, and creative approaches to help them to stand out in the market. This dataset allows them to watch market trends, analyze patient demand, and improve their strategy for meeting federal ACA regulations. Companies can use dataset insights to improve their pricing strategies, provide enough coverage, and grow in areas with high demand but low competition.</w:t>
      </w:r>
    </w:p>
    <w:p w14:paraId="60AA3401" w14:textId="7047DFCD" w:rsidR="00A70D4C" w:rsidRPr="00FC09B8" w:rsidRDefault="00A70D4C" w:rsidP="00A70D4C">
      <w:pPr>
        <w:rPr>
          <w:rFonts w:ascii="Times New Roman" w:hAnsi="Times New Roman" w:cs="Times New Roman"/>
        </w:rPr>
      </w:pPr>
    </w:p>
    <w:p w14:paraId="36981347" w14:textId="573D68C0" w:rsidR="00A70D4C" w:rsidRPr="00FC09B8" w:rsidRDefault="00A70D4C" w:rsidP="00A70D4C">
      <w:pPr>
        <w:pStyle w:val="ListParagraph"/>
        <w:numPr>
          <w:ilvl w:val="0"/>
          <w:numId w:val="1"/>
        </w:numPr>
        <w:rPr>
          <w:rFonts w:ascii="Times New Roman" w:hAnsi="Times New Roman" w:cs="Times New Roman"/>
        </w:rPr>
      </w:pPr>
      <w:r w:rsidRPr="00FC09B8">
        <w:rPr>
          <w:rFonts w:ascii="Times New Roman" w:hAnsi="Times New Roman" w:cs="Times New Roman"/>
        </w:rPr>
        <w:t>What action does your audience need to take?</w:t>
      </w:r>
    </w:p>
    <w:p w14:paraId="23C20C2D" w14:textId="43BBF96D" w:rsidR="00FC09B8" w:rsidRPr="00FC09B8" w:rsidRDefault="00FC09B8" w:rsidP="00FC09B8">
      <w:pPr>
        <w:pStyle w:val="ListParagraph"/>
        <w:jc w:val="both"/>
        <w:rPr>
          <w:rFonts w:ascii="Times New Roman" w:hAnsi="Times New Roman" w:cs="Times New Roman"/>
        </w:rPr>
      </w:pPr>
      <w:r w:rsidRPr="00FC09B8">
        <w:rPr>
          <w:rFonts w:ascii="Times New Roman" w:hAnsi="Times New Roman" w:cs="Times New Roman"/>
        </w:rPr>
        <w:t xml:space="preserve">Answer: </w:t>
      </w:r>
      <w:r w:rsidRPr="00FC09B8">
        <w:rPr>
          <w:rFonts w:ascii="Times New Roman" w:hAnsi="Times New Roman" w:cs="Times New Roman"/>
        </w:rPr>
        <w:t>With the use of this dataset, insurance companies can analyze, assess, and benchmark what they offer. Firms can get profit from checking their rates, benefit structures, and options available in various locations, which allows them to develop strategies for improvement and innovation. This will allow them to change price structures, improve benefit packages, and develop future expansion plans based on customer feedback analytics.</w:t>
      </w:r>
    </w:p>
    <w:p w14:paraId="0A368E5D" w14:textId="10CD2444" w:rsidR="00FC09B8" w:rsidRPr="00FC09B8" w:rsidRDefault="00FC09B8" w:rsidP="00FC09B8">
      <w:pPr>
        <w:pStyle w:val="ListParagraph"/>
        <w:rPr>
          <w:rFonts w:ascii="Times New Roman" w:hAnsi="Times New Roman" w:cs="Times New Roman"/>
        </w:rPr>
      </w:pPr>
    </w:p>
    <w:p w14:paraId="68AD2841" w14:textId="3A664255" w:rsidR="00A70D4C" w:rsidRPr="00FC09B8" w:rsidRDefault="00A70D4C" w:rsidP="00A70D4C">
      <w:pPr>
        <w:rPr>
          <w:rFonts w:ascii="Times New Roman" w:hAnsi="Times New Roman" w:cs="Times New Roman"/>
        </w:rPr>
      </w:pPr>
    </w:p>
    <w:p w14:paraId="0263FE92" w14:textId="3C50032A" w:rsidR="00A70D4C" w:rsidRPr="00FC09B8" w:rsidRDefault="00A70D4C" w:rsidP="00A70D4C">
      <w:pPr>
        <w:rPr>
          <w:rFonts w:ascii="Times New Roman" w:hAnsi="Times New Roman" w:cs="Times New Roman"/>
        </w:rPr>
      </w:pPr>
    </w:p>
    <w:p w14:paraId="1B1412B0" w14:textId="77777777" w:rsidR="00A70D4C" w:rsidRPr="00FC09B8" w:rsidRDefault="00A70D4C" w:rsidP="00A70D4C">
      <w:pPr>
        <w:rPr>
          <w:rFonts w:ascii="Times New Roman" w:hAnsi="Times New Roman" w:cs="Times New Roman"/>
        </w:rPr>
      </w:pPr>
    </w:p>
    <w:p w14:paraId="4996C160" w14:textId="77777777" w:rsidR="00A70D4C" w:rsidRPr="00FC09B8" w:rsidRDefault="00A70D4C" w:rsidP="00A70D4C">
      <w:pPr>
        <w:rPr>
          <w:rFonts w:ascii="Times New Roman" w:hAnsi="Times New Roman" w:cs="Times New Roman"/>
        </w:rPr>
      </w:pPr>
    </w:p>
    <w:p w14:paraId="11345A24" w14:textId="77777777" w:rsidR="00A70D4C" w:rsidRPr="00FC09B8" w:rsidRDefault="00A70D4C" w:rsidP="00A70D4C">
      <w:pPr>
        <w:rPr>
          <w:rFonts w:ascii="Times New Roman" w:hAnsi="Times New Roman" w:cs="Times New Roman"/>
        </w:rPr>
      </w:pPr>
    </w:p>
    <w:p w14:paraId="6D9B0939" w14:textId="77777777" w:rsidR="00A70D4C" w:rsidRPr="00FC09B8" w:rsidRDefault="00A70D4C" w:rsidP="00A70D4C">
      <w:pPr>
        <w:rPr>
          <w:rFonts w:ascii="Times New Roman" w:hAnsi="Times New Roman" w:cs="Times New Roman"/>
        </w:rPr>
      </w:pPr>
    </w:p>
    <w:p w14:paraId="62A98BE1" w14:textId="63CD22B6" w:rsidR="00C72920" w:rsidRPr="00FC09B8" w:rsidRDefault="00FC09B8" w:rsidP="00A70D4C">
      <w:pPr>
        <w:rPr>
          <w:rFonts w:ascii="Times New Roman" w:hAnsi="Times New Roman" w:cs="Times New Roman"/>
        </w:rPr>
      </w:pPr>
      <w:r w:rsidRPr="00FC09B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1877FA9" wp14:editId="06217DF5">
                <wp:simplePos x="0" y="0"/>
                <wp:positionH relativeFrom="column">
                  <wp:posOffset>-104746</wp:posOffset>
                </wp:positionH>
                <wp:positionV relativeFrom="paragraph">
                  <wp:posOffset>100487</wp:posOffset>
                </wp:positionV>
                <wp:extent cx="6256655" cy="3653289"/>
                <wp:effectExtent l="12700" t="12700" r="17145" b="17145"/>
                <wp:wrapNone/>
                <wp:docPr id="1177788430" name="Rectangle 2"/>
                <wp:cNvGraphicFramePr/>
                <a:graphic xmlns:a="http://schemas.openxmlformats.org/drawingml/2006/main">
                  <a:graphicData uri="http://schemas.microsoft.com/office/word/2010/wordprocessingShape">
                    <wps:wsp>
                      <wps:cNvSpPr/>
                      <wps:spPr>
                        <a:xfrm>
                          <a:off x="0" y="0"/>
                          <a:ext cx="6256655" cy="3653289"/>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864E6A" id="Rectangle 2" o:spid="_x0000_s1026" style="position:absolute;margin-left:-8.25pt;margin-top:7.9pt;width:492.65pt;height:287.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" filled="f" strokecolor="#4472c4 [3204]" strokeweight="2.25pt"/>
            </w:pict>
          </mc:Fallback>
        </mc:AlternateContent>
      </w:r>
    </w:p>
    <w:p w14:paraId="405BA0E1" w14:textId="0F340418" w:rsidR="00C72920" w:rsidRPr="00FC09B8" w:rsidRDefault="00C72920" w:rsidP="00A70D4C">
      <w:pPr>
        <w:rPr>
          <w:rFonts w:ascii="Times New Roman" w:hAnsi="Times New Roman" w:cs="Times New Roman"/>
        </w:rPr>
      </w:pPr>
      <w:r w:rsidRPr="00FC09B8">
        <w:rPr>
          <w:rFonts w:ascii="Times New Roman" w:hAnsi="Times New Roman" w:cs="Times New Roman"/>
        </w:rPr>
        <w:t xml:space="preserve">What is </w:t>
      </w:r>
      <w:r w:rsidRPr="00FC09B8">
        <w:rPr>
          <w:rFonts w:ascii="Times New Roman" w:hAnsi="Times New Roman" w:cs="Times New Roman"/>
          <w:b/>
          <w:bCs/>
        </w:rPr>
        <w:t>AT STAKE</w:t>
      </w:r>
      <w:r w:rsidRPr="00FC09B8">
        <w:rPr>
          <w:rFonts w:ascii="Times New Roman" w:hAnsi="Times New Roman" w:cs="Times New Roman"/>
        </w:rPr>
        <w:t>?</w:t>
      </w:r>
    </w:p>
    <w:p w14:paraId="4A37E418" w14:textId="5C75E84B" w:rsidR="00C72920" w:rsidRPr="00FC09B8" w:rsidRDefault="00C72920" w:rsidP="00A70D4C">
      <w:pPr>
        <w:rPr>
          <w:rFonts w:ascii="Times New Roman" w:hAnsi="Times New Roman" w:cs="Times New Roman"/>
        </w:rPr>
      </w:pPr>
    </w:p>
    <w:p w14:paraId="3D9B4BE1" w14:textId="123A5B4C" w:rsidR="00C72920" w:rsidRPr="00FC09B8" w:rsidRDefault="00C72920" w:rsidP="00C72920">
      <w:pPr>
        <w:pStyle w:val="ListParagraph"/>
        <w:numPr>
          <w:ilvl w:val="0"/>
          <w:numId w:val="2"/>
        </w:numPr>
        <w:rPr>
          <w:rFonts w:ascii="Times New Roman" w:hAnsi="Times New Roman" w:cs="Times New Roman"/>
        </w:rPr>
      </w:pPr>
      <w:r w:rsidRPr="00FC09B8">
        <w:rPr>
          <w:rFonts w:ascii="Times New Roman" w:hAnsi="Times New Roman" w:cs="Times New Roman"/>
        </w:rPr>
        <w:t>What are the benefits if your audience acts in the way you want?</w:t>
      </w:r>
    </w:p>
    <w:p w14:paraId="5B7114E3" w14:textId="6E1B571D" w:rsidR="00FC09B8" w:rsidRPr="00FC09B8" w:rsidRDefault="00FC09B8" w:rsidP="00FC09B8">
      <w:pPr>
        <w:pStyle w:val="ListParagraph"/>
        <w:jc w:val="both"/>
        <w:rPr>
          <w:rFonts w:ascii="Times New Roman" w:hAnsi="Times New Roman" w:cs="Times New Roman"/>
        </w:rPr>
      </w:pPr>
      <w:r w:rsidRPr="00FC09B8">
        <w:rPr>
          <w:rFonts w:ascii="Times New Roman" w:hAnsi="Times New Roman" w:cs="Times New Roman"/>
        </w:rPr>
        <w:t xml:space="preserve">Answer: </w:t>
      </w:r>
      <w:r w:rsidRPr="00FC09B8">
        <w:rPr>
          <w:rFonts w:ascii="Times New Roman" w:hAnsi="Times New Roman" w:cs="Times New Roman"/>
        </w:rPr>
        <w:t xml:space="preserve">The health insurance firms get benefits in various ways if they act as I wanted to do. The first main benefit is it helps to improve competitiveness and market share, particularly by use of health insurance data analytics. Firms can use health insurance data analytics to create effective health plans that meet the demands of the insured people as well as meet with health-care laws, mainly related to the ACA Act. The firms can use health insurance data analytics insights to identify opportunities, which is helpful in improving profitability, mainly by making better premium pricing decisions. </w:t>
      </w:r>
    </w:p>
    <w:p w14:paraId="3E03D690" w14:textId="73AB1BE7" w:rsidR="00C72920" w:rsidRPr="00FC09B8" w:rsidRDefault="00C72920" w:rsidP="00C72920">
      <w:pPr>
        <w:rPr>
          <w:rFonts w:ascii="Times New Roman" w:hAnsi="Times New Roman" w:cs="Times New Roman"/>
        </w:rPr>
      </w:pPr>
    </w:p>
    <w:p w14:paraId="43D27B5D" w14:textId="3C95ABD8" w:rsidR="00C72920" w:rsidRPr="00FC09B8" w:rsidRDefault="00C72920" w:rsidP="00C72920">
      <w:pPr>
        <w:pStyle w:val="ListParagraph"/>
        <w:numPr>
          <w:ilvl w:val="0"/>
          <w:numId w:val="2"/>
        </w:numPr>
        <w:rPr>
          <w:rFonts w:ascii="Times New Roman" w:hAnsi="Times New Roman" w:cs="Times New Roman"/>
        </w:rPr>
      </w:pPr>
      <w:r w:rsidRPr="00FC09B8">
        <w:rPr>
          <w:rFonts w:ascii="Times New Roman" w:hAnsi="Times New Roman" w:cs="Times New Roman"/>
        </w:rPr>
        <w:t>What are the risks if they do not?</w:t>
      </w:r>
    </w:p>
    <w:p w14:paraId="5DF37673" w14:textId="47E709E4" w:rsidR="00FC09B8" w:rsidRPr="00FC09B8" w:rsidRDefault="00FC09B8" w:rsidP="00FC09B8">
      <w:pPr>
        <w:pStyle w:val="ListParagraph"/>
        <w:jc w:val="both"/>
        <w:rPr>
          <w:rFonts w:ascii="Times New Roman" w:hAnsi="Times New Roman" w:cs="Times New Roman"/>
        </w:rPr>
      </w:pPr>
      <w:r w:rsidRPr="00FC09B8">
        <w:rPr>
          <w:rFonts w:ascii="Times New Roman" w:hAnsi="Times New Roman" w:cs="Times New Roman"/>
        </w:rPr>
        <w:t xml:space="preserve">Answer: </w:t>
      </w:r>
      <w:r w:rsidRPr="00FC09B8">
        <w:rPr>
          <w:rFonts w:ascii="Times New Roman" w:hAnsi="Times New Roman" w:cs="Times New Roman"/>
        </w:rPr>
        <w:t xml:space="preserve">If insurance companies don't notice this fact, there is high possibility that they will make incorrect decisions, which leads to pricing errors, a loss of competitive advantage, and poor patient engagement. The companies may also end up violating regulatory rules, failing to make good innovation, and struggling financially as well. In addition, the firms could continue to offer outdated policies that fail to meet policy standards </w:t>
      </w:r>
      <w:proofErr w:type="gramStart"/>
      <w:r w:rsidRPr="00FC09B8">
        <w:rPr>
          <w:rFonts w:ascii="Times New Roman" w:hAnsi="Times New Roman" w:cs="Times New Roman"/>
        </w:rPr>
        <w:t>and also</w:t>
      </w:r>
      <w:proofErr w:type="gramEnd"/>
      <w:r w:rsidRPr="00FC09B8">
        <w:rPr>
          <w:rFonts w:ascii="Times New Roman" w:hAnsi="Times New Roman" w:cs="Times New Roman"/>
        </w:rPr>
        <w:t xml:space="preserve"> fail to attract new people.</w:t>
      </w:r>
    </w:p>
    <w:p w14:paraId="606CF07C" w14:textId="1DAC90B3" w:rsidR="00FC09B8" w:rsidRPr="00FC09B8" w:rsidRDefault="00FC09B8" w:rsidP="00FC09B8">
      <w:pPr>
        <w:pStyle w:val="ListParagraph"/>
        <w:rPr>
          <w:rFonts w:ascii="Times New Roman" w:hAnsi="Times New Roman" w:cs="Times New Roman"/>
        </w:rPr>
      </w:pPr>
    </w:p>
    <w:p w14:paraId="6192977D" w14:textId="256E3D60" w:rsidR="00C72920" w:rsidRPr="00FC09B8" w:rsidRDefault="00C72920" w:rsidP="00C72920">
      <w:pPr>
        <w:rPr>
          <w:rFonts w:ascii="Times New Roman" w:hAnsi="Times New Roman" w:cs="Times New Roman"/>
        </w:rPr>
      </w:pPr>
    </w:p>
    <w:p w14:paraId="0E1EEC5F" w14:textId="11355A67" w:rsidR="00C72920" w:rsidRPr="00FC09B8" w:rsidRDefault="00FC09B8" w:rsidP="00C72920">
      <w:pPr>
        <w:rPr>
          <w:rFonts w:ascii="Times New Roman" w:hAnsi="Times New Roman" w:cs="Times New Roman"/>
        </w:rPr>
      </w:pPr>
      <w:r w:rsidRPr="00FC09B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90F0FAA" wp14:editId="29DBFDFE">
                <wp:simplePos x="0" y="0"/>
                <wp:positionH relativeFrom="column">
                  <wp:posOffset>-104746</wp:posOffset>
                </wp:positionH>
                <wp:positionV relativeFrom="paragraph">
                  <wp:posOffset>146481</wp:posOffset>
                </wp:positionV>
                <wp:extent cx="6256218" cy="1740599"/>
                <wp:effectExtent l="12700" t="12700" r="17780" b="12065"/>
                <wp:wrapNone/>
                <wp:docPr id="1888706413" name="Rectangle 2"/>
                <wp:cNvGraphicFramePr/>
                <a:graphic xmlns:a="http://schemas.openxmlformats.org/drawingml/2006/main">
                  <a:graphicData uri="http://schemas.microsoft.com/office/word/2010/wordprocessingShape">
                    <wps:wsp>
                      <wps:cNvSpPr/>
                      <wps:spPr>
                        <a:xfrm>
                          <a:off x="0" y="0"/>
                          <a:ext cx="6256218" cy="1740599"/>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FC6B3" id="Rectangle 2" o:spid="_x0000_s1026" style="position:absolute;margin-left:-8.25pt;margin-top:11.55pt;width:492.6pt;height:13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" filled="f" strokecolor="#4472c4 [3204]" strokeweight="2.25pt"/>
            </w:pict>
          </mc:Fallback>
        </mc:AlternateContent>
      </w:r>
    </w:p>
    <w:p w14:paraId="7517F6A0" w14:textId="11E70431" w:rsidR="00C72920" w:rsidRPr="00FC09B8" w:rsidRDefault="00C72920" w:rsidP="00C72920">
      <w:pPr>
        <w:rPr>
          <w:rFonts w:ascii="Times New Roman" w:hAnsi="Times New Roman" w:cs="Times New Roman"/>
        </w:rPr>
      </w:pPr>
    </w:p>
    <w:p w14:paraId="450140CD" w14:textId="3D9FF07A" w:rsidR="00C72920" w:rsidRPr="00FC09B8" w:rsidRDefault="00C72920" w:rsidP="00C72920">
      <w:pPr>
        <w:rPr>
          <w:rFonts w:ascii="Times New Roman" w:hAnsi="Times New Roman" w:cs="Times New Roman"/>
          <w:b/>
          <w:bCs/>
        </w:rPr>
      </w:pPr>
      <w:r w:rsidRPr="00FC09B8">
        <w:rPr>
          <w:rFonts w:ascii="Times New Roman" w:hAnsi="Times New Roman" w:cs="Times New Roman"/>
        </w:rPr>
        <w:t>Form your</w:t>
      </w:r>
      <w:r w:rsidRPr="00FC09B8">
        <w:rPr>
          <w:rFonts w:ascii="Times New Roman" w:hAnsi="Times New Roman" w:cs="Times New Roman"/>
          <w:b/>
          <w:bCs/>
        </w:rPr>
        <w:t xml:space="preserve"> BIG IDEA</w:t>
      </w:r>
      <w:r w:rsidR="00FC09B8" w:rsidRPr="00FC09B8">
        <w:rPr>
          <w:rFonts w:ascii="Times New Roman" w:hAnsi="Times New Roman" w:cs="Times New Roman"/>
          <w:b/>
          <w:bCs/>
        </w:rPr>
        <w:t>:</w:t>
      </w:r>
    </w:p>
    <w:p w14:paraId="6CB4926B" w14:textId="686E4E7E" w:rsidR="00FC09B8" w:rsidRPr="00FC09B8" w:rsidRDefault="00FC09B8" w:rsidP="00C72920">
      <w:pPr>
        <w:rPr>
          <w:rFonts w:ascii="Times New Roman" w:hAnsi="Times New Roman" w:cs="Times New Roman"/>
          <w:b/>
          <w:bCs/>
        </w:rPr>
      </w:pPr>
    </w:p>
    <w:p w14:paraId="1F5E12A9" w14:textId="3CBC6419" w:rsidR="00FC09B8" w:rsidRPr="00FC09B8" w:rsidRDefault="00FC09B8" w:rsidP="00FC09B8">
      <w:pPr>
        <w:jc w:val="both"/>
        <w:rPr>
          <w:rFonts w:ascii="Times New Roman" w:hAnsi="Times New Roman" w:cs="Times New Roman"/>
        </w:rPr>
      </w:pPr>
      <w:r w:rsidRPr="00FC09B8">
        <w:rPr>
          <w:rFonts w:ascii="Times New Roman" w:hAnsi="Times New Roman" w:cs="Times New Roman"/>
        </w:rPr>
        <w:t>Organizations that use health insurance data to compare their policies to others can create better, less expensive plans that comply with ACA regulations and attract more customers. If companies do not use this data, companies risk losing consumers, falling behind competitors, and losing possibilities for growth.</w:t>
      </w:r>
    </w:p>
    <w:p w14:paraId="77FC2681" w14:textId="347A6F27" w:rsidR="00FC09B8" w:rsidRPr="00FC09B8" w:rsidRDefault="00FC09B8" w:rsidP="00C72920">
      <w:pPr>
        <w:rPr>
          <w:rFonts w:ascii="Times New Roman" w:hAnsi="Times New Roman" w:cs="Times New Roman"/>
          <w:b/>
          <w:bCs/>
        </w:rPr>
      </w:pPr>
    </w:p>
    <w:p w14:paraId="00C22EC9" w14:textId="1C54DA73" w:rsidR="00C72920" w:rsidRPr="00FC09B8" w:rsidRDefault="00C72920" w:rsidP="00C72920">
      <w:pPr>
        <w:ind w:firstLine="360"/>
        <w:rPr>
          <w:rFonts w:ascii="Times New Roman" w:hAnsi="Times New Roman" w:cs="Times New Roman"/>
        </w:rPr>
      </w:pPr>
    </w:p>
    <w:p w14:paraId="253D82C5" w14:textId="4179CD79" w:rsidR="00D021C5" w:rsidRPr="00FC09B8" w:rsidRDefault="00D021C5" w:rsidP="00D021C5">
      <w:pPr>
        <w:rPr>
          <w:rFonts w:ascii="Times New Roman" w:hAnsi="Times New Roman" w:cs="Times New Roman"/>
        </w:rPr>
      </w:pPr>
    </w:p>
    <w:p w14:paraId="675BC266" w14:textId="186A290E" w:rsidR="00D021C5" w:rsidRPr="00FC09B8" w:rsidRDefault="00D021C5" w:rsidP="00D021C5">
      <w:pPr>
        <w:rPr>
          <w:rFonts w:ascii="Times New Roman" w:hAnsi="Times New Roman" w:cs="Times New Roman"/>
        </w:rPr>
      </w:pPr>
    </w:p>
    <w:p w14:paraId="4A11114E" w14:textId="411D8E75" w:rsidR="00D021C5" w:rsidRPr="00FC09B8" w:rsidRDefault="00D021C5" w:rsidP="00D021C5">
      <w:pPr>
        <w:rPr>
          <w:rFonts w:ascii="Times New Roman" w:hAnsi="Times New Roman" w:cs="Times New Roman"/>
        </w:rPr>
      </w:pPr>
    </w:p>
    <w:p w14:paraId="43E275D8" w14:textId="77777777" w:rsidR="00C20622" w:rsidRDefault="00C20622" w:rsidP="00D021C5">
      <w:pPr>
        <w:rPr>
          <w:rFonts w:ascii="Times New Roman" w:hAnsi="Times New Roman" w:cs="Times New Roman"/>
          <w:b/>
          <w:bCs/>
        </w:rPr>
      </w:pPr>
    </w:p>
    <w:p w14:paraId="7AB409F8" w14:textId="77777777" w:rsidR="00C20622" w:rsidRDefault="00C20622" w:rsidP="00D021C5">
      <w:pPr>
        <w:rPr>
          <w:rFonts w:ascii="Times New Roman" w:hAnsi="Times New Roman" w:cs="Times New Roman"/>
          <w:b/>
          <w:bCs/>
        </w:rPr>
      </w:pPr>
    </w:p>
    <w:p w14:paraId="66D590A2" w14:textId="77777777" w:rsidR="00C20622" w:rsidRDefault="00C20622" w:rsidP="00D021C5">
      <w:pPr>
        <w:rPr>
          <w:rFonts w:ascii="Times New Roman" w:hAnsi="Times New Roman" w:cs="Times New Roman"/>
          <w:b/>
          <w:bCs/>
        </w:rPr>
      </w:pPr>
    </w:p>
    <w:p w14:paraId="53A424FF" w14:textId="77777777" w:rsidR="00C20622" w:rsidRDefault="00C20622" w:rsidP="00D021C5">
      <w:pPr>
        <w:rPr>
          <w:rFonts w:ascii="Times New Roman" w:hAnsi="Times New Roman" w:cs="Times New Roman"/>
          <w:b/>
          <w:bCs/>
        </w:rPr>
      </w:pPr>
    </w:p>
    <w:p w14:paraId="4650B2BB" w14:textId="2A1A726A" w:rsidR="00FC09B8" w:rsidRDefault="00FC09B8" w:rsidP="00D021C5">
      <w:pPr>
        <w:rPr>
          <w:rFonts w:ascii="Times New Roman" w:hAnsi="Times New Roman" w:cs="Times New Roman"/>
          <w:b/>
          <w:bCs/>
        </w:rPr>
      </w:pPr>
      <w:r w:rsidRPr="00FC09B8">
        <w:rPr>
          <w:rFonts w:ascii="Times New Roman" w:hAnsi="Times New Roman" w:cs="Times New Roman"/>
          <w:b/>
          <w:bCs/>
        </w:rPr>
        <w:lastRenderedPageBreak/>
        <w:t>Reference:</w:t>
      </w:r>
    </w:p>
    <w:p w14:paraId="458E4E9E" w14:textId="77777777" w:rsidR="00C20622" w:rsidRPr="00C20622" w:rsidRDefault="00C20622" w:rsidP="00D021C5">
      <w:pPr>
        <w:rPr>
          <w:rFonts w:ascii="Times New Roman" w:hAnsi="Times New Roman" w:cs="Times New Roman"/>
          <w:b/>
          <w:bCs/>
        </w:rPr>
      </w:pPr>
    </w:p>
    <w:p w14:paraId="09DBACED" w14:textId="77777777" w:rsidR="00FC09B8" w:rsidRPr="00FC09B8" w:rsidRDefault="00FC09B8" w:rsidP="00C20622">
      <w:pPr>
        <w:pStyle w:val="NormalWeb"/>
        <w:numPr>
          <w:ilvl w:val="0"/>
          <w:numId w:val="5"/>
        </w:numPr>
        <w:spacing w:before="0" w:beforeAutospacing="0" w:after="0" w:afterAutospacing="0" w:line="480" w:lineRule="auto"/>
      </w:pPr>
      <w:r w:rsidRPr="00FC09B8">
        <w:t xml:space="preserve">OpenAI. (n.d.). </w:t>
      </w:r>
      <w:r w:rsidRPr="00FC09B8">
        <w:rPr>
          <w:i/>
          <w:iCs/>
        </w:rPr>
        <w:t>ChatGPT (GPT-5)</w:t>
      </w:r>
      <w:r w:rsidRPr="00FC09B8">
        <w:t xml:space="preserve">. Retrieved October 26, 2025, from </w:t>
      </w:r>
      <w:r w:rsidRPr="00FC09B8">
        <w:rPr>
          <w:rStyle w:val="url"/>
          <w:rFonts w:eastAsiaTheme="majorEastAsia"/>
        </w:rPr>
        <w:t>https://chatgpt.com/</w:t>
      </w:r>
    </w:p>
    <w:p w14:paraId="4B85A5F0" w14:textId="77777777" w:rsidR="00FC09B8" w:rsidRPr="00FC09B8" w:rsidRDefault="00FC09B8" w:rsidP="00C20622">
      <w:pPr>
        <w:pStyle w:val="NormalWeb"/>
        <w:numPr>
          <w:ilvl w:val="0"/>
          <w:numId w:val="5"/>
        </w:numPr>
        <w:spacing w:before="0" w:beforeAutospacing="0" w:after="0" w:afterAutospacing="0" w:line="480" w:lineRule="auto"/>
      </w:pPr>
      <w:r w:rsidRPr="00FC09B8">
        <w:rPr>
          <w:i/>
          <w:iCs/>
        </w:rPr>
        <w:t>Plan Attributes PUF - PY2025</w:t>
      </w:r>
      <w:r w:rsidRPr="00FC09B8">
        <w:t xml:space="preserve">. (2025, August 12). data.healthcare.gov. </w:t>
      </w:r>
      <w:r w:rsidRPr="00FC09B8">
        <w:rPr>
          <w:rStyle w:val="url"/>
          <w:rFonts w:eastAsiaTheme="majorEastAsia"/>
        </w:rPr>
        <w:t>https://data.healthcare.gov/dataset/ad5c073e-8451-4378-b3d8-4ba189f29cfe#data-table</w:t>
      </w:r>
    </w:p>
    <w:p w14:paraId="6C828EEC" w14:textId="67B1E8D9" w:rsidR="00D021C5" w:rsidRDefault="00D021C5" w:rsidP="00C20622">
      <w:pPr>
        <w:pStyle w:val="ListParagraph"/>
        <w:numPr>
          <w:ilvl w:val="0"/>
          <w:numId w:val="5"/>
        </w:numPr>
        <w:rPr>
          <w:rFonts w:ascii="Times New Roman" w:hAnsi="Times New Roman" w:cs="Times New Roman"/>
        </w:rPr>
      </w:pPr>
      <w:proofErr w:type="spellStart"/>
      <w:r w:rsidRPr="00FC09B8">
        <w:rPr>
          <w:rFonts w:ascii="Times New Roman" w:hAnsi="Times New Roman" w:cs="Times New Roman"/>
        </w:rPr>
        <w:t>Knaflic</w:t>
      </w:r>
      <w:proofErr w:type="spellEnd"/>
      <w:r w:rsidRPr="00FC09B8">
        <w:rPr>
          <w:rFonts w:ascii="Times New Roman" w:hAnsi="Times New Roman" w:cs="Times New Roman"/>
        </w:rPr>
        <w:t>, C. (2015). Storytelling with data. Used with Permission.</w:t>
      </w:r>
    </w:p>
    <w:p w14:paraId="0C33EF5F" w14:textId="77777777" w:rsidR="00FC09B8" w:rsidRDefault="00FC09B8" w:rsidP="00FC09B8">
      <w:pPr>
        <w:rPr>
          <w:rFonts w:ascii="Times New Roman" w:hAnsi="Times New Roman" w:cs="Times New Roman"/>
        </w:rPr>
      </w:pPr>
    </w:p>
    <w:p w14:paraId="044F68D1" w14:textId="77777777" w:rsidR="00ED4035" w:rsidRDefault="00ED4035" w:rsidP="00ED4035">
      <w:pPr>
        <w:rPr>
          <w:rFonts w:ascii="Times New Roman" w:hAnsi="Times New Roman" w:cs="Times New Roman"/>
          <w:b/>
          <w:bCs/>
        </w:rPr>
      </w:pPr>
    </w:p>
    <w:p w14:paraId="53A22E89" w14:textId="61E75FB4" w:rsidR="00ED4035" w:rsidRPr="00ED4035" w:rsidRDefault="00ED4035" w:rsidP="00ED4035">
      <w:pPr>
        <w:rPr>
          <w:rFonts w:ascii="Times New Roman" w:hAnsi="Times New Roman" w:cs="Times New Roman"/>
          <w:b/>
          <w:bCs/>
        </w:rPr>
      </w:pPr>
      <w:r w:rsidRPr="00ED4035">
        <w:rPr>
          <w:rFonts w:ascii="Times New Roman" w:hAnsi="Times New Roman" w:cs="Times New Roman"/>
          <w:b/>
          <w:bCs/>
        </w:rPr>
        <w:t>Appendix:</w:t>
      </w:r>
    </w:p>
    <w:p w14:paraId="0FE0112B" w14:textId="77777777" w:rsidR="00ED4035" w:rsidRPr="00ED4035" w:rsidRDefault="00ED4035" w:rsidP="00ED4035">
      <w:pPr>
        <w:rPr>
          <w:rFonts w:ascii="Times New Roman" w:hAnsi="Times New Roman" w:cs="Times New Roman"/>
        </w:rPr>
      </w:pPr>
    </w:p>
    <w:p w14:paraId="21FF5878" w14:textId="77777777" w:rsidR="00ED4035" w:rsidRPr="00ED4035" w:rsidRDefault="00ED4035" w:rsidP="00ED4035">
      <w:pPr>
        <w:rPr>
          <w:rFonts w:ascii="Times New Roman" w:hAnsi="Times New Roman" w:cs="Times New Roman"/>
        </w:rPr>
      </w:pPr>
      <w:r w:rsidRPr="00ED4035">
        <w:rPr>
          <w:rFonts w:ascii="Times New Roman" w:hAnsi="Times New Roman" w:cs="Times New Roman"/>
          <w:b/>
          <w:bCs/>
        </w:rPr>
        <w:t>My prompt:</w:t>
      </w:r>
      <w:r w:rsidRPr="00ED4035">
        <w:rPr>
          <w:rFonts w:ascii="Times New Roman" w:hAnsi="Times New Roman" w:cs="Times New Roman"/>
        </w:rPr>
        <w:t xml:space="preserve"> This is my chosen dataset. Now for this dataset, provide me 5 audiences that will be interested in this data and give me reason why they are interested in this data?</w:t>
      </w:r>
    </w:p>
    <w:p w14:paraId="5BF1AFC3" w14:textId="77777777" w:rsidR="00ED4035" w:rsidRPr="00ED4035" w:rsidRDefault="00ED4035" w:rsidP="00ED4035">
      <w:pPr>
        <w:pStyle w:val="NormalWeb"/>
      </w:pPr>
      <w:r w:rsidRPr="00ED4035">
        <w:rPr>
          <w:b/>
          <w:bCs/>
        </w:rPr>
        <w:t>ChatGPT said:</w:t>
      </w:r>
      <w:r w:rsidRPr="00ED4035">
        <w:t xml:space="preserve"> You uploaded the dataset plan_attributes_PUF.csv, which is part of the Marketplace Plan Attributes Public Use File (PUF) from </w:t>
      </w:r>
      <w:hyperlink r:id="rId8" w:history="1">
        <w:r w:rsidRPr="00ED4035">
          <w:rPr>
            <w:color w:val="0000FF"/>
            <w:u w:val="single"/>
          </w:rPr>
          <w:t>healthcare.gov</w:t>
        </w:r>
      </w:hyperlink>
      <w:r w:rsidRPr="00ED4035">
        <w:t>. This dataset contains detailed information about health insurance plan attributes such as coverage type, metal level, benefits, and cost-sharing.</w:t>
      </w:r>
    </w:p>
    <w:p w14:paraId="61F0A035"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 xml:space="preserve">Here are 5 key audiences that would be </w:t>
      </w:r>
      <w:r w:rsidRPr="00ED4035">
        <w:rPr>
          <w:rFonts w:ascii="Times New Roman" w:eastAsia="Times New Roman" w:hAnsi="Times New Roman" w:cs="Times New Roman"/>
          <w:i/>
          <w:iCs/>
        </w:rPr>
        <w:t>interested</w:t>
      </w:r>
      <w:r w:rsidRPr="00ED4035">
        <w:rPr>
          <w:rFonts w:ascii="Times New Roman" w:eastAsia="Times New Roman" w:hAnsi="Times New Roman" w:cs="Times New Roman"/>
        </w:rPr>
        <w:t xml:space="preserve"> in this dataset — along with reasons why:</w:t>
      </w:r>
    </w:p>
    <w:p w14:paraId="673EFF52"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1. Health Policy Analysts</w:t>
      </w:r>
    </w:p>
    <w:p w14:paraId="76D5E678"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Why interested:</w:t>
      </w:r>
      <w:r w:rsidRPr="00ED4035">
        <w:rPr>
          <w:rFonts w:ascii="Times New Roman" w:eastAsia="Times New Roman" w:hAnsi="Times New Roman" w:cs="Times New Roman"/>
        </w:rPr>
        <w:br/>
        <w:t>They can use this dataset to study how different plan features (like deductibles, copayments, or coverage limits) vary by region, insurer, or metal tier. This helps in analyzing policy impacts on affordability and access to healthcare.</w:t>
      </w:r>
    </w:p>
    <w:p w14:paraId="06F78933"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2. Health Insurance Companies / Actuaries</w:t>
      </w:r>
    </w:p>
    <w:p w14:paraId="615729E4"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Why interested:</w:t>
      </w:r>
      <w:r w:rsidRPr="00ED4035">
        <w:rPr>
          <w:rFonts w:ascii="Times New Roman" w:eastAsia="Times New Roman" w:hAnsi="Times New Roman" w:cs="Times New Roman"/>
        </w:rPr>
        <w:br/>
        <w:t>Insurance professionals use such datasets to benchmark their plans against competitors, understand market trends, and design new products. Actuaries</w:t>
      </w:r>
      <w:proofErr w:type="gramStart"/>
      <w:r w:rsidRPr="00ED4035">
        <w:rPr>
          <w:rFonts w:ascii="Times New Roman" w:eastAsia="Times New Roman" w:hAnsi="Times New Roman" w:cs="Times New Roman"/>
        </w:rPr>
        <w:t>, in particular, analyze</w:t>
      </w:r>
      <w:proofErr w:type="gramEnd"/>
      <w:r w:rsidRPr="00ED4035">
        <w:rPr>
          <w:rFonts w:ascii="Times New Roman" w:eastAsia="Times New Roman" w:hAnsi="Times New Roman" w:cs="Times New Roman"/>
        </w:rPr>
        <w:t xml:space="preserve"> this data to calculate premiums and risk factors.</w:t>
      </w:r>
    </w:p>
    <w:p w14:paraId="67EEEACA"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3. Healthcare Economists / Researchers</w:t>
      </w:r>
    </w:p>
    <w:p w14:paraId="53B234DA"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Why interested:</w:t>
      </w:r>
      <w:r w:rsidRPr="00ED4035">
        <w:rPr>
          <w:rFonts w:ascii="Times New Roman" w:eastAsia="Times New Roman" w:hAnsi="Times New Roman" w:cs="Times New Roman"/>
        </w:rPr>
        <w:br/>
        <w:t>Researchers can explore patterns in health plan attributes to evaluate consumer choice behavior, equity in healthcare markets, and the effect of pricing strategies on enrollment and utilization.</w:t>
      </w:r>
    </w:p>
    <w:p w14:paraId="76A2777E"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lastRenderedPageBreak/>
        <w:t xml:space="preserve">4. Data Analysts and Data Scientists (in HealthTech or </w:t>
      </w:r>
      <w:proofErr w:type="spellStart"/>
      <w:r w:rsidRPr="00ED4035">
        <w:rPr>
          <w:rFonts w:ascii="Times New Roman" w:eastAsia="Times New Roman" w:hAnsi="Times New Roman" w:cs="Times New Roman"/>
        </w:rPr>
        <w:t>InsurTech</w:t>
      </w:r>
      <w:proofErr w:type="spellEnd"/>
      <w:r w:rsidRPr="00ED4035">
        <w:rPr>
          <w:rFonts w:ascii="Times New Roman" w:eastAsia="Times New Roman" w:hAnsi="Times New Roman" w:cs="Times New Roman"/>
        </w:rPr>
        <w:t>)</w:t>
      </w:r>
    </w:p>
    <w:p w14:paraId="51CF16FB"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Why interested:</w:t>
      </w:r>
      <w:r w:rsidRPr="00ED4035">
        <w:rPr>
          <w:rFonts w:ascii="Times New Roman" w:eastAsia="Times New Roman" w:hAnsi="Times New Roman" w:cs="Times New Roman"/>
        </w:rPr>
        <w:br/>
        <w:t>They can use this dataset for predictive modeling and visualization — such as predicting plan affordability, mapping regional coverage variations, or identifying factors influencing plan popularity.</w:t>
      </w:r>
    </w:p>
    <w:p w14:paraId="10B17EEB"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5. Government Agencies / Regulators (e.g., CMS, HHS)</w:t>
      </w:r>
    </w:p>
    <w:p w14:paraId="045EA7C9"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Why interested:</w:t>
      </w:r>
      <w:r w:rsidRPr="00ED4035">
        <w:rPr>
          <w:rFonts w:ascii="Times New Roman" w:eastAsia="Times New Roman" w:hAnsi="Times New Roman" w:cs="Times New Roman"/>
        </w:rPr>
        <w:br/>
        <w:t>Regulators can monitor compliance with ACA standards, track insurer participation, and ensure consumers have adequate and fair plan options across different states and rating areas.</w:t>
      </w:r>
    </w:p>
    <w:p w14:paraId="3E577627" w14:textId="77777777" w:rsidR="00ED4035" w:rsidRPr="00ED4035" w:rsidRDefault="00ED4035" w:rsidP="00ED4035">
      <w:pPr>
        <w:rPr>
          <w:rFonts w:ascii="Times New Roman" w:hAnsi="Times New Roman" w:cs="Times New Roman"/>
        </w:rPr>
      </w:pPr>
      <w:r w:rsidRPr="00ED4035">
        <w:rPr>
          <w:rFonts w:ascii="Times New Roman" w:hAnsi="Times New Roman" w:cs="Times New Roman"/>
          <w:b/>
          <w:bCs/>
        </w:rPr>
        <w:t>My prompt:</w:t>
      </w:r>
      <w:r w:rsidRPr="00ED4035">
        <w:rPr>
          <w:rFonts w:ascii="Times New Roman" w:hAnsi="Times New Roman" w:cs="Times New Roman"/>
        </w:rPr>
        <w:t xml:space="preserve"> I am </w:t>
      </w:r>
      <w:proofErr w:type="spellStart"/>
      <w:r w:rsidRPr="00ED4035">
        <w:rPr>
          <w:rFonts w:ascii="Times New Roman" w:hAnsi="Times New Roman" w:cs="Times New Roman"/>
        </w:rPr>
        <w:t>intrested</w:t>
      </w:r>
      <w:proofErr w:type="spellEnd"/>
      <w:r w:rsidRPr="00ED4035">
        <w:rPr>
          <w:rFonts w:ascii="Times New Roman" w:hAnsi="Times New Roman" w:cs="Times New Roman"/>
        </w:rPr>
        <w:t xml:space="preserve"> to know more about Health Insurance Companies. For the understanding of this data, what type of action is required to take by healthcare insurance companies.</w:t>
      </w:r>
    </w:p>
    <w:p w14:paraId="3C5C8F7C" w14:textId="77777777" w:rsidR="00ED4035" w:rsidRPr="00ED4035" w:rsidRDefault="00ED4035" w:rsidP="00ED4035">
      <w:pPr>
        <w:rPr>
          <w:rFonts w:ascii="Times New Roman" w:hAnsi="Times New Roman" w:cs="Times New Roman"/>
          <w:b/>
          <w:bCs/>
        </w:rPr>
      </w:pPr>
      <w:r w:rsidRPr="00ED4035">
        <w:rPr>
          <w:rFonts w:ascii="Times New Roman" w:hAnsi="Times New Roman" w:cs="Times New Roman"/>
          <w:b/>
          <w:bCs/>
        </w:rPr>
        <w:t>ChatGPT said:</w:t>
      </w:r>
    </w:p>
    <w:p w14:paraId="45F94F4E" w14:textId="77777777" w:rsidR="00ED4035" w:rsidRPr="00ED4035" w:rsidRDefault="00ED4035" w:rsidP="00ED4035">
      <w:pPr>
        <w:rPr>
          <w:rFonts w:ascii="Times New Roman" w:hAnsi="Times New Roman" w:cs="Times New Roman"/>
          <w:b/>
          <w:bCs/>
        </w:rPr>
      </w:pPr>
      <w:r w:rsidRPr="00ED4035">
        <w:rPr>
          <w:rFonts w:ascii="Times New Roman" w:eastAsia="Times New Roman" w:hAnsi="Times New Roman" w:cs="Times New Roman"/>
        </w:rPr>
        <w:t>If health insurance companies want to understand and make effective use of your chosen dataset (Plan Attributes PUF), they can take several data-driven actions. Below is a clear explanation of what those actions look like — focusing on how they help insurers analyze, compare, and improve their plans.</w:t>
      </w:r>
    </w:p>
    <w:p w14:paraId="08643337" w14:textId="77777777" w:rsidR="00ED4035" w:rsidRPr="00ED4035" w:rsidRDefault="00ED4035" w:rsidP="00ED4035">
      <w:pPr>
        <w:spacing w:before="100" w:beforeAutospacing="1" w:after="100" w:afterAutospacing="1"/>
        <w:outlineLvl w:val="1"/>
        <w:rPr>
          <w:rFonts w:ascii="Times New Roman" w:eastAsia="Times New Roman" w:hAnsi="Times New Roman" w:cs="Times New Roman"/>
        </w:rPr>
      </w:pPr>
      <w:r w:rsidRPr="00ED4035">
        <w:rPr>
          <w:rFonts w:ascii="Times New Roman" w:eastAsia="Times New Roman" w:hAnsi="Times New Roman" w:cs="Times New Roman"/>
        </w:rPr>
        <w:t>Actions Health Insurance Companies Should Take to Understand and Use This Dataset</w:t>
      </w:r>
    </w:p>
    <w:p w14:paraId="070D6A39"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1. Analyze Competitor Plans and Market Trends</w:t>
      </w:r>
    </w:p>
    <w:p w14:paraId="28B0CAC0" w14:textId="77777777" w:rsidR="00ED4035" w:rsidRPr="00ED4035" w:rsidRDefault="00ED4035" w:rsidP="00ED4035">
      <w:pPr>
        <w:numPr>
          <w:ilvl w:val="0"/>
          <w:numId w:val="6"/>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Action: Use the dataset to compare their own plan attributes (e.g., premium, deductible, coinsurance rate) with competitors in the same rating area, state, or metal level.</w:t>
      </w:r>
    </w:p>
    <w:p w14:paraId="215EEA83" w14:textId="77777777" w:rsidR="00ED4035" w:rsidRPr="00ED4035" w:rsidRDefault="00ED4035" w:rsidP="00ED4035">
      <w:pPr>
        <w:numPr>
          <w:ilvl w:val="0"/>
          <w:numId w:val="6"/>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Purpose: Helps identify pricing gaps, market opportunities, and competitive advantages.</w:t>
      </w:r>
    </w:p>
    <w:p w14:paraId="5157775C" w14:textId="77777777" w:rsidR="00ED4035" w:rsidRPr="00ED4035" w:rsidRDefault="00ED4035" w:rsidP="00ED4035">
      <w:pPr>
        <w:numPr>
          <w:ilvl w:val="0"/>
          <w:numId w:val="6"/>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Example: If competing insurers offer lower copays for similar plans, they might consider adjusting their cost-sharing structure.</w:t>
      </w:r>
    </w:p>
    <w:p w14:paraId="238AE11C"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2. Segment Plans by Region and Metal Level</w:t>
      </w:r>
    </w:p>
    <w:p w14:paraId="21EABD19" w14:textId="77777777" w:rsidR="00ED4035" w:rsidRPr="00ED4035" w:rsidRDefault="00ED4035" w:rsidP="00ED4035">
      <w:pPr>
        <w:numPr>
          <w:ilvl w:val="0"/>
          <w:numId w:val="7"/>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Action: Filter and group plans by state, county, or metal level (Bronze, Silver, Gold, Platinum).</w:t>
      </w:r>
    </w:p>
    <w:p w14:paraId="45653E53" w14:textId="77777777" w:rsidR="00ED4035" w:rsidRPr="00ED4035" w:rsidRDefault="00ED4035" w:rsidP="00ED4035">
      <w:pPr>
        <w:numPr>
          <w:ilvl w:val="0"/>
          <w:numId w:val="7"/>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Purpose: Understand regional demand patterns and affordability differences across markets.</w:t>
      </w:r>
    </w:p>
    <w:p w14:paraId="5814D29D" w14:textId="77777777" w:rsidR="00ED4035" w:rsidRPr="00ED4035" w:rsidRDefault="00ED4035" w:rsidP="00ED4035">
      <w:pPr>
        <w:numPr>
          <w:ilvl w:val="0"/>
          <w:numId w:val="7"/>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Example: Bronze plans may be more popular in certain rural areas due to lower premiums.</w:t>
      </w:r>
    </w:p>
    <w:p w14:paraId="31E0B06C"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3. Evaluate Benefit Offerings and Coverage Gaps</w:t>
      </w:r>
    </w:p>
    <w:p w14:paraId="13DCDB7B" w14:textId="77777777" w:rsidR="00ED4035" w:rsidRPr="00ED4035" w:rsidRDefault="00ED4035" w:rsidP="00ED4035">
      <w:pPr>
        <w:numPr>
          <w:ilvl w:val="0"/>
          <w:numId w:val="8"/>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lastRenderedPageBreak/>
        <w:t>Action: Review variables related to covered benefits (like maternity, dental, vision, or rehabilitation services).</w:t>
      </w:r>
    </w:p>
    <w:p w14:paraId="1ADCB2A9" w14:textId="77777777" w:rsidR="00ED4035" w:rsidRPr="00ED4035" w:rsidRDefault="00ED4035" w:rsidP="00ED4035">
      <w:pPr>
        <w:numPr>
          <w:ilvl w:val="0"/>
          <w:numId w:val="8"/>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Purpose: Identify common benefit trends and ensure their own plans meet or exceed market standards.</w:t>
      </w:r>
    </w:p>
    <w:p w14:paraId="1FBEC0FB" w14:textId="77777777" w:rsidR="00ED4035" w:rsidRPr="00ED4035" w:rsidRDefault="00ED4035" w:rsidP="00ED4035">
      <w:pPr>
        <w:numPr>
          <w:ilvl w:val="0"/>
          <w:numId w:val="8"/>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Example: If most insurers cover telehealth but one company doesn’t, they may add it to stay competitive.</w:t>
      </w:r>
    </w:p>
    <w:p w14:paraId="73FE30E0"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4. Predict Consumer Preferences Using Machine Learning</w:t>
      </w:r>
    </w:p>
    <w:p w14:paraId="79A5FD74" w14:textId="77777777" w:rsidR="00ED4035" w:rsidRPr="00ED4035" w:rsidRDefault="00ED4035" w:rsidP="00ED4035">
      <w:pPr>
        <w:numPr>
          <w:ilvl w:val="0"/>
          <w:numId w:val="9"/>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Action: Train models using attributes like premium, deductible, and network size to predict which plans are most likely to attract consumers.</w:t>
      </w:r>
    </w:p>
    <w:p w14:paraId="6FF9438C" w14:textId="77777777" w:rsidR="00ED4035" w:rsidRPr="00ED4035" w:rsidRDefault="00ED4035" w:rsidP="00ED4035">
      <w:pPr>
        <w:numPr>
          <w:ilvl w:val="0"/>
          <w:numId w:val="9"/>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Purpose: Optimize product design and pricing based on customer behavior and affordability insights.</w:t>
      </w:r>
    </w:p>
    <w:p w14:paraId="48A14E2A" w14:textId="77777777" w:rsidR="00ED4035" w:rsidRPr="00ED4035" w:rsidRDefault="00ED4035" w:rsidP="00ED4035">
      <w:pPr>
        <w:numPr>
          <w:ilvl w:val="0"/>
          <w:numId w:val="9"/>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Example: A regression model can show how deductible size impacts enrollment rates.</w:t>
      </w:r>
    </w:p>
    <w:p w14:paraId="6F408848"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5. Compliance and Policy Monitoring</w:t>
      </w:r>
    </w:p>
    <w:p w14:paraId="19B928FF" w14:textId="77777777" w:rsidR="00ED4035" w:rsidRPr="00ED4035" w:rsidRDefault="00ED4035" w:rsidP="00ED4035">
      <w:pPr>
        <w:numPr>
          <w:ilvl w:val="0"/>
          <w:numId w:val="10"/>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Action: Compare plan attributes with ACA (Affordable Care Act) regulations to ensure all plans meet federal and state standards.</w:t>
      </w:r>
    </w:p>
    <w:p w14:paraId="6F667542" w14:textId="77777777" w:rsidR="00ED4035" w:rsidRPr="00ED4035" w:rsidRDefault="00ED4035" w:rsidP="00ED4035">
      <w:pPr>
        <w:numPr>
          <w:ilvl w:val="0"/>
          <w:numId w:val="10"/>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Purpose: Avoid penalties and maintain consumer trust by confirming their plans comply with health policy requirements.</w:t>
      </w:r>
    </w:p>
    <w:p w14:paraId="48AD4EC6" w14:textId="77777777" w:rsidR="00ED4035" w:rsidRPr="00ED4035" w:rsidRDefault="00ED4035" w:rsidP="00ED4035">
      <w:pPr>
        <w:numPr>
          <w:ilvl w:val="0"/>
          <w:numId w:val="10"/>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Example: Verify all plans include essential health benefits (EHB) categories.</w:t>
      </w:r>
    </w:p>
    <w:p w14:paraId="3BB3EE0D"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6. Improve Data-Driven Decision Making</w:t>
      </w:r>
    </w:p>
    <w:p w14:paraId="00C046B0" w14:textId="77777777" w:rsidR="00ED4035" w:rsidRPr="00ED4035" w:rsidRDefault="00ED4035" w:rsidP="00ED4035">
      <w:pPr>
        <w:numPr>
          <w:ilvl w:val="0"/>
          <w:numId w:val="11"/>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Action: Use visualization tools (like Tableau or Power BI) to build dashboards showing plan comparisons, consumer coverage gaps, and premium changes.</w:t>
      </w:r>
    </w:p>
    <w:p w14:paraId="6B6478DE" w14:textId="77777777" w:rsidR="00ED4035" w:rsidRPr="00ED4035" w:rsidRDefault="00ED4035" w:rsidP="00ED4035">
      <w:pPr>
        <w:numPr>
          <w:ilvl w:val="0"/>
          <w:numId w:val="11"/>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Purpose: Support leadership decisions with evidence-based insights rather than assumptions.</w:t>
      </w:r>
    </w:p>
    <w:p w14:paraId="087DDFED" w14:textId="77777777" w:rsidR="00ED4035" w:rsidRPr="00ED4035" w:rsidRDefault="00ED4035" w:rsidP="00ED4035">
      <w:pPr>
        <w:numPr>
          <w:ilvl w:val="0"/>
          <w:numId w:val="11"/>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Example: A dashboard tracking annual premium trends by state helps executives set next year’s pricing strategy.</w:t>
      </w:r>
    </w:p>
    <w:p w14:paraId="60044F1A" w14:textId="77777777" w:rsidR="00ED4035" w:rsidRPr="00ED4035" w:rsidRDefault="00ED4035" w:rsidP="00ED4035">
      <w:pPr>
        <w:spacing w:before="100" w:beforeAutospacing="1" w:after="100" w:afterAutospacing="1"/>
        <w:rPr>
          <w:rFonts w:ascii="Times New Roman" w:hAnsi="Times New Roman" w:cs="Times New Roman"/>
        </w:rPr>
      </w:pPr>
      <w:r w:rsidRPr="00ED4035">
        <w:rPr>
          <w:rFonts w:ascii="Times New Roman" w:eastAsia="Times New Roman" w:hAnsi="Times New Roman" w:cs="Times New Roman"/>
          <w:b/>
          <w:bCs/>
        </w:rPr>
        <w:t>My prompt:</w:t>
      </w:r>
      <w:r w:rsidRPr="00ED4035">
        <w:rPr>
          <w:rFonts w:ascii="Times New Roman" w:eastAsia="Times New Roman" w:hAnsi="Times New Roman" w:cs="Times New Roman"/>
        </w:rPr>
        <w:t xml:space="preserve"> </w:t>
      </w:r>
      <w:r w:rsidRPr="00ED4035">
        <w:rPr>
          <w:rFonts w:ascii="Times New Roman" w:hAnsi="Times New Roman" w:cs="Times New Roman"/>
        </w:rPr>
        <w:t>How will this data guide my audience in benchmarking and strategic planning in future moves?</w:t>
      </w:r>
    </w:p>
    <w:p w14:paraId="205B87A4" w14:textId="77777777" w:rsidR="00ED4035" w:rsidRPr="00ED4035" w:rsidRDefault="00ED4035" w:rsidP="00ED4035">
      <w:pPr>
        <w:spacing w:before="100" w:beforeAutospacing="1" w:after="100" w:afterAutospacing="1"/>
        <w:rPr>
          <w:rFonts w:ascii="Times New Roman" w:eastAsia="Times New Roman" w:hAnsi="Times New Roman" w:cs="Times New Roman"/>
          <w:b/>
          <w:bCs/>
        </w:rPr>
      </w:pPr>
      <w:r w:rsidRPr="00ED4035">
        <w:rPr>
          <w:rFonts w:ascii="Times New Roman" w:hAnsi="Times New Roman" w:cs="Times New Roman"/>
          <w:b/>
          <w:bCs/>
        </w:rPr>
        <w:t>ChatGPT said:</w:t>
      </w:r>
    </w:p>
    <w:p w14:paraId="726F6755"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1. Benchmarking Against Competitors</w:t>
      </w:r>
    </w:p>
    <w:p w14:paraId="36DC1008" w14:textId="77777777" w:rsidR="00ED4035" w:rsidRPr="00ED4035" w:rsidRDefault="00ED4035" w:rsidP="00ED4035">
      <w:pPr>
        <w:numPr>
          <w:ilvl w:val="0"/>
          <w:numId w:val="1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The dataset provides detailed information on plan premiums, deductibles, coverage options, and metal tiers across all insurers.</w:t>
      </w:r>
    </w:p>
    <w:p w14:paraId="335FC8D1" w14:textId="77777777" w:rsidR="00ED4035" w:rsidRPr="00ED4035" w:rsidRDefault="00ED4035" w:rsidP="00ED4035">
      <w:pPr>
        <w:numPr>
          <w:ilvl w:val="0"/>
          <w:numId w:val="1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By comparing their own plans to competitors in the same region or metal level, companies can:</w:t>
      </w:r>
    </w:p>
    <w:p w14:paraId="7CA7BF75" w14:textId="77777777" w:rsidR="00ED4035" w:rsidRPr="00ED4035" w:rsidRDefault="00ED4035" w:rsidP="00ED4035">
      <w:pPr>
        <w:numPr>
          <w:ilvl w:val="1"/>
          <w:numId w:val="1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lastRenderedPageBreak/>
        <w:t>Identify pricing gaps (e.g., if competitors offer lower premiums or better benefits for the same plan type).</w:t>
      </w:r>
    </w:p>
    <w:p w14:paraId="4A68DAEC" w14:textId="77777777" w:rsidR="00ED4035" w:rsidRPr="00ED4035" w:rsidRDefault="00ED4035" w:rsidP="00ED4035">
      <w:pPr>
        <w:numPr>
          <w:ilvl w:val="1"/>
          <w:numId w:val="1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Evaluate market positioning — whether their plans are more affordable or more benefit-rich.</w:t>
      </w:r>
    </w:p>
    <w:p w14:paraId="33A36D79" w14:textId="77777777" w:rsidR="00ED4035" w:rsidRPr="00ED4035" w:rsidRDefault="00ED4035" w:rsidP="00ED4035">
      <w:pPr>
        <w:numPr>
          <w:ilvl w:val="1"/>
          <w:numId w:val="1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Adjust pricing, benefits, and marketing strategies accordingly.</w:t>
      </w:r>
      <w:r w:rsidRPr="00ED4035">
        <w:rPr>
          <w:rFonts w:ascii="Times New Roman" w:eastAsia="Times New Roman" w:hAnsi="Times New Roman" w:cs="Times New Roman"/>
        </w:rPr>
        <w:br/>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An insurer notices competitors in Texas offer telehealth coverage in all </w:t>
      </w:r>
      <w:proofErr w:type="gramStart"/>
      <w:r w:rsidRPr="00ED4035">
        <w:rPr>
          <w:rFonts w:ascii="Times New Roman" w:eastAsia="Times New Roman" w:hAnsi="Times New Roman" w:cs="Times New Roman"/>
        </w:rPr>
        <w:t>Silver</w:t>
      </w:r>
      <w:proofErr w:type="gramEnd"/>
      <w:r w:rsidRPr="00ED4035">
        <w:rPr>
          <w:rFonts w:ascii="Times New Roman" w:eastAsia="Times New Roman" w:hAnsi="Times New Roman" w:cs="Times New Roman"/>
        </w:rPr>
        <w:t xml:space="preserve"> plans. To remain competitive, they can introduce similar benefits in their upcoming plan year.</w:t>
      </w:r>
    </w:p>
    <w:p w14:paraId="1FAB775A"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2. Understanding Market Trends</w:t>
      </w:r>
    </w:p>
    <w:p w14:paraId="100E7A9C" w14:textId="77777777" w:rsidR="00ED4035" w:rsidRPr="00ED4035" w:rsidRDefault="00ED4035" w:rsidP="00ED4035">
      <w:pPr>
        <w:numPr>
          <w:ilvl w:val="0"/>
          <w:numId w:val="13"/>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Over time, analyzing multiple years of PUF data helps identify shifts in consumer preferences (e.g., increasing demand for mental health or preventive services).</w:t>
      </w:r>
    </w:p>
    <w:p w14:paraId="16826E05" w14:textId="77777777" w:rsidR="00ED4035" w:rsidRPr="00ED4035" w:rsidRDefault="00ED4035" w:rsidP="00ED4035">
      <w:pPr>
        <w:numPr>
          <w:ilvl w:val="0"/>
          <w:numId w:val="13"/>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Companies can forecast emerging market needs and design plans that align with evolving expectations.</w:t>
      </w:r>
      <w:r w:rsidRPr="00ED4035">
        <w:rPr>
          <w:rFonts w:ascii="Times New Roman" w:eastAsia="Times New Roman" w:hAnsi="Times New Roman" w:cs="Times New Roman"/>
        </w:rPr>
        <w:br/>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If data shows growth in high-deductible health plans among younger adults, insurers might expand options for Health Savings Account (HSA)-compatible plans.</w:t>
      </w:r>
    </w:p>
    <w:p w14:paraId="24C363E6"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3. Strategic Product Development</w:t>
      </w:r>
    </w:p>
    <w:p w14:paraId="76DC3D3A" w14:textId="77777777" w:rsidR="00ED4035" w:rsidRPr="00ED4035" w:rsidRDefault="00ED4035" w:rsidP="00ED4035">
      <w:pPr>
        <w:numPr>
          <w:ilvl w:val="0"/>
          <w:numId w:val="14"/>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The dataset helps companies decide which types of plans to expand, revise, or discontinue based on competitor offerings and enrollment trends.</w:t>
      </w:r>
    </w:p>
    <w:p w14:paraId="7A25CFA1" w14:textId="77777777" w:rsidR="00ED4035" w:rsidRPr="00ED4035" w:rsidRDefault="00ED4035" w:rsidP="00ED4035">
      <w:pPr>
        <w:numPr>
          <w:ilvl w:val="0"/>
          <w:numId w:val="14"/>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They can plan to:</w:t>
      </w:r>
    </w:p>
    <w:p w14:paraId="179B538B" w14:textId="77777777" w:rsidR="00ED4035" w:rsidRPr="00ED4035" w:rsidRDefault="00ED4035" w:rsidP="00ED4035">
      <w:pPr>
        <w:numPr>
          <w:ilvl w:val="1"/>
          <w:numId w:val="14"/>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Develop new plan structures (e.g., bundled dental and vision).</w:t>
      </w:r>
    </w:p>
    <w:p w14:paraId="3CE0BF4F" w14:textId="77777777" w:rsidR="00ED4035" w:rsidRPr="00ED4035" w:rsidRDefault="00ED4035" w:rsidP="00ED4035">
      <w:pPr>
        <w:numPr>
          <w:ilvl w:val="1"/>
          <w:numId w:val="14"/>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Enhance benefits in high-demand areas (e.g., maternity care).</w:t>
      </w:r>
    </w:p>
    <w:p w14:paraId="1517FBF0" w14:textId="77777777" w:rsidR="00ED4035" w:rsidRPr="00ED4035" w:rsidRDefault="00ED4035" w:rsidP="00ED4035">
      <w:pPr>
        <w:numPr>
          <w:ilvl w:val="1"/>
          <w:numId w:val="14"/>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 xml:space="preserve"> </w:t>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Benchmarking reveals that few competitors offer rehabilitation benefits in </w:t>
      </w:r>
      <w:proofErr w:type="gramStart"/>
      <w:r w:rsidRPr="00ED4035">
        <w:rPr>
          <w:rFonts w:ascii="Times New Roman" w:eastAsia="Times New Roman" w:hAnsi="Times New Roman" w:cs="Times New Roman"/>
        </w:rPr>
        <w:t>Bronze</w:t>
      </w:r>
      <w:proofErr w:type="gramEnd"/>
      <w:r w:rsidRPr="00ED4035">
        <w:rPr>
          <w:rFonts w:ascii="Times New Roman" w:eastAsia="Times New Roman" w:hAnsi="Times New Roman" w:cs="Times New Roman"/>
        </w:rPr>
        <w:t xml:space="preserve"> plans — creating an opportunity to target underserved segments.</w:t>
      </w:r>
    </w:p>
    <w:p w14:paraId="5428EF8B"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4. Geographic Expansion and Targeting</w:t>
      </w:r>
    </w:p>
    <w:p w14:paraId="417A7AAB" w14:textId="77777777" w:rsidR="00ED4035" w:rsidRPr="00ED4035" w:rsidRDefault="00ED4035" w:rsidP="00ED4035">
      <w:pPr>
        <w:numPr>
          <w:ilvl w:val="0"/>
          <w:numId w:val="15"/>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Insurers can use regional data (state, county, or rating area) to identify underserved markets or regions with fewer competitors.</w:t>
      </w:r>
    </w:p>
    <w:p w14:paraId="12C0BD6D" w14:textId="77777777" w:rsidR="00ED4035" w:rsidRPr="00ED4035" w:rsidRDefault="00ED4035" w:rsidP="00ED4035">
      <w:pPr>
        <w:numPr>
          <w:ilvl w:val="0"/>
          <w:numId w:val="15"/>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This supports data-informed expansion strategies and better resource allocation.</w:t>
      </w:r>
      <w:r w:rsidRPr="00ED4035">
        <w:rPr>
          <w:rFonts w:ascii="Times New Roman" w:eastAsia="Times New Roman" w:hAnsi="Times New Roman" w:cs="Times New Roman"/>
        </w:rPr>
        <w:br/>
        <w:t xml:space="preserve"> </w:t>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A company could discover that neighboring counties have fewer </w:t>
      </w:r>
      <w:proofErr w:type="gramStart"/>
      <w:r w:rsidRPr="00ED4035">
        <w:rPr>
          <w:rFonts w:ascii="Times New Roman" w:eastAsia="Times New Roman" w:hAnsi="Times New Roman" w:cs="Times New Roman"/>
        </w:rPr>
        <w:t>Silver</w:t>
      </w:r>
      <w:proofErr w:type="gramEnd"/>
      <w:r w:rsidRPr="00ED4035">
        <w:rPr>
          <w:rFonts w:ascii="Times New Roman" w:eastAsia="Times New Roman" w:hAnsi="Times New Roman" w:cs="Times New Roman"/>
        </w:rPr>
        <w:t xml:space="preserve"> plan offerings, signaling a chance to enter that market.</w:t>
      </w:r>
    </w:p>
    <w:p w14:paraId="072FC722"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5. Regulatory and Policy Alignment</w:t>
      </w:r>
    </w:p>
    <w:p w14:paraId="4EF7103C" w14:textId="77777777" w:rsidR="00ED4035" w:rsidRPr="00ED4035" w:rsidRDefault="00ED4035" w:rsidP="00ED4035">
      <w:pPr>
        <w:numPr>
          <w:ilvl w:val="0"/>
          <w:numId w:val="16"/>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Monitoring changes in plan attributes across the market helps companies stay aligned with ACA and state policy trends.</w:t>
      </w:r>
    </w:p>
    <w:p w14:paraId="7736A011" w14:textId="77777777" w:rsidR="00ED4035" w:rsidRPr="00ED4035" w:rsidRDefault="00ED4035" w:rsidP="00ED4035">
      <w:pPr>
        <w:numPr>
          <w:ilvl w:val="0"/>
          <w:numId w:val="16"/>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Benchmarking compliance and benefit standards helps avoid regulatory issues and ensures future-proof plan design.</w:t>
      </w:r>
    </w:p>
    <w:p w14:paraId="05A796F4"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b/>
          <w:bCs/>
        </w:rPr>
        <w:lastRenderedPageBreak/>
        <w:t>My prompt</w:t>
      </w:r>
      <w:r w:rsidRPr="00ED4035">
        <w:rPr>
          <w:rFonts w:ascii="Times New Roman" w:eastAsia="Times New Roman" w:hAnsi="Times New Roman" w:cs="Times New Roman"/>
        </w:rPr>
        <w:t xml:space="preserve">: </w:t>
      </w:r>
      <w:r w:rsidRPr="00ED4035">
        <w:rPr>
          <w:rFonts w:ascii="Times New Roman" w:hAnsi="Times New Roman" w:cs="Times New Roman"/>
        </w:rPr>
        <w:t xml:space="preserve">What type of problems will healthcare insurance company experience if they don't choose to </w:t>
      </w:r>
      <w:proofErr w:type="gramStart"/>
      <w:r w:rsidRPr="00ED4035">
        <w:rPr>
          <w:rFonts w:ascii="Times New Roman" w:hAnsi="Times New Roman" w:cs="Times New Roman"/>
        </w:rPr>
        <w:t>take action</w:t>
      </w:r>
      <w:proofErr w:type="gramEnd"/>
      <w:r w:rsidRPr="00ED4035">
        <w:rPr>
          <w:rFonts w:ascii="Times New Roman" w:hAnsi="Times New Roman" w:cs="Times New Roman"/>
        </w:rPr>
        <w:t xml:space="preserve"> on this </w:t>
      </w:r>
      <w:proofErr w:type="gramStart"/>
      <w:r w:rsidRPr="00ED4035">
        <w:rPr>
          <w:rFonts w:ascii="Times New Roman" w:hAnsi="Times New Roman" w:cs="Times New Roman"/>
        </w:rPr>
        <w:t>data ?</w:t>
      </w:r>
      <w:proofErr w:type="gramEnd"/>
    </w:p>
    <w:p w14:paraId="0956BBFA" w14:textId="77777777" w:rsidR="00ED4035" w:rsidRPr="00ED4035" w:rsidRDefault="00ED4035" w:rsidP="00ED4035">
      <w:pPr>
        <w:spacing w:before="100" w:beforeAutospacing="1" w:after="100" w:afterAutospacing="1"/>
        <w:rPr>
          <w:rFonts w:ascii="Times New Roman" w:eastAsia="Times New Roman" w:hAnsi="Times New Roman" w:cs="Times New Roman"/>
          <w:b/>
          <w:bCs/>
        </w:rPr>
      </w:pPr>
      <w:r w:rsidRPr="00ED4035">
        <w:rPr>
          <w:rFonts w:ascii="Times New Roman" w:eastAsia="Times New Roman" w:hAnsi="Times New Roman" w:cs="Times New Roman"/>
          <w:b/>
          <w:bCs/>
        </w:rPr>
        <w:t>ChatGPT said:</w:t>
      </w:r>
    </w:p>
    <w:p w14:paraId="5F76152C"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 xml:space="preserve">If health insurance companies choose not to </w:t>
      </w:r>
      <w:proofErr w:type="gramStart"/>
      <w:r w:rsidRPr="00ED4035">
        <w:rPr>
          <w:rFonts w:ascii="Times New Roman" w:eastAsia="Times New Roman" w:hAnsi="Times New Roman" w:cs="Times New Roman"/>
        </w:rPr>
        <w:t>take action</w:t>
      </w:r>
      <w:proofErr w:type="gramEnd"/>
      <w:r w:rsidRPr="00ED4035">
        <w:rPr>
          <w:rFonts w:ascii="Times New Roman" w:eastAsia="Times New Roman" w:hAnsi="Times New Roman" w:cs="Times New Roman"/>
        </w:rPr>
        <w:t xml:space="preserve"> based on the insights from the Plan Attributes PUF dataset, they risk falling behind both competitively and strategically. Here’s a clear explanation of the types of problems they may experience, along with examples.</w:t>
      </w:r>
    </w:p>
    <w:p w14:paraId="50173165" w14:textId="77777777" w:rsidR="00ED4035" w:rsidRPr="00ED4035" w:rsidRDefault="00ED4035" w:rsidP="00ED4035">
      <w:pPr>
        <w:spacing w:before="100" w:beforeAutospacing="1" w:after="100" w:afterAutospacing="1"/>
        <w:outlineLvl w:val="1"/>
        <w:rPr>
          <w:rFonts w:ascii="Times New Roman" w:eastAsia="Times New Roman" w:hAnsi="Times New Roman" w:cs="Times New Roman"/>
        </w:rPr>
      </w:pPr>
      <w:r w:rsidRPr="00ED4035">
        <w:rPr>
          <w:rFonts w:ascii="Times New Roman" w:eastAsia="Times New Roman" w:hAnsi="Times New Roman" w:cs="Times New Roman"/>
        </w:rPr>
        <w:t>Problems Healthcare Insurance Companies May Experience Without Using This Data</w:t>
      </w:r>
    </w:p>
    <w:p w14:paraId="24CEC590"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1. Competitive Disadvantage</w:t>
      </w:r>
    </w:p>
    <w:p w14:paraId="2B7DDEEF" w14:textId="77777777" w:rsidR="00ED4035" w:rsidRPr="00ED4035" w:rsidRDefault="00ED4035" w:rsidP="00ED4035">
      <w:pPr>
        <w:numPr>
          <w:ilvl w:val="0"/>
          <w:numId w:val="17"/>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Issue: Without benchmarking against competitors, companies may set premiums or deductibles too high or design plans that lack appealing benefits.</w:t>
      </w:r>
    </w:p>
    <w:p w14:paraId="16DE4474" w14:textId="77777777" w:rsidR="00ED4035" w:rsidRPr="00ED4035" w:rsidRDefault="00ED4035" w:rsidP="00ED4035">
      <w:pPr>
        <w:numPr>
          <w:ilvl w:val="0"/>
          <w:numId w:val="17"/>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Impact: Competitors who use data effectively will offer more affordable or better-designed plans and attract more customers.</w:t>
      </w:r>
      <w:r w:rsidRPr="00ED4035">
        <w:rPr>
          <w:rFonts w:ascii="Times New Roman" w:eastAsia="Times New Roman" w:hAnsi="Times New Roman" w:cs="Times New Roman"/>
        </w:rPr>
        <w:br/>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A company fails to notice that most insurers now include telehealth coverage — leading to customer dissatisfaction and loss of market share.</w:t>
      </w:r>
    </w:p>
    <w:p w14:paraId="67F4D082"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2. Poor Strategic Decision-Making</w:t>
      </w:r>
    </w:p>
    <w:p w14:paraId="35EFF82C" w14:textId="77777777" w:rsidR="00ED4035" w:rsidRPr="00ED4035" w:rsidRDefault="00ED4035" w:rsidP="00ED4035">
      <w:pPr>
        <w:numPr>
          <w:ilvl w:val="0"/>
          <w:numId w:val="18"/>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Issue: Without analyzing plan attribute data, decisions on pricing, benefit design, or expansion become based on assumptions rather than evidence.</w:t>
      </w:r>
    </w:p>
    <w:p w14:paraId="52108DDE" w14:textId="77777777" w:rsidR="00ED4035" w:rsidRPr="00ED4035" w:rsidRDefault="00ED4035" w:rsidP="00ED4035">
      <w:pPr>
        <w:numPr>
          <w:ilvl w:val="0"/>
          <w:numId w:val="18"/>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Impact: This can lead to inefficient resource allocation and unprofitable plan offerings.</w:t>
      </w:r>
      <w:r w:rsidRPr="00ED4035">
        <w:rPr>
          <w:rFonts w:ascii="Times New Roman" w:eastAsia="Times New Roman" w:hAnsi="Times New Roman" w:cs="Times New Roman"/>
        </w:rPr>
        <w:br/>
        <w:t xml:space="preserve"> </w:t>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A firm invests in expanding Platinum plans when data shows rising consumer preference for </w:t>
      </w:r>
      <w:proofErr w:type="gramStart"/>
      <w:r w:rsidRPr="00ED4035">
        <w:rPr>
          <w:rFonts w:ascii="Times New Roman" w:eastAsia="Times New Roman" w:hAnsi="Times New Roman" w:cs="Times New Roman"/>
        </w:rPr>
        <w:t>Silver</w:t>
      </w:r>
      <w:proofErr w:type="gramEnd"/>
      <w:r w:rsidRPr="00ED4035">
        <w:rPr>
          <w:rFonts w:ascii="Times New Roman" w:eastAsia="Times New Roman" w:hAnsi="Times New Roman" w:cs="Times New Roman"/>
        </w:rPr>
        <w:t xml:space="preserve"> plans.</w:t>
      </w:r>
    </w:p>
    <w:p w14:paraId="601F6E57"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3. Inability to Identify Market Trends</w:t>
      </w:r>
    </w:p>
    <w:p w14:paraId="30D8E0A4" w14:textId="77777777" w:rsidR="00ED4035" w:rsidRPr="00ED4035" w:rsidRDefault="00ED4035" w:rsidP="00ED4035">
      <w:pPr>
        <w:numPr>
          <w:ilvl w:val="0"/>
          <w:numId w:val="19"/>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Issue: Companies ignoring data miss early signals of shifting consumer demands (e.g., demand for preventive or behavioral health coverage).</w:t>
      </w:r>
    </w:p>
    <w:p w14:paraId="0B2EAFAD" w14:textId="77777777" w:rsidR="00ED4035" w:rsidRPr="00ED4035" w:rsidRDefault="00ED4035" w:rsidP="00ED4035">
      <w:pPr>
        <w:numPr>
          <w:ilvl w:val="0"/>
          <w:numId w:val="19"/>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Impact: They fall behind in adapting to new market conditions and lose relevance over time.</w:t>
      </w:r>
      <w:r w:rsidRPr="00ED4035">
        <w:rPr>
          <w:rFonts w:ascii="Times New Roman" w:eastAsia="Times New Roman" w:hAnsi="Times New Roman" w:cs="Times New Roman"/>
        </w:rPr>
        <w:br/>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Competitors quickly adapt to new mental health coverage trends while they continue offering outdated benefits.</w:t>
      </w:r>
    </w:p>
    <w:p w14:paraId="191626E3"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4. Compliance and Regulatory Risks</w:t>
      </w:r>
    </w:p>
    <w:p w14:paraId="01DE9E4C" w14:textId="77777777" w:rsidR="00ED4035" w:rsidRPr="00ED4035" w:rsidRDefault="00ED4035" w:rsidP="00ED4035">
      <w:pPr>
        <w:numPr>
          <w:ilvl w:val="0"/>
          <w:numId w:val="20"/>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Issue: The dataset includes important information that reflects policy and ACA compliance trends. Ignoring it can cause non-compliance with updated federal or state requirements.</w:t>
      </w:r>
    </w:p>
    <w:p w14:paraId="546B7631" w14:textId="77777777" w:rsidR="00ED4035" w:rsidRPr="00ED4035" w:rsidRDefault="00ED4035" w:rsidP="00ED4035">
      <w:pPr>
        <w:numPr>
          <w:ilvl w:val="0"/>
          <w:numId w:val="20"/>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lastRenderedPageBreak/>
        <w:t>Impact: This can result in penalties, audits, or loss of consumer trust.</w:t>
      </w:r>
      <w:r w:rsidRPr="00ED4035">
        <w:rPr>
          <w:rFonts w:ascii="Times New Roman" w:eastAsia="Times New Roman" w:hAnsi="Times New Roman" w:cs="Times New Roman"/>
        </w:rPr>
        <w:br/>
        <w:t xml:space="preserve"> </w:t>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A company fails to adjust its essential health benefit coverage according to updated ACA rules and faces regulatory fines.</w:t>
      </w:r>
    </w:p>
    <w:p w14:paraId="39A21291" w14:textId="77777777" w:rsidR="00ED4035" w:rsidRPr="00ED4035" w:rsidRDefault="00ED4035" w:rsidP="00ED4035">
      <w:p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5. Missed Opportunities for Innovation</w:t>
      </w:r>
    </w:p>
    <w:p w14:paraId="19AF0A36" w14:textId="77777777" w:rsidR="00ED4035" w:rsidRPr="00ED4035" w:rsidRDefault="00ED4035" w:rsidP="00ED4035">
      <w:pPr>
        <w:numPr>
          <w:ilvl w:val="0"/>
          <w:numId w:val="21"/>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Issue: The dataset can reveal gaps or unmet needs in certain plan categories or regions.</w:t>
      </w:r>
    </w:p>
    <w:p w14:paraId="6B2782AC" w14:textId="77777777" w:rsidR="00ED4035" w:rsidRPr="00ED4035" w:rsidRDefault="00ED4035" w:rsidP="00ED4035">
      <w:pPr>
        <w:numPr>
          <w:ilvl w:val="0"/>
          <w:numId w:val="21"/>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Impact: By not analyzing it, insurers miss the chance to develop innovative products that meet emerging customer needs.</w:t>
      </w:r>
      <w:r w:rsidRPr="00ED4035">
        <w:rPr>
          <w:rFonts w:ascii="Times New Roman" w:eastAsia="Times New Roman" w:hAnsi="Times New Roman" w:cs="Times New Roman"/>
        </w:rPr>
        <w:br/>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A competitor uses the data to launch low-cost </w:t>
      </w:r>
      <w:proofErr w:type="gramStart"/>
      <w:r w:rsidRPr="00ED4035">
        <w:rPr>
          <w:rFonts w:ascii="Times New Roman" w:eastAsia="Times New Roman" w:hAnsi="Times New Roman" w:cs="Times New Roman"/>
        </w:rPr>
        <w:t>Silver</w:t>
      </w:r>
      <w:proofErr w:type="gramEnd"/>
      <w:r w:rsidRPr="00ED4035">
        <w:rPr>
          <w:rFonts w:ascii="Times New Roman" w:eastAsia="Times New Roman" w:hAnsi="Times New Roman" w:cs="Times New Roman"/>
        </w:rPr>
        <w:t xml:space="preserve"> plans in rural areas, capturing new markets that others ignored.</w:t>
      </w:r>
    </w:p>
    <w:p w14:paraId="65CCDE25" w14:textId="77777777" w:rsidR="00ED4035" w:rsidRPr="00ED4035" w:rsidRDefault="00ED4035" w:rsidP="00ED4035">
      <w:pPr>
        <w:rPr>
          <w:rFonts w:ascii="Times New Roman" w:eastAsia="Times New Roman" w:hAnsi="Times New Roman" w:cs="Times New Roman"/>
        </w:rPr>
      </w:pPr>
    </w:p>
    <w:p w14:paraId="7F730D3A" w14:textId="77777777" w:rsidR="00ED4035" w:rsidRPr="00ED4035" w:rsidRDefault="00ED4035" w:rsidP="00ED4035">
      <w:pPr>
        <w:spacing w:before="100" w:beforeAutospacing="1" w:after="100" w:afterAutospacing="1"/>
        <w:outlineLvl w:val="2"/>
        <w:rPr>
          <w:rFonts w:ascii="Times New Roman" w:eastAsia="Times New Roman" w:hAnsi="Times New Roman" w:cs="Times New Roman"/>
        </w:rPr>
      </w:pPr>
      <w:r w:rsidRPr="00ED4035">
        <w:rPr>
          <w:rFonts w:ascii="Times New Roman" w:eastAsia="Times New Roman" w:hAnsi="Times New Roman" w:cs="Times New Roman"/>
        </w:rPr>
        <w:t>6. Weak Financial Performance</w:t>
      </w:r>
    </w:p>
    <w:p w14:paraId="7BCF5776" w14:textId="77777777" w:rsidR="00ED4035" w:rsidRPr="00ED4035" w:rsidRDefault="00ED4035" w:rsidP="00ED4035">
      <w:pPr>
        <w:numPr>
          <w:ilvl w:val="0"/>
          <w:numId w:val="2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Issue: Inefficient plan design and misaligned pricing cause poor enrollment and profitability.</w:t>
      </w:r>
    </w:p>
    <w:p w14:paraId="5C5B5190" w14:textId="77777777" w:rsidR="00ED4035" w:rsidRPr="00ED4035" w:rsidRDefault="00ED4035" w:rsidP="00ED4035">
      <w:pPr>
        <w:numPr>
          <w:ilvl w:val="0"/>
          <w:numId w:val="22"/>
        </w:numPr>
        <w:spacing w:before="100" w:beforeAutospacing="1" w:after="100" w:afterAutospacing="1"/>
        <w:rPr>
          <w:rFonts w:ascii="Times New Roman" w:eastAsia="Times New Roman" w:hAnsi="Times New Roman" w:cs="Times New Roman"/>
        </w:rPr>
      </w:pPr>
      <w:r w:rsidRPr="00ED4035">
        <w:rPr>
          <w:rFonts w:ascii="Times New Roman" w:eastAsia="Times New Roman" w:hAnsi="Times New Roman" w:cs="Times New Roman"/>
        </w:rPr>
        <w:t>Impact: The company may experience revenue loss and reduced market sustainability.</w:t>
      </w:r>
      <w:r w:rsidRPr="00ED4035">
        <w:rPr>
          <w:rFonts w:ascii="Times New Roman" w:eastAsia="Times New Roman" w:hAnsi="Times New Roman" w:cs="Times New Roman"/>
        </w:rPr>
        <w:br/>
      </w:r>
      <w:r w:rsidRPr="00ED4035">
        <w:rPr>
          <w:rFonts w:ascii="Times New Roman" w:eastAsia="Times New Roman" w:hAnsi="Times New Roman" w:cs="Times New Roman"/>
          <w:i/>
          <w:iCs/>
        </w:rPr>
        <w:t>Example:</w:t>
      </w:r>
      <w:r w:rsidRPr="00ED4035">
        <w:rPr>
          <w:rFonts w:ascii="Times New Roman" w:eastAsia="Times New Roman" w:hAnsi="Times New Roman" w:cs="Times New Roman"/>
        </w:rPr>
        <w:t xml:space="preserve"> Poorly priced plans result in low enrollment and higher claim ratios, reducing overall profit margins.</w:t>
      </w:r>
    </w:p>
    <w:p w14:paraId="3654D95B" w14:textId="77777777" w:rsidR="00ED4035" w:rsidRPr="00ED4035" w:rsidRDefault="00ED4035" w:rsidP="00ED4035">
      <w:pPr>
        <w:rPr>
          <w:rFonts w:ascii="Times New Roman" w:hAnsi="Times New Roman" w:cs="Times New Roman"/>
        </w:rPr>
      </w:pPr>
      <w:r w:rsidRPr="00ED4035">
        <w:rPr>
          <w:rFonts w:ascii="Times New Roman" w:hAnsi="Times New Roman" w:cs="Times New Roman"/>
          <w:b/>
          <w:bCs/>
        </w:rPr>
        <w:t>My prompt:</w:t>
      </w:r>
      <w:r w:rsidRPr="00ED4035">
        <w:rPr>
          <w:rFonts w:ascii="Times New Roman" w:hAnsi="Times New Roman" w:cs="Times New Roman"/>
        </w:rPr>
        <w:t xml:space="preserve"> Give big idea for stakeholder in one sentence form.</w:t>
      </w:r>
    </w:p>
    <w:p w14:paraId="70233BF1" w14:textId="77777777" w:rsidR="00ED4035" w:rsidRPr="00ED4035" w:rsidRDefault="00ED4035" w:rsidP="00ED4035">
      <w:pPr>
        <w:rPr>
          <w:rFonts w:ascii="Times New Roman" w:hAnsi="Times New Roman" w:cs="Times New Roman"/>
          <w:b/>
          <w:bCs/>
        </w:rPr>
      </w:pPr>
      <w:r w:rsidRPr="00ED4035">
        <w:rPr>
          <w:rFonts w:ascii="Times New Roman" w:hAnsi="Times New Roman" w:cs="Times New Roman"/>
          <w:b/>
          <w:bCs/>
        </w:rPr>
        <w:t>ChatGPT said:</w:t>
      </w:r>
    </w:p>
    <w:p w14:paraId="12BF7C1F" w14:textId="77777777" w:rsidR="00ED4035" w:rsidRPr="00ED4035" w:rsidRDefault="00ED4035" w:rsidP="00ED4035">
      <w:pPr>
        <w:rPr>
          <w:rFonts w:ascii="Times New Roman" w:hAnsi="Times New Roman" w:cs="Times New Roman"/>
        </w:rPr>
      </w:pPr>
      <w:r w:rsidRPr="00ED4035">
        <w:rPr>
          <w:rStyle w:val="Strong"/>
          <w:rFonts w:ascii="Times New Roman" w:hAnsi="Times New Roman" w:cs="Times New Roman"/>
        </w:rPr>
        <w:t>Big Idea for Stakeholders:</w:t>
      </w:r>
      <w:r w:rsidRPr="00ED4035">
        <w:rPr>
          <w:rFonts w:ascii="Times New Roman" w:hAnsi="Times New Roman" w:cs="Times New Roman"/>
        </w:rPr>
        <w:br/>
        <w:t>Leveraging the Plan Attributes PUF dataset enables stakeholders to make data-driven decisions that enhance competitive positioning, optimize plan design, ensure regulatory compliance, and strategically align future offerings with evolving market and consumer needs.</w:t>
      </w:r>
    </w:p>
    <w:p w14:paraId="57097692" w14:textId="77777777" w:rsidR="00ED4035" w:rsidRPr="00ED4035" w:rsidRDefault="00ED4035" w:rsidP="00ED4035">
      <w:pPr>
        <w:rPr>
          <w:rFonts w:ascii="Times New Roman" w:hAnsi="Times New Roman" w:cs="Times New Roman"/>
        </w:rPr>
      </w:pPr>
      <w:r w:rsidRPr="00ED4035">
        <w:rPr>
          <w:rFonts w:ascii="Times New Roman" w:hAnsi="Times New Roman" w:cs="Times New Roman"/>
          <w:b/>
          <w:bCs/>
        </w:rPr>
        <w:t>My prompt:</w:t>
      </w:r>
      <w:r w:rsidRPr="00ED4035">
        <w:rPr>
          <w:rFonts w:ascii="Times New Roman" w:hAnsi="Times New Roman" w:cs="Times New Roman"/>
        </w:rPr>
        <w:t xml:space="preserve"> Give same length answer for below question: what will occur if don't get this done???</w:t>
      </w:r>
    </w:p>
    <w:p w14:paraId="2116998E" w14:textId="77777777" w:rsidR="00ED4035" w:rsidRPr="00ED4035" w:rsidRDefault="00ED4035" w:rsidP="00ED4035">
      <w:pPr>
        <w:pStyle w:val="NormalWeb"/>
        <w:rPr>
          <w:b/>
          <w:bCs/>
        </w:rPr>
      </w:pPr>
      <w:r w:rsidRPr="00ED4035">
        <w:rPr>
          <w:b/>
          <w:bCs/>
        </w:rPr>
        <w:t xml:space="preserve">ChatGPT said: </w:t>
      </w:r>
    </w:p>
    <w:p w14:paraId="7B0DA03E" w14:textId="77777777" w:rsidR="00ED4035" w:rsidRPr="00ED4035" w:rsidRDefault="00ED4035" w:rsidP="00ED4035">
      <w:pPr>
        <w:pStyle w:val="NormalWeb"/>
      </w:pPr>
      <w:r w:rsidRPr="00ED4035">
        <w:rPr>
          <w:rStyle w:val="Strong"/>
          <w:rFonts w:eastAsiaTheme="majorEastAsia"/>
        </w:rPr>
        <w:t>If This Isn’t Done:</w:t>
      </w:r>
      <w:r w:rsidRPr="00ED4035">
        <w:br/>
        <w:t>Failure to utilize the Plan Attributes PUF dataset will lead stakeholders to make uninformed decisions, resulting in competitive disadvantages, regulatory noncompliance, missed market opportunities, and weakened strategic and financial performance in the evolving healthcare insurance landscape.</w:t>
      </w:r>
    </w:p>
    <w:p w14:paraId="1D86E9D2" w14:textId="77777777" w:rsidR="00FC09B8" w:rsidRPr="00FC09B8" w:rsidRDefault="00FC09B8" w:rsidP="00FC09B8">
      <w:pPr>
        <w:rPr>
          <w:rFonts w:ascii="Times New Roman" w:hAnsi="Times New Roman" w:cs="Times New Roman"/>
        </w:rPr>
      </w:pPr>
    </w:p>
    <w:sectPr w:rsidR="00FC09B8" w:rsidRPr="00FC09B8">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432B" w14:textId="77777777" w:rsidR="0034671F" w:rsidRDefault="0034671F" w:rsidP="00ED4035">
      <w:r>
        <w:separator/>
      </w:r>
    </w:p>
  </w:endnote>
  <w:endnote w:type="continuationSeparator" w:id="0">
    <w:p w14:paraId="0739181A" w14:textId="77777777" w:rsidR="0034671F" w:rsidRDefault="0034671F" w:rsidP="00ED4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6052" w14:textId="77777777" w:rsidR="0034671F" w:rsidRDefault="0034671F" w:rsidP="00ED4035">
      <w:r>
        <w:separator/>
      </w:r>
    </w:p>
  </w:footnote>
  <w:footnote w:type="continuationSeparator" w:id="0">
    <w:p w14:paraId="07B2EC32" w14:textId="77777777" w:rsidR="0034671F" w:rsidRDefault="0034671F" w:rsidP="00ED4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9424105"/>
      <w:docPartObj>
        <w:docPartGallery w:val="Page Numbers (Top of Page)"/>
        <w:docPartUnique/>
      </w:docPartObj>
    </w:sdtPr>
    <w:sdtContent>
      <w:p w14:paraId="1642E316" w14:textId="09E93F80" w:rsidR="00ED4035" w:rsidRDefault="00ED4035"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01BCA7" w14:textId="77777777" w:rsidR="00ED4035" w:rsidRDefault="00ED4035" w:rsidP="00ED403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645058"/>
      <w:docPartObj>
        <w:docPartGallery w:val="Page Numbers (Top of Page)"/>
        <w:docPartUnique/>
      </w:docPartObj>
    </w:sdtPr>
    <w:sdtContent>
      <w:p w14:paraId="72F9DD3E" w14:textId="4861D6A0" w:rsidR="00ED4035" w:rsidRDefault="00ED4035"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263A21" w14:textId="77777777" w:rsidR="00ED4035" w:rsidRPr="00DE17D5" w:rsidRDefault="00ED4035" w:rsidP="00ED4035">
    <w:pPr>
      <w:pStyle w:val="NormalWeb"/>
      <w:spacing w:line="480" w:lineRule="auto"/>
      <w:ind w:right="360"/>
      <w:rPr>
        <w:rStyle w:val="Strong"/>
        <w:rFonts w:eastAsiaTheme="majorEastAsia"/>
      </w:rPr>
    </w:pPr>
    <w:r>
      <w:rPr>
        <w:rStyle w:val="Strong"/>
        <w:rFonts w:eastAsiaTheme="majorEastAsia"/>
      </w:rPr>
      <w:t xml:space="preserve">Assignment </w:t>
    </w:r>
    <w:r w:rsidRPr="00DE17D5">
      <w:rPr>
        <w:rStyle w:val="Strong"/>
        <w:rFonts w:eastAsiaTheme="majorEastAsia"/>
      </w:rPr>
      <w:t xml:space="preserve">Homework </w:t>
    </w:r>
    <w:r>
      <w:rPr>
        <w:rStyle w:val="Strong"/>
        <w:rFonts w:eastAsiaTheme="majorEastAsia"/>
      </w:rPr>
      <w:t>(Module 4)</w:t>
    </w:r>
  </w:p>
  <w:p w14:paraId="349B6EE0" w14:textId="77777777" w:rsidR="00ED4035" w:rsidRPr="00ED4035" w:rsidRDefault="00ED4035" w:rsidP="00ED4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CA"/>
    <w:multiLevelType w:val="multilevel"/>
    <w:tmpl w:val="CB9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C9E"/>
    <w:multiLevelType w:val="multilevel"/>
    <w:tmpl w:val="AF1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214C"/>
    <w:multiLevelType w:val="multilevel"/>
    <w:tmpl w:val="361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B2B13"/>
    <w:multiLevelType w:val="multilevel"/>
    <w:tmpl w:val="4AD6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303D"/>
    <w:multiLevelType w:val="multilevel"/>
    <w:tmpl w:val="A60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C3A26"/>
    <w:multiLevelType w:val="multilevel"/>
    <w:tmpl w:val="197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E3221"/>
    <w:multiLevelType w:val="multilevel"/>
    <w:tmpl w:val="A89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C65D5"/>
    <w:multiLevelType w:val="hybridMultilevel"/>
    <w:tmpl w:val="D1369068"/>
    <w:lvl w:ilvl="0" w:tplc="598EF160">
      <w:numFmt w:val="bullet"/>
      <w:lvlText w:val=""/>
      <w:lvlJc w:val="left"/>
      <w:pPr>
        <w:ind w:left="1440" w:hanging="360"/>
      </w:pPr>
      <w:rPr>
        <w:rFonts w:ascii="Wingdings" w:eastAsia="Wingdings" w:hAnsi="Wingdings" w:cs="Wingdings" w:hint="default"/>
        <w:b w:val="0"/>
        <w:bCs w:val="0"/>
        <w:i w:val="0"/>
        <w:iCs w:val="0"/>
        <w:spacing w:val="0"/>
        <w:w w:val="100"/>
        <w:sz w:val="18"/>
        <w:szCs w:val="18"/>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8B77D2"/>
    <w:multiLevelType w:val="multilevel"/>
    <w:tmpl w:val="30F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2755D"/>
    <w:multiLevelType w:val="multilevel"/>
    <w:tmpl w:val="84F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C1B04"/>
    <w:multiLevelType w:val="hybridMultilevel"/>
    <w:tmpl w:val="63042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4C7FC0"/>
    <w:multiLevelType w:val="multilevel"/>
    <w:tmpl w:val="93D0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D44F6"/>
    <w:multiLevelType w:val="multilevel"/>
    <w:tmpl w:val="AFD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20730"/>
    <w:multiLevelType w:val="hybridMultilevel"/>
    <w:tmpl w:val="630426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295A01"/>
    <w:multiLevelType w:val="hybridMultilevel"/>
    <w:tmpl w:val="A14EB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1514BD"/>
    <w:multiLevelType w:val="multilevel"/>
    <w:tmpl w:val="985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179D4"/>
    <w:multiLevelType w:val="multilevel"/>
    <w:tmpl w:val="297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333CE"/>
    <w:multiLevelType w:val="multilevel"/>
    <w:tmpl w:val="4E2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26F50"/>
    <w:multiLevelType w:val="multilevel"/>
    <w:tmpl w:val="1FF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37742"/>
    <w:multiLevelType w:val="hybridMultilevel"/>
    <w:tmpl w:val="CA42F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A3422B"/>
    <w:multiLevelType w:val="multilevel"/>
    <w:tmpl w:val="568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E2373"/>
    <w:multiLevelType w:val="multilevel"/>
    <w:tmpl w:val="35F2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73142">
    <w:abstractNumId w:val="14"/>
  </w:num>
  <w:num w:numId="2" w16cid:durableId="583806479">
    <w:abstractNumId w:val="10"/>
  </w:num>
  <w:num w:numId="3" w16cid:durableId="1152599377">
    <w:abstractNumId w:val="19"/>
  </w:num>
  <w:num w:numId="4" w16cid:durableId="1524399376">
    <w:abstractNumId w:val="7"/>
  </w:num>
  <w:num w:numId="5" w16cid:durableId="2005356736">
    <w:abstractNumId w:val="13"/>
  </w:num>
  <w:num w:numId="6" w16cid:durableId="433482859">
    <w:abstractNumId w:val="17"/>
  </w:num>
  <w:num w:numId="7" w16cid:durableId="565141593">
    <w:abstractNumId w:val="4"/>
  </w:num>
  <w:num w:numId="8" w16cid:durableId="1756777731">
    <w:abstractNumId w:val="20"/>
  </w:num>
  <w:num w:numId="9" w16cid:durableId="389887669">
    <w:abstractNumId w:val="11"/>
  </w:num>
  <w:num w:numId="10" w16cid:durableId="794366992">
    <w:abstractNumId w:val="1"/>
  </w:num>
  <w:num w:numId="11" w16cid:durableId="1475098725">
    <w:abstractNumId w:val="16"/>
  </w:num>
  <w:num w:numId="12" w16cid:durableId="275258540">
    <w:abstractNumId w:val="21"/>
  </w:num>
  <w:num w:numId="13" w16cid:durableId="1163200008">
    <w:abstractNumId w:val="8"/>
  </w:num>
  <w:num w:numId="14" w16cid:durableId="545265333">
    <w:abstractNumId w:val="3"/>
  </w:num>
  <w:num w:numId="15" w16cid:durableId="1472752179">
    <w:abstractNumId w:val="15"/>
  </w:num>
  <w:num w:numId="16" w16cid:durableId="1381124195">
    <w:abstractNumId w:val="18"/>
  </w:num>
  <w:num w:numId="17" w16cid:durableId="746466224">
    <w:abstractNumId w:val="2"/>
  </w:num>
  <w:num w:numId="18" w16cid:durableId="883952383">
    <w:abstractNumId w:val="12"/>
  </w:num>
  <w:num w:numId="19" w16cid:durableId="605161295">
    <w:abstractNumId w:val="5"/>
  </w:num>
  <w:num w:numId="20" w16cid:durableId="546257926">
    <w:abstractNumId w:val="6"/>
  </w:num>
  <w:num w:numId="21" w16cid:durableId="1807889728">
    <w:abstractNumId w:val="0"/>
  </w:num>
  <w:num w:numId="22" w16cid:durableId="1590501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4C"/>
    <w:rsid w:val="000A298C"/>
    <w:rsid w:val="001F1E7D"/>
    <w:rsid w:val="0034671F"/>
    <w:rsid w:val="004029C2"/>
    <w:rsid w:val="004B26DD"/>
    <w:rsid w:val="004C65B1"/>
    <w:rsid w:val="005043FC"/>
    <w:rsid w:val="00A70D4C"/>
    <w:rsid w:val="00C20622"/>
    <w:rsid w:val="00C72920"/>
    <w:rsid w:val="00D021C5"/>
    <w:rsid w:val="00D55093"/>
    <w:rsid w:val="00ED4035"/>
    <w:rsid w:val="00F353D9"/>
    <w:rsid w:val="00FC0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17A2"/>
  <w15:chartTrackingRefBased/>
  <w15:docId w15:val="{B038AC55-44DE-8B4C-8C7D-0C9B5375E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D4C"/>
    <w:pPr>
      <w:ind w:left="720"/>
      <w:contextualSpacing/>
    </w:pPr>
  </w:style>
  <w:style w:type="paragraph" w:styleId="NormalWeb">
    <w:name w:val="Normal (Web)"/>
    <w:basedOn w:val="Normal"/>
    <w:uiPriority w:val="99"/>
    <w:unhideWhenUsed/>
    <w:rsid w:val="00FC09B8"/>
    <w:pPr>
      <w:spacing w:before="100" w:beforeAutospacing="1" w:after="100" w:afterAutospacing="1"/>
    </w:pPr>
    <w:rPr>
      <w:rFonts w:ascii="Times New Roman" w:eastAsia="Times New Roman" w:hAnsi="Times New Roman" w:cs="Times New Roman"/>
    </w:rPr>
  </w:style>
  <w:style w:type="character" w:customStyle="1" w:styleId="url">
    <w:name w:val="url"/>
    <w:basedOn w:val="DefaultParagraphFont"/>
    <w:rsid w:val="00FC09B8"/>
  </w:style>
  <w:style w:type="character" w:styleId="Strong">
    <w:name w:val="Strong"/>
    <w:basedOn w:val="DefaultParagraphFont"/>
    <w:uiPriority w:val="22"/>
    <w:qFormat/>
    <w:rsid w:val="00ED4035"/>
    <w:rPr>
      <w:b/>
      <w:bCs/>
    </w:rPr>
  </w:style>
  <w:style w:type="paragraph" w:styleId="Header">
    <w:name w:val="header"/>
    <w:basedOn w:val="Normal"/>
    <w:link w:val="HeaderChar"/>
    <w:uiPriority w:val="99"/>
    <w:unhideWhenUsed/>
    <w:rsid w:val="00ED4035"/>
    <w:pPr>
      <w:tabs>
        <w:tab w:val="center" w:pos="4680"/>
        <w:tab w:val="right" w:pos="9360"/>
      </w:tabs>
    </w:pPr>
  </w:style>
  <w:style w:type="character" w:customStyle="1" w:styleId="HeaderChar">
    <w:name w:val="Header Char"/>
    <w:basedOn w:val="DefaultParagraphFont"/>
    <w:link w:val="Header"/>
    <w:uiPriority w:val="99"/>
    <w:rsid w:val="00ED4035"/>
  </w:style>
  <w:style w:type="paragraph" w:styleId="Footer">
    <w:name w:val="footer"/>
    <w:basedOn w:val="Normal"/>
    <w:link w:val="FooterChar"/>
    <w:uiPriority w:val="99"/>
    <w:unhideWhenUsed/>
    <w:rsid w:val="00ED4035"/>
    <w:pPr>
      <w:tabs>
        <w:tab w:val="center" w:pos="4680"/>
        <w:tab w:val="right" w:pos="9360"/>
      </w:tabs>
    </w:pPr>
  </w:style>
  <w:style w:type="character" w:customStyle="1" w:styleId="FooterChar">
    <w:name w:val="Footer Char"/>
    <w:basedOn w:val="DefaultParagraphFont"/>
    <w:link w:val="Footer"/>
    <w:uiPriority w:val="99"/>
    <w:rsid w:val="00ED4035"/>
  </w:style>
  <w:style w:type="character" w:styleId="PageNumber">
    <w:name w:val="page number"/>
    <w:basedOn w:val="DefaultParagraphFont"/>
    <w:uiPriority w:val="99"/>
    <w:semiHidden/>
    <w:unhideWhenUsed/>
    <w:rsid w:val="00ED4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ealthcare.go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9</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Boyce, Leann</dc:creator>
  <cp:keywords/>
  <dc:description/>
  <cp:lastModifiedBy>Borad, Shivangi Vipulbhai</cp:lastModifiedBy>
  <cp:revision>15</cp:revision>
  <dcterms:created xsi:type="dcterms:W3CDTF">2023-07-01T00:31:00Z</dcterms:created>
  <dcterms:modified xsi:type="dcterms:W3CDTF">2025-10-28T03:58:00Z</dcterms:modified>
</cp:coreProperties>
</file>