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BA308" w14:textId="77777777" w:rsidR="00A42515" w:rsidRPr="007964B7" w:rsidRDefault="00A42515" w:rsidP="00273127">
      <w:pPr>
        <w:rPr>
          <w:rFonts w:ascii="Times New Roman" w:hAnsi="Times New Roman" w:cs="Times New Roman"/>
          <w:b/>
          <w:bCs/>
        </w:rPr>
      </w:pPr>
    </w:p>
    <w:p w14:paraId="1F39DD98" w14:textId="77777777" w:rsidR="00A42515" w:rsidRPr="007964B7" w:rsidRDefault="00A42515" w:rsidP="00273127">
      <w:pPr>
        <w:rPr>
          <w:rFonts w:ascii="Times New Roman" w:hAnsi="Times New Roman" w:cs="Times New Roman"/>
          <w:b/>
          <w:bCs/>
        </w:rPr>
      </w:pPr>
    </w:p>
    <w:p w14:paraId="5D3998C1" w14:textId="77777777" w:rsidR="00A42515" w:rsidRPr="007964B7" w:rsidRDefault="00A42515" w:rsidP="00273127">
      <w:pPr>
        <w:rPr>
          <w:rFonts w:ascii="Times New Roman" w:hAnsi="Times New Roman" w:cs="Times New Roman"/>
          <w:b/>
          <w:bCs/>
        </w:rPr>
      </w:pPr>
    </w:p>
    <w:p w14:paraId="4D795AE3" w14:textId="77777777" w:rsidR="00A42515" w:rsidRPr="007964B7" w:rsidRDefault="00A42515" w:rsidP="00273127">
      <w:pPr>
        <w:rPr>
          <w:rFonts w:ascii="Times New Roman" w:hAnsi="Times New Roman" w:cs="Times New Roman"/>
          <w:b/>
          <w:bCs/>
        </w:rPr>
      </w:pPr>
    </w:p>
    <w:p w14:paraId="03C99B1F" w14:textId="77777777" w:rsidR="00A42515" w:rsidRPr="007964B7" w:rsidRDefault="00A42515" w:rsidP="00273127">
      <w:pPr>
        <w:rPr>
          <w:rFonts w:ascii="Times New Roman" w:hAnsi="Times New Roman" w:cs="Times New Roman"/>
          <w:b/>
          <w:bCs/>
        </w:rPr>
      </w:pPr>
    </w:p>
    <w:p w14:paraId="26EC4C50" w14:textId="77777777" w:rsidR="00A42515" w:rsidRPr="007964B7" w:rsidRDefault="00A42515" w:rsidP="00273127">
      <w:pPr>
        <w:rPr>
          <w:rFonts w:ascii="Times New Roman" w:hAnsi="Times New Roman" w:cs="Times New Roman"/>
          <w:b/>
          <w:bCs/>
        </w:rPr>
      </w:pPr>
    </w:p>
    <w:p w14:paraId="791A7103" w14:textId="77777777" w:rsidR="00A42515" w:rsidRPr="007964B7" w:rsidRDefault="00A42515" w:rsidP="00273127">
      <w:pPr>
        <w:rPr>
          <w:rFonts w:ascii="Times New Roman" w:hAnsi="Times New Roman" w:cs="Times New Roman"/>
          <w:b/>
          <w:bCs/>
        </w:rPr>
      </w:pPr>
    </w:p>
    <w:p w14:paraId="338494D9" w14:textId="5CCB4724" w:rsidR="00A42515" w:rsidRPr="007964B7" w:rsidRDefault="00A42515" w:rsidP="00A42515">
      <w:pPr>
        <w:pStyle w:val="NormalWeb"/>
        <w:spacing w:line="480" w:lineRule="auto"/>
        <w:jc w:val="center"/>
        <w:rPr>
          <w:rStyle w:val="Strong"/>
          <w:rFonts w:eastAsiaTheme="majorEastAsia"/>
        </w:rPr>
      </w:pPr>
      <w:r w:rsidRPr="007964B7">
        <w:rPr>
          <w:rStyle w:val="Strong"/>
          <w:rFonts w:eastAsiaTheme="majorEastAsia"/>
        </w:rPr>
        <w:t>Assignment Homework (Module 6)</w:t>
      </w:r>
    </w:p>
    <w:p w14:paraId="004F0587" w14:textId="77777777" w:rsidR="00A42515" w:rsidRPr="007964B7" w:rsidRDefault="00A42515" w:rsidP="00A42515">
      <w:pPr>
        <w:pStyle w:val="NormalWeb"/>
        <w:spacing w:line="480" w:lineRule="auto"/>
        <w:jc w:val="center"/>
      </w:pPr>
      <w:r w:rsidRPr="007964B7">
        <w:rPr>
          <w:rStyle w:val="Strong"/>
          <w:rFonts w:eastAsiaTheme="majorEastAsia"/>
        </w:rPr>
        <w:t>Shivangi Vipulbhai Borad</w:t>
      </w:r>
    </w:p>
    <w:p w14:paraId="7293C476" w14:textId="77777777" w:rsidR="00A42515" w:rsidRPr="007964B7" w:rsidRDefault="00A42515" w:rsidP="00A42515">
      <w:pPr>
        <w:pStyle w:val="NormalWeb"/>
        <w:spacing w:line="480" w:lineRule="auto"/>
        <w:jc w:val="center"/>
      </w:pPr>
      <w:r w:rsidRPr="007964B7">
        <w:rPr>
          <w:rStyle w:val="Strong"/>
          <w:rFonts w:eastAsiaTheme="majorEastAsia"/>
        </w:rPr>
        <w:t>University of North Texas</w:t>
      </w:r>
    </w:p>
    <w:p w14:paraId="29E4DA75" w14:textId="77777777" w:rsidR="00A42515" w:rsidRPr="007964B7" w:rsidRDefault="00A42515" w:rsidP="00A42515">
      <w:pPr>
        <w:pStyle w:val="NormalWeb"/>
        <w:spacing w:line="480" w:lineRule="auto"/>
        <w:jc w:val="center"/>
      </w:pPr>
      <w:r w:rsidRPr="007964B7">
        <w:t>Large Data Visualization:  ADTA5250.410(12960)</w:t>
      </w:r>
    </w:p>
    <w:p w14:paraId="4B9D7878" w14:textId="77777777" w:rsidR="00A42515" w:rsidRPr="007964B7" w:rsidRDefault="00A42515" w:rsidP="00A42515">
      <w:pPr>
        <w:pStyle w:val="NormalWeb"/>
        <w:spacing w:line="480" w:lineRule="auto"/>
        <w:jc w:val="center"/>
      </w:pPr>
      <w:r w:rsidRPr="007964B7">
        <w:t>Fall 2025 8W2</w:t>
      </w:r>
    </w:p>
    <w:p w14:paraId="732375BF" w14:textId="77777777" w:rsidR="00A42515" w:rsidRPr="007964B7" w:rsidRDefault="00A42515" w:rsidP="00A42515">
      <w:pPr>
        <w:pStyle w:val="NormalWeb"/>
        <w:spacing w:line="480" w:lineRule="auto"/>
        <w:jc w:val="center"/>
      </w:pPr>
      <w:r w:rsidRPr="007964B7">
        <w:t>Dr. LeAnn K. Boyce</w:t>
      </w:r>
    </w:p>
    <w:p w14:paraId="32691EA4" w14:textId="6D5431BB" w:rsidR="00A42515" w:rsidRPr="007964B7" w:rsidRDefault="00A42515" w:rsidP="00A42515">
      <w:pPr>
        <w:pStyle w:val="NormalWeb"/>
        <w:spacing w:line="480" w:lineRule="auto"/>
        <w:jc w:val="center"/>
      </w:pPr>
      <w:r w:rsidRPr="007964B7">
        <w:t xml:space="preserve">Due date: November </w:t>
      </w:r>
      <w:r w:rsidR="00BD5686">
        <w:t>6</w:t>
      </w:r>
      <w:r w:rsidRPr="007964B7">
        <w:t>, 2025</w:t>
      </w:r>
    </w:p>
    <w:p w14:paraId="54B317A8" w14:textId="77777777" w:rsidR="00A42515" w:rsidRPr="007964B7" w:rsidRDefault="00A42515" w:rsidP="00273127">
      <w:pPr>
        <w:rPr>
          <w:rFonts w:ascii="Times New Roman" w:hAnsi="Times New Roman" w:cs="Times New Roman"/>
          <w:b/>
          <w:bCs/>
        </w:rPr>
      </w:pPr>
    </w:p>
    <w:p w14:paraId="7D7AA531" w14:textId="77777777" w:rsidR="00A42515" w:rsidRPr="007964B7" w:rsidRDefault="00A42515" w:rsidP="00273127">
      <w:pPr>
        <w:rPr>
          <w:rFonts w:ascii="Times New Roman" w:hAnsi="Times New Roman" w:cs="Times New Roman"/>
          <w:b/>
          <w:bCs/>
        </w:rPr>
      </w:pPr>
    </w:p>
    <w:p w14:paraId="20085ADB" w14:textId="77777777" w:rsidR="00A42515" w:rsidRPr="007964B7" w:rsidRDefault="00A42515" w:rsidP="00273127">
      <w:pPr>
        <w:rPr>
          <w:rFonts w:ascii="Times New Roman" w:hAnsi="Times New Roman" w:cs="Times New Roman"/>
          <w:b/>
          <w:bCs/>
        </w:rPr>
      </w:pPr>
    </w:p>
    <w:p w14:paraId="3860CBE0" w14:textId="77777777" w:rsidR="00A42515" w:rsidRPr="007964B7" w:rsidRDefault="00A42515" w:rsidP="00273127">
      <w:pPr>
        <w:rPr>
          <w:rFonts w:ascii="Times New Roman" w:hAnsi="Times New Roman" w:cs="Times New Roman"/>
          <w:b/>
          <w:bCs/>
        </w:rPr>
      </w:pPr>
    </w:p>
    <w:p w14:paraId="0C4DE1B1" w14:textId="77777777" w:rsidR="00A42515" w:rsidRPr="007964B7" w:rsidRDefault="00A42515" w:rsidP="00273127">
      <w:pPr>
        <w:rPr>
          <w:rFonts w:ascii="Times New Roman" w:hAnsi="Times New Roman" w:cs="Times New Roman"/>
          <w:b/>
          <w:bCs/>
        </w:rPr>
      </w:pPr>
    </w:p>
    <w:p w14:paraId="53E92D88" w14:textId="77777777" w:rsidR="00A42515" w:rsidRPr="007964B7" w:rsidRDefault="00A42515" w:rsidP="00273127">
      <w:pPr>
        <w:rPr>
          <w:rFonts w:ascii="Times New Roman" w:hAnsi="Times New Roman" w:cs="Times New Roman"/>
          <w:b/>
          <w:bCs/>
        </w:rPr>
      </w:pPr>
    </w:p>
    <w:p w14:paraId="44C1EA45" w14:textId="0697BA6E" w:rsidR="007C4219" w:rsidRDefault="007C4219" w:rsidP="00273127">
      <w:pPr>
        <w:rPr>
          <w:rFonts w:ascii="Times New Roman" w:hAnsi="Times New Roman" w:cs="Times New Roman"/>
          <w:b/>
          <w:bCs/>
        </w:rPr>
      </w:pPr>
      <w:r>
        <w:rPr>
          <w:rFonts w:ascii="Times New Roman" w:hAnsi="Times New Roman" w:cs="Times New Roman"/>
          <w:b/>
          <w:bCs/>
        </w:rPr>
        <w:lastRenderedPageBreak/>
        <w:t>I used Ai in some area of this assignment, and I attached appendix of that at end. I used it for business insights and cultural value of colors.</w:t>
      </w:r>
    </w:p>
    <w:p w14:paraId="1D77C4FD" w14:textId="41B480E7" w:rsidR="008F76F6" w:rsidRPr="007964B7" w:rsidRDefault="00273127" w:rsidP="00273127">
      <w:pPr>
        <w:rPr>
          <w:rFonts w:ascii="Times New Roman" w:hAnsi="Times New Roman" w:cs="Times New Roman"/>
          <w:b/>
          <w:bCs/>
        </w:rPr>
      </w:pPr>
      <w:r w:rsidRPr="007964B7">
        <w:rPr>
          <w:rFonts w:ascii="Times New Roman" w:hAnsi="Times New Roman" w:cs="Times New Roman"/>
          <w:b/>
          <w:bCs/>
        </w:rPr>
        <w:t>Part 1: Which Gestalt Principle could you use?</w:t>
      </w:r>
    </w:p>
    <w:p w14:paraId="11274717" w14:textId="29092432" w:rsidR="00D16232" w:rsidRPr="007964B7" w:rsidRDefault="00D16232" w:rsidP="00C73875">
      <w:pPr>
        <w:jc w:val="both"/>
        <w:rPr>
          <w:rFonts w:ascii="Times New Roman" w:hAnsi="Times New Roman" w:cs="Times New Roman"/>
        </w:rPr>
      </w:pPr>
      <w:r w:rsidRPr="007964B7">
        <w:rPr>
          <w:rFonts w:ascii="Times New Roman" w:hAnsi="Times New Roman" w:cs="Times New Roman"/>
        </w:rPr>
        <w:t xml:space="preserve">For first graph, as the text and bar do not share any similarities, we can </w:t>
      </w:r>
      <w:r w:rsidR="00B00A8F">
        <w:rPr>
          <w:rFonts w:ascii="Times New Roman" w:hAnsi="Times New Roman" w:cs="Times New Roman"/>
        </w:rPr>
        <w:t xml:space="preserve">apply </w:t>
      </w:r>
      <w:r w:rsidRPr="007964B7">
        <w:rPr>
          <w:rFonts w:ascii="Times New Roman" w:hAnsi="Times New Roman" w:cs="Times New Roman"/>
        </w:rPr>
        <w:t xml:space="preserve">similarities where each comment and its relevant data points can share the same color and connected with arrows which will help the audience to </w:t>
      </w:r>
      <w:r w:rsidR="00B00A8F">
        <w:rPr>
          <w:rFonts w:ascii="Times New Roman" w:hAnsi="Times New Roman" w:cs="Times New Roman"/>
        </w:rPr>
        <w:t xml:space="preserve">understand and </w:t>
      </w:r>
      <w:r w:rsidRPr="007964B7">
        <w:rPr>
          <w:rFonts w:ascii="Times New Roman" w:hAnsi="Times New Roman" w:cs="Times New Roman"/>
        </w:rPr>
        <w:t>interpret. we can apply the Connection with Similarity principal here.</w:t>
      </w:r>
      <w:r w:rsidR="007964B7" w:rsidRPr="007964B7">
        <w:t xml:space="preserve"> </w:t>
      </w:r>
      <w:r w:rsidR="007964B7" w:rsidRPr="007964B7">
        <w:rPr>
          <w:rFonts w:ascii="Times New Roman" w:hAnsi="Times New Roman" w:cs="Times New Roman"/>
        </w:rPr>
        <w:t>(Boyce, 2025)</w:t>
      </w:r>
    </w:p>
    <w:p w14:paraId="508191E5" w14:textId="49BB1A1D" w:rsidR="00C73875" w:rsidRPr="007964B7" w:rsidRDefault="00D16232" w:rsidP="00C73875">
      <w:pPr>
        <w:jc w:val="both"/>
        <w:rPr>
          <w:rFonts w:ascii="Times New Roman" w:hAnsi="Times New Roman" w:cs="Times New Roman"/>
        </w:rPr>
      </w:pPr>
      <w:r w:rsidRPr="007964B7">
        <w:rPr>
          <w:rFonts w:ascii="Times New Roman" w:hAnsi="Times New Roman" w:cs="Times New Roman"/>
        </w:rPr>
        <w:t>The Gestalt Principles mentioned below can be used to show graphs with text</w:t>
      </w:r>
      <w:r w:rsidR="00B00A8F">
        <w:rPr>
          <w:rFonts w:ascii="Times New Roman" w:hAnsi="Times New Roman" w:cs="Times New Roman"/>
        </w:rPr>
        <w:t xml:space="preserve"> </w:t>
      </w:r>
      <w:r w:rsidRPr="007964B7">
        <w:rPr>
          <w:rFonts w:ascii="Times New Roman" w:hAnsi="Times New Roman" w:cs="Times New Roman"/>
        </w:rPr>
        <w:t>content with low cognitive load.</w:t>
      </w:r>
    </w:p>
    <w:p w14:paraId="15C6EB5D" w14:textId="77777777" w:rsidR="00C73875" w:rsidRPr="007964B7" w:rsidRDefault="00C73875" w:rsidP="00C73875">
      <w:pPr>
        <w:jc w:val="both"/>
        <w:rPr>
          <w:rFonts w:ascii="Times New Roman" w:hAnsi="Times New Roman" w:cs="Times New Roman"/>
          <w:b/>
          <w:bCs/>
        </w:rPr>
      </w:pPr>
      <w:r w:rsidRPr="007964B7">
        <w:rPr>
          <w:rFonts w:ascii="Times New Roman" w:hAnsi="Times New Roman" w:cs="Times New Roman"/>
          <w:b/>
          <w:bCs/>
        </w:rPr>
        <w:t>Proximity</w:t>
      </w:r>
    </w:p>
    <w:p w14:paraId="5D568812" w14:textId="0A2DC10F" w:rsidR="00C73875" w:rsidRPr="007964B7" w:rsidRDefault="00D16232" w:rsidP="00D16232">
      <w:pPr>
        <w:jc w:val="both"/>
        <w:rPr>
          <w:rFonts w:ascii="Times New Roman" w:hAnsi="Times New Roman" w:cs="Times New Roman"/>
        </w:rPr>
      </w:pPr>
      <w:r w:rsidRPr="007964B7">
        <w:rPr>
          <w:rFonts w:ascii="Times New Roman" w:hAnsi="Times New Roman" w:cs="Times New Roman"/>
        </w:rPr>
        <w:t>This principle focuses on proximity of the elements.</w:t>
      </w:r>
      <w:r w:rsidR="00B00A8F">
        <w:rPr>
          <w:rFonts w:ascii="Times New Roman" w:hAnsi="Times New Roman" w:cs="Times New Roman"/>
        </w:rPr>
        <w:t xml:space="preserve"> Naturally, p</w:t>
      </w:r>
      <w:r w:rsidRPr="007964B7">
        <w:rPr>
          <w:rFonts w:ascii="Times New Roman" w:hAnsi="Times New Roman" w:cs="Times New Roman"/>
        </w:rPr>
        <w:t xml:space="preserve">eople think that objects placed together (sharing the same proximity) are related to each other. </w:t>
      </w:r>
      <w:r w:rsidR="007964B7" w:rsidRPr="007964B7">
        <w:rPr>
          <w:rFonts w:ascii="Times New Roman" w:hAnsi="Times New Roman" w:cs="Times New Roman"/>
        </w:rPr>
        <w:t>(Boyce, 2025)</w:t>
      </w:r>
      <w:r w:rsidR="007964B7">
        <w:rPr>
          <w:rFonts w:ascii="Times New Roman" w:hAnsi="Times New Roman" w:cs="Times New Roman"/>
        </w:rPr>
        <w:t xml:space="preserve"> </w:t>
      </w:r>
      <w:r w:rsidRPr="007964B7">
        <w:rPr>
          <w:rFonts w:ascii="Times New Roman" w:hAnsi="Times New Roman" w:cs="Times New Roman"/>
        </w:rPr>
        <w:t xml:space="preserve">As </w:t>
      </w:r>
      <w:r w:rsidR="00B00A8F">
        <w:rPr>
          <w:rFonts w:ascii="Times New Roman" w:hAnsi="Times New Roman" w:cs="Times New Roman"/>
        </w:rPr>
        <w:t xml:space="preserve">we can </w:t>
      </w:r>
      <w:r w:rsidRPr="007964B7">
        <w:rPr>
          <w:rFonts w:ascii="Times New Roman" w:hAnsi="Times New Roman" w:cs="Times New Roman"/>
        </w:rPr>
        <w:t>see in Graph A, the text</w:t>
      </w:r>
      <w:r w:rsidR="00B00A8F">
        <w:rPr>
          <w:rFonts w:ascii="Times New Roman" w:hAnsi="Times New Roman" w:cs="Times New Roman"/>
        </w:rPr>
        <w:t xml:space="preserve"> </w:t>
      </w:r>
      <w:r w:rsidRPr="007964B7">
        <w:rPr>
          <w:rFonts w:ascii="Times New Roman" w:hAnsi="Times New Roman" w:cs="Times New Roman"/>
        </w:rPr>
        <w:t>labels describing insights about a particular Bar are placed in the same proximity which shows that they are related without drawing any</w:t>
      </w:r>
      <w:r w:rsidR="00B00A8F">
        <w:rPr>
          <w:rFonts w:ascii="Times New Roman" w:hAnsi="Times New Roman" w:cs="Times New Roman"/>
        </w:rPr>
        <w:t xml:space="preserve"> arrows</w:t>
      </w:r>
      <w:r w:rsidRPr="007964B7">
        <w:rPr>
          <w:rFonts w:ascii="Times New Roman" w:hAnsi="Times New Roman" w:cs="Times New Roman"/>
        </w:rPr>
        <w:t xml:space="preserve">. It helps the audience to </w:t>
      </w:r>
      <w:r w:rsidR="00B00A8F">
        <w:rPr>
          <w:rFonts w:ascii="Times New Roman" w:hAnsi="Times New Roman" w:cs="Times New Roman"/>
        </w:rPr>
        <w:t>connect</w:t>
      </w:r>
      <w:r w:rsidRPr="007964B7">
        <w:rPr>
          <w:rFonts w:ascii="Times New Roman" w:hAnsi="Times New Roman" w:cs="Times New Roman"/>
        </w:rPr>
        <w:t xml:space="preserve"> the textual and visual information naturally. But we can also see that when the two different portions of information are placed nearby, it can create confusion and put more cognitive load on the audience. This works well when the number of things is low and there is enough space between them to avoid cluttering.</w:t>
      </w:r>
      <w:r w:rsidR="007964B7" w:rsidRPr="007964B7">
        <w:t xml:space="preserve"> </w:t>
      </w:r>
    </w:p>
    <w:p w14:paraId="5BAEF26E" w14:textId="77777777" w:rsidR="00C73875" w:rsidRPr="007964B7" w:rsidRDefault="00C73875" w:rsidP="00C73875">
      <w:pPr>
        <w:jc w:val="both"/>
        <w:rPr>
          <w:rFonts w:ascii="Times New Roman" w:hAnsi="Times New Roman" w:cs="Times New Roman"/>
          <w:b/>
          <w:bCs/>
        </w:rPr>
      </w:pPr>
      <w:r w:rsidRPr="007964B7">
        <w:rPr>
          <w:rFonts w:ascii="Times New Roman" w:hAnsi="Times New Roman" w:cs="Times New Roman"/>
          <w:b/>
          <w:bCs/>
        </w:rPr>
        <w:t>Similarity</w:t>
      </w:r>
    </w:p>
    <w:p w14:paraId="61EF1021" w14:textId="4DCFE675" w:rsidR="00D16232" w:rsidRPr="007964B7" w:rsidRDefault="00C73875" w:rsidP="00D16232">
      <w:pPr>
        <w:jc w:val="both"/>
        <w:rPr>
          <w:rFonts w:ascii="Times New Roman" w:hAnsi="Times New Roman" w:cs="Times New Roman"/>
        </w:rPr>
      </w:pPr>
      <w:r w:rsidRPr="007964B7">
        <w:rPr>
          <w:rFonts w:ascii="Times New Roman" w:hAnsi="Times New Roman" w:cs="Times New Roman"/>
        </w:rPr>
        <w:t xml:space="preserve">This principle </w:t>
      </w:r>
      <w:r w:rsidR="00B00A8F">
        <w:rPr>
          <w:rFonts w:ascii="Times New Roman" w:hAnsi="Times New Roman" w:cs="Times New Roman"/>
        </w:rPr>
        <w:t>shows</w:t>
      </w:r>
      <w:r w:rsidRPr="007964B7">
        <w:rPr>
          <w:rFonts w:ascii="Times New Roman" w:hAnsi="Times New Roman" w:cs="Times New Roman"/>
        </w:rPr>
        <w:t xml:space="preserve"> that objects in the same group should share the same attribute.</w:t>
      </w:r>
      <w:r w:rsidR="007964B7" w:rsidRPr="007964B7">
        <w:t xml:space="preserve"> </w:t>
      </w:r>
      <w:r w:rsidR="007964B7" w:rsidRPr="007964B7">
        <w:rPr>
          <w:rFonts w:ascii="Times New Roman" w:hAnsi="Times New Roman" w:cs="Times New Roman"/>
        </w:rPr>
        <w:t>(Boyce, 2025)</w:t>
      </w:r>
      <w:r w:rsidRPr="007964B7">
        <w:rPr>
          <w:rFonts w:ascii="Times New Roman" w:hAnsi="Times New Roman" w:cs="Times New Roman"/>
        </w:rPr>
        <w:t xml:space="preserve"> This attribute should be easily seen by the audience such as consistent colors, shapes or styles. Our brain</w:t>
      </w:r>
      <w:r w:rsidR="00B00A8F">
        <w:rPr>
          <w:rFonts w:ascii="Times New Roman" w:hAnsi="Times New Roman" w:cs="Times New Roman"/>
        </w:rPr>
        <w:t xml:space="preserve"> automatically</w:t>
      </w:r>
      <w:r w:rsidRPr="007964B7">
        <w:rPr>
          <w:rFonts w:ascii="Times New Roman" w:hAnsi="Times New Roman" w:cs="Times New Roman"/>
        </w:rPr>
        <w:t xml:space="preserve"> groups the objects </w:t>
      </w:r>
      <w:r w:rsidR="00D16232" w:rsidRPr="007964B7">
        <w:rPr>
          <w:rFonts w:ascii="Times New Roman" w:hAnsi="Times New Roman" w:cs="Times New Roman"/>
        </w:rPr>
        <w:t>that looks</w:t>
      </w:r>
      <w:r w:rsidRPr="007964B7">
        <w:rPr>
          <w:rFonts w:ascii="Times New Roman" w:hAnsi="Times New Roman" w:cs="Times New Roman"/>
        </w:rPr>
        <w:t xml:space="preserve"> </w:t>
      </w:r>
      <w:proofErr w:type="gramStart"/>
      <w:r w:rsidRPr="007964B7">
        <w:rPr>
          <w:rFonts w:ascii="Times New Roman" w:hAnsi="Times New Roman" w:cs="Times New Roman"/>
        </w:rPr>
        <w:t>similar to</w:t>
      </w:r>
      <w:proofErr w:type="gramEnd"/>
      <w:r w:rsidRPr="007964B7">
        <w:rPr>
          <w:rFonts w:ascii="Times New Roman" w:hAnsi="Times New Roman" w:cs="Times New Roman"/>
        </w:rPr>
        <w:t xml:space="preserve"> each other. </w:t>
      </w:r>
      <w:r w:rsidR="007964B7" w:rsidRPr="007964B7">
        <w:rPr>
          <w:rFonts w:ascii="Times New Roman" w:hAnsi="Times New Roman" w:cs="Times New Roman"/>
        </w:rPr>
        <w:t>(Boyce, 2025)</w:t>
      </w:r>
      <w:r w:rsidR="007964B7">
        <w:rPr>
          <w:rFonts w:ascii="Times New Roman" w:hAnsi="Times New Roman" w:cs="Times New Roman"/>
        </w:rPr>
        <w:t xml:space="preserve"> </w:t>
      </w:r>
      <w:r w:rsidR="00D16232" w:rsidRPr="007964B7">
        <w:rPr>
          <w:rFonts w:ascii="Times New Roman" w:hAnsi="Times New Roman" w:cs="Times New Roman"/>
        </w:rPr>
        <w:t xml:space="preserve">Graph C clearly </w:t>
      </w:r>
      <w:r w:rsidR="00B00A8F">
        <w:rPr>
          <w:rFonts w:ascii="Times New Roman" w:hAnsi="Times New Roman" w:cs="Times New Roman"/>
        </w:rPr>
        <w:t xml:space="preserve">implement </w:t>
      </w:r>
      <w:r w:rsidR="00D16232" w:rsidRPr="007964B7">
        <w:rPr>
          <w:rFonts w:ascii="Times New Roman" w:hAnsi="Times New Roman" w:cs="Times New Roman"/>
        </w:rPr>
        <w:t>this principle where the information and the bars relati</w:t>
      </w:r>
      <w:r w:rsidR="00B00A8F">
        <w:rPr>
          <w:rFonts w:ascii="Times New Roman" w:hAnsi="Times New Roman" w:cs="Times New Roman"/>
        </w:rPr>
        <w:t>ng</w:t>
      </w:r>
      <w:r w:rsidR="00D16232" w:rsidRPr="007964B7">
        <w:rPr>
          <w:rFonts w:ascii="Times New Roman" w:hAnsi="Times New Roman" w:cs="Times New Roman"/>
        </w:rPr>
        <w:t xml:space="preserve"> to that information share the same color. These colors are clear enough for the audience to easily recognize and it is </w:t>
      </w:r>
      <w:r w:rsidR="00B00A8F">
        <w:rPr>
          <w:rFonts w:ascii="Times New Roman" w:hAnsi="Times New Roman" w:cs="Times New Roman"/>
        </w:rPr>
        <w:t>the same</w:t>
      </w:r>
      <w:r w:rsidR="00D16232" w:rsidRPr="007964B7">
        <w:rPr>
          <w:rFonts w:ascii="Times New Roman" w:hAnsi="Times New Roman" w:cs="Times New Roman"/>
        </w:rPr>
        <w:t xml:space="preserve"> within a group. It helps to reduce the efforts to find patterns and avoid confusion that we were getting from proximity. But </w:t>
      </w:r>
      <w:r w:rsidR="00B00A8F">
        <w:rPr>
          <w:rFonts w:ascii="Times New Roman" w:hAnsi="Times New Roman" w:cs="Times New Roman"/>
        </w:rPr>
        <w:t xml:space="preserve">one thing that </w:t>
      </w:r>
      <w:r w:rsidR="00D16232" w:rsidRPr="007964B7">
        <w:rPr>
          <w:rFonts w:ascii="Times New Roman" w:hAnsi="Times New Roman" w:cs="Times New Roman"/>
        </w:rPr>
        <w:t>must be careful while choosing the similarities, having too many similar colors can again put more cognitive load on the audience for correct choices.</w:t>
      </w:r>
    </w:p>
    <w:p w14:paraId="1A56BA3E" w14:textId="664AE2E3" w:rsidR="00C73875" w:rsidRPr="007964B7" w:rsidRDefault="00C73875" w:rsidP="00D16232">
      <w:pPr>
        <w:jc w:val="both"/>
        <w:rPr>
          <w:rFonts w:ascii="Times New Roman" w:hAnsi="Times New Roman" w:cs="Times New Roman"/>
          <w:b/>
          <w:bCs/>
        </w:rPr>
      </w:pPr>
      <w:r w:rsidRPr="007964B7">
        <w:rPr>
          <w:rFonts w:ascii="Times New Roman" w:hAnsi="Times New Roman" w:cs="Times New Roman"/>
          <w:b/>
          <w:bCs/>
        </w:rPr>
        <w:t>Enclosure + Similarity</w:t>
      </w:r>
    </w:p>
    <w:p w14:paraId="7CAD69DF" w14:textId="1006C4F1" w:rsidR="00A42515" w:rsidRPr="007964B7" w:rsidRDefault="00A42515" w:rsidP="00C73875">
      <w:pPr>
        <w:jc w:val="both"/>
        <w:rPr>
          <w:rFonts w:ascii="Times New Roman" w:hAnsi="Times New Roman" w:cs="Times New Roman"/>
        </w:rPr>
      </w:pPr>
      <w:r w:rsidRPr="007964B7">
        <w:rPr>
          <w:rFonts w:ascii="Times New Roman" w:hAnsi="Times New Roman" w:cs="Times New Roman"/>
        </w:rPr>
        <w:t xml:space="preserve">This principle adds more clear visual grouping </w:t>
      </w:r>
      <w:r w:rsidR="00B00A8F">
        <w:rPr>
          <w:rFonts w:ascii="Times New Roman" w:hAnsi="Times New Roman" w:cs="Times New Roman"/>
        </w:rPr>
        <w:t xml:space="preserve">over </w:t>
      </w:r>
      <w:r w:rsidRPr="007964B7">
        <w:rPr>
          <w:rFonts w:ascii="Times New Roman" w:hAnsi="Times New Roman" w:cs="Times New Roman"/>
        </w:rPr>
        <w:t xml:space="preserve">Similarity by grouping the information visually. </w:t>
      </w:r>
      <w:r w:rsidR="007964B7" w:rsidRPr="007964B7">
        <w:rPr>
          <w:rFonts w:ascii="Times New Roman" w:hAnsi="Times New Roman" w:cs="Times New Roman"/>
        </w:rPr>
        <w:t>(Boyce, 2025)</w:t>
      </w:r>
      <w:r w:rsidR="007964B7">
        <w:rPr>
          <w:rFonts w:ascii="Times New Roman" w:hAnsi="Times New Roman" w:cs="Times New Roman"/>
        </w:rPr>
        <w:t xml:space="preserve"> </w:t>
      </w:r>
      <w:r w:rsidRPr="007964B7">
        <w:rPr>
          <w:rFonts w:ascii="Times New Roman" w:hAnsi="Times New Roman" w:cs="Times New Roman"/>
        </w:rPr>
        <w:t xml:space="preserve">It suggests that objects in the same visual area are naturally seen as a Group. Graph D uses shaded background-colored rectangles to show the related annotations and Data points. The rectangles help to guide the audience whereas color helps to group the object. </w:t>
      </w:r>
      <w:r w:rsidRPr="007964B7">
        <w:rPr>
          <w:rFonts w:ascii="Times New Roman" w:hAnsi="Times New Roman" w:cs="Times New Roman"/>
        </w:rPr>
        <w:lastRenderedPageBreak/>
        <w:t xml:space="preserve">This way it </w:t>
      </w:r>
      <w:r w:rsidR="00B00A8F">
        <w:rPr>
          <w:rFonts w:ascii="Times New Roman" w:hAnsi="Times New Roman" w:cs="Times New Roman"/>
        </w:rPr>
        <w:t>give</w:t>
      </w:r>
      <w:r w:rsidRPr="007964B7">
        <w:rPr>
          <w:rFonts w:ascii="Times New Roman" w:hAnsi="Times New Roman" w:cs="Times New Roman"/>
        </w:rPr>
        <w:t xml:space="preserve">s stronger </w:t>
      </w:r>
      <w:r w:rsidR="00B00A8F">
        <w:rPr>
          <w:rFonts w:ascii="Times New Roman" w:hAnsi="Times New Roman" w:cs="Times New Roman"/>
        </w:rPr>
        <w:t>connection</w:t>
      </w:r>
      <w:r w:rsidRPr="007964B7">
        <w:rPr>
          <w:rFonts w:ascii="Times New Roman" w:hAnsi="Times New Roman" w:cs="Times New Roman"/>
        </w:rPr>
        <w:t xml:space="preserve"> than proximity or similarity alone. This helps explain multiple subgroups within a visualization. </w:t>
      </w:r>
    </w:p>
    <w:p w14:paraId="651224EF" w14:textId="47AE16CC" w:rsidR="00C73875" w:rsidRPr="007964B7" w:rsidRDefault="00C73875" w:rsidP="00C73875">
      <w:pPr>
        <w:jc w:val="both"/>
        <w:rPr>
          <w:rFonts w:ascii="Times New Roman" w:hAnsi="Times New Roman" w:cs="Times New Roman"/>
          <w:b/>
          <w:bCs/>
        </w:rPr>
      </w:pPr>
      <w:r w:rsidRPr="007964B7">
        <w:rPr>
          <w:rFonts w:ascii="Times New Roman" w:hAnsi="Times New Roman" w:cs="Times New Roman"/>
          <w:b/>
          <w:bCs/>
        </w:rPr>
        <w:t>Connection + similarity</w:t>
      </w:r>
    </w:p>
    <w:p w14:paraId="12425607" w14:textId="226A6BD1" w:rsidR="00A42515" w:rsidRPr="007964B7" w:rsidRDefault="00A42515" w:rsidP="00C73875">
      <w:pPr>
        <w:jc w:val="both"/>
        <w:rPr>
          <w:rFonts w:ascii="Times New Roman" w:hAnsi="Times New Roman" w:cs="Times New Roman"/>
        </w:rPr>
      </w:pPr>
      <w:r w:rsidRPr="007964B7">
        <w:rPr>
          <w:rFonts w:ascii="Times New Roman" w:hAnsi="Times New Roman" w:cs="Times New Roman"/>
        </w:rPr>
        <w:t xml:space="preserve">This principle uses </w:t>
      </w:r>
      <w:r w:rsidR="00B00A8F">
        <w:rPr>
          <w:rFonts w:ascii="Times New Roman" w:hAnsi="Times New Roman" w:cs="Times New Roman"/>
        </w:rPr>
        <w:t xml:space="preserve">clear connection </w:t>
      </w:r>
      <w:r w:rsidRPr="007964B7">
        <w:rPr>
          <w:rFonts w:ascii="Times New Roman" w:hAnsi="Times New Roman" w:cs="Times New Roman"/>
        </w:rPr>
        <w:t xml:space="preserve">(lines, arrows) to </w:t>
      </w:r>
      <w:r w:rsidR="00B00A8F">
        <w:rPr>
          <w:rFonts w:ascii="Times New Roman" w:hAnsi="Times New Roman" w:cs="Times New Roman"/>
        </w:rPr>
        <w:t xml:space="preserve">clearly </w:t>
      </w:r>
      <w:r w:rsidRPr="007964B7">
        <w:rPr>
          <w:rFonts w:ascii="Times New Roman" w:hAnsi="Times New Roman" w:cs="Times New Roman"/>
        </w:rPr>
        <w:t>relate the text to the datapoint based on similarity.</w:t>
      </w:r>
      <w:r w:rsidR="007964B7" w:rsidRPr="007964B7">
        <w:t xml:space="preserve"> </w:t>
      </w:r>
      <w:r w:rsidR="007964B7" w:rsidRPr="007964B7">
        <w:rPr>
          <w:rFonts w:ascii="Times New Roman" w:hAnsi="Times New Roman" w:cs="Times New Roman"/>
        </w:rPr>
        <w:t>(Boyce, 2025)</w:t>
      </w:r>
      <w:r w:rsidRPr="007964B7">
        <w:rPr>
          <w:rFonts w:ascii="Times New Roman" w:hAnsi="Times New Roman" w:cs="Times New Roman"/>
        </w:rPr>
        <w:t xml:space="preserve"> This reduces cognitive stress because the audience may quickly </w:t>
      </w:r>
      <w:r w:rsidR="00B00A8F">
        <w:rPr>
          <w:rFonts w:ascii="Times New Roman" w:hAnsi="Times New Roman" w:cs="Times New Roman"/>
        </w:rPr>
        <w:t xml:space="preserve">understand </w:t>
      </w:r>
      <w:r w:rsidRPr="007964B7">
        <w:rPr>
          <w:rFonts w:ascii="Times New Roman" w:hAnsi="Times New Roman" w:cs="Times New Roman"/>
        </w:rPr>
        <w:t xml:space="preserve">which annotation </w:t>
      </w:r>
      <w:r w:rsidR="00B00A8F">
        <w:rPr>
          <w:rFonts w:ascii="Times New Roman" w:hAnsi="Times New Roman" w:cs="Times New Roman"/>
        </w:rPr>
        <w:t xml:space="preserve">connect </w:t>
      </w:r>
      <w:r w:rsidRPr="007964B7">
        <w:rPr>
          <w:rFonts w:ascii="Times New Roman" w:hAnsi="Times New Roman" w:cs="Times New Roman"/>
        </w:rPr>
        <w:t xml:space="preserve">to which data point by following the relationship. It does not require the audience to select data points after </w:t>
      </w:r>
      <w:r w:rsidR="00B00A8F">
        <w:rPr>
          <w:rFonts w:ascii="Times New Roman" w:hAnsi="Times New Roman" w:cs="Times New Roman"/>
        </w:rPr>
        <w:t>identifyi</w:t>
      </w:r>
      <w:r w:rsidR="00B00A8F" w:rsidRPr="007964B7">
        <w:rPr>
          <w:rFonts w:ascii="Times New Roman" w:hAnsi="Times New Roman" w:cs="Times New Roman"/>
        </w:rPr>
        <w:t>ng</w:t>
      </w:r>
      <w:r w:rsidRPr="007964B7">
        <w:rPr>
          <w:rFonts w:ascii="Times New Roman" w:hAnsi="Times New Roman" w:cs="Times New Roman"/>
        </w:rPr>
        <w:t xml:space="preserve"> their </w:t>
      </w:r>
      <w:r w:rsidR="00B00A8F">
        <w:rPr>
          <w:rFonts w:ascii="Times New Roman" w:hAnsi="Times New Roman" w:cs="Times New Roman"/>
        </w:rPr>
        <w:t>similarities</w:t>
      </w:r>
      <w:r w:rsidRPr="007964B7">
        <w:rPr>
          <w:rFonts w:ascii="Times New Roman" w:hAnsi="Times New Roman" w:cs="Times New Roman"/>
        </w:rPr>
        <w:t xml:space="preserve">. Graph B uses Arrows on top of the colors, which allow a person to easily follow the relationship from annotation to related data point and vice versa with low cognitive load and confusion. </w:t>
      </w:r>
    </w:p>
    <w:p w14:paraId="0974F58B" w14:textId="15EB0703" w:rsidR="00C73875" w:rsidRPr="007964B7" w:rsidRDefault="00C73875" w:rsidP="00C73875">
      <w:pPr>
        <w:jc w:val="both"/>
        <w:rPr>
          <w:rFonts w:ascii="Times New Roman" w:hAnsi="Times New Roman" w:cs="Times New Roman"/>
          <w:b/>
          <w:bCs/>
        </w:rPr>
      </w:pPr>
      <w:r w:rsidRPr="007964B7">
        <w:rPr>
          <w:rFonts w:ascii="Times New Roman" w:hAnsi="Times New Roman" w:cs="Times New Roman"/>
          <w:b/>
          <w:bCs/>
        </w:rPr>
        <w:t>Graph with the Least Cognitive Load- Graph B</w:t>
      </w:r>
    </w:p>
    <w:p w14:paraId="6607D460" w14:textId="1D7D2269" w:rsidR="00A42515" w:rsidRPr="007964B7" w:rsidRDefault="00A42515" w:rsidP="00A42515">
      <w:pPr>
        <w:rPr>
          <w:rFonts w:ascii="Times New Roman" w:hAnsi="Times New Roman" w:cs="Times New Roman"/>
        </w:rPr>
      </w:pPr>
      <w:r w:rsidRPr="007964B7">
        <w:rPr>
          <w:rFonts w:ascii="Times New Roman" w:hAnsi="Times New Roman" w:cs="Times New Roman"/>
        </w:rPr>
        <w:t>While Graph D shows clear visuals and relevance by connecting the information with relative data points, it still depends on Audiences to decide which specific text matches to which data point.</w:t>
      </w:r>
      <w:r w:rsidR="007964B7" w:rsidRPr="007964B7">
        <w:t xml:space="preserve"> </w:t>
      </w:r>
      <w:r w:rsidRPr="007964B7">
        <w:rPr>
          <w:rFonts w:ascii="Times New Roman" w:hAnsi="Times New Roman" w:cs="Times New Roman"/>
        </w:rPr>
        <w:t xml:space="preserve">Also, for now it looks clearer to interpret because space is </w:t>
      </w:r>
      <w:r w:rsidR="00F0741C">
        <w:rPr>
          <w:rFonts w:ascii="Times New Roman" w:hAnsi="Times New Roman" w:cs="Times New Roman"/>
        </w:rPr>
        <w:t>us</w:t>
      </w:r>
      <w:r w:rsidRPr="007964B7">
        <w:rPr>
          <w:rFonts w:ascii="Times New Roman" w:hAnsi="Times New Roman" w:cs="Times New Roman"/>
        </w:rPr>
        <w:t xml:space="preserve">ed effectively. But when more information comes up and the space is limited, it is clearly difficult to </w:t>
      </w:r>
      <w:r w:rsidR="00F0741C">
        <w:rPr>
          <w:rFonts w:ascii="Times New Roman" w:hAnsi="Times New Roman" w:cs="Times New Roman"/>
        </w:rPr>
        <w:t xml:space="preserve">understand </w:t>
      </w:r>
      <w:r w:rsidRPr="007964B7">
        <w:rPr>
          <w:rFonts w:ascii="Times New Roman" w:hAnsi="Times New Roman" w:cs="Times New Roman"/>
        </w:rPr>
        <w:t xml:space="preserve">the information clearly. On the other side, in Graph B the direct connections clearly guide the audience to reach from annotation to data point and vice versa with low Cognitive load. When </w:t>
      </w:r>
      <w:r w:rsidR="00F0741C">
        <w:rPr>
          <w:rFonts w:ascii="Times New Roman" w:hAnsi="Times New Roman" w:cs="Times New Roman"/>
        </w:rPr>
        <w:t>combin</w:t>
      </w:r>
      <w:r w:rsidRPr="007964B7">
        <w:rPr>
          <w:rFonts w:ascii="Times New Roman" w:hAnsi="Times New Roman" w:cs="Times New Roman"/>
        </w:rPr>
        <w:t>ed with uniform colors or styles, it reduces confusion and becomes the most effective approach for explanatory visuals where simplicity and accuracy are important.</w:t>
      </w:r>
    </w:p>
    <w:p w14:paraId="1DF7B182" w14:textId="75D0CAFA" w:rsidR="00273127" w:rsidRPr="007964B7" w:rsidRDefault="00273127" w:rsidP="00A42515">
      <w:pPr>
        <w:rPr>
          <w:rFonts w:ascii="Times New Roman" w:hAnsi="Times New Roman" w:cs="Times New Roman"/>
          <w:b/>
          <w:bCs/>
        </w:rPr>
      </w:pPr>
      <w:r w:rsidRPr="007964B7">
        <w:rPr>
          <w:rFonts w:ascii="Times New Roman" w:hAnsi="Times New Roman" w:cs="Times New Roman"/>
          <w:b/>
          <w:bCs/>
        </w:rPr>
        <w:t>Part 2:  Color Selection</w:t>
      </w:r>
      <w:r w:rsidR="000D6846" w:rsidRPr="007964B7">
        <w:rPr>
          <w:rFonts w:ascii="Times New Roman" w:hAnsi="Times New Roman" w:cs="Times New Roman"/>
          <w:b/>
          <w:bCs/>
        </w:rPr>
        <w:t>:</w:t>
      </w:r>
    </w:p>
    <w:p w14:paraId="26832578" w14:textId="04F7977C" w:rsidR="000D6846" w:rsidRPr="007964B7" w:rsidRDefault="000D6846" w:rsidP="000D6846">
      <w:pPr>
        <w:pStyle w:val="ListParagraph"/>
        <w:numPr>
          <w:ilvl w:val="0"/>
          <w:numId w:val="2"/>
        </w:numPr>
        <w:rPr>
          <w:rFonts w:ascii="Times New Roman" w:hAnsi="Times New Roman" w:cs="Times New Roman"/>
          <w:b/>
          <w:bCs/>
        </w:rPr>
      </w:pPr>
      <w:r w:rsidRPr="007964B7">
        <w:rPr>
          <w:rFonts w:ascii="Times New Roman" w:hAnsi="Times New Roman" w:cs="Times New Roman"/>
          <w:b/>
          <w:bCs/>
        </w:rPr>
        <w:t>Red:</w:t>
      </w:r>
      <w:r w:rsidR="002C5D9A" w:rsidRPr="007964B7">
        <w:rPr>
          <w:rFonts w:ascii="Times New Roman" w:hAnsi="Times New Roman" w:cs="Times New Roman"/>
          <w:b/>
          <w:bCs/>
        </w:rPr>
        <w:t xml:space="preserve"> </w:t>
      </w:r>
    </w:p>
    <w:p w14:paraId="52CF2D50" w14:textId="78FA62CB" w:rsidR="009A4B95" w:rsidRPr="007964B7" w:rsidRDefault="00987AB7" w:rsidP="00987AB7">
      <w:pPr>
        <w:pStyle w:val="ListParagraph"/>
        <w:rPr>
          <w:rFonts w:ascii="Times New Roman" w:hAnsi="Times New Roman" w:cs="Times New Roman"/>
        </w:rPr>
      </w:pPr>
      <w:r w:rsidRPr="007964B7">
        <w:rPr>
          <w:rFonts w:ascii="Times New Roman" w:hAnsi="Times New Roman" w:cs="Times New Roman"/>
        </w:rPr>
        <w:t>Red is a warmer color, which makes people feel passionate and energetic, and it can also sign of danger. It immediately catches attention of people in visualization. </w:t>
      </w:r>
      <w:r w:rsidR="007964B7" w:rsidRPr="007964B7">
        <w:rPr>
          <w:rFonts w:ascii="Times New Roman" w:hAnsi="Times New Roman" w:cs="Times New Roman"/>
        </w:rPr>
        <w:t xml:space="preserve">(Boyce, 2025) </w:t>
      </w:r>
      <w:r w:rsidRPr="007964B7">
        <w:rPr>
          <w:rFonts w:ascii="Times New Roman" w:hAnsi="Times New Roman" w:cs="Times New Roman"/>
        </w:rPr>
        <w:t xml:space="preserve">But more use of red in a chart can make it look overwhelmed. Red also shows emotions like love and passion, mainly on Valentine's Day, but it may also represent anger and danger. </w:t>
      </w:r>
      <w:r w:rsidR="007964B7" w:rsidRPr="007964B7">
        <w:rPr>
          <w:rFonts w:ascii="Times New Roman" w:hAnsi="Times New Roman" w:cs="Times New Roman"/>
        </w:rPr>
        <w:t xml:space="preserve">(Boyce, 2025) </w:t>
      </w:r>
      <w:r w:rsidRPr="007964B7">
        <w:rPr>
          <w:rFonts w:ascii="Times New Roman" w:hAnsi="Times New Roman" w:cs="Times New Roman"/>
        </w:rPr>
        <w:t>Because of these strong emotions, red may be more effective when applied correctly. Red has different cultural values in different countries, still it is very important to understand who audience is before using it in a visual.</w:t>
      </w:r>
      <w:r w:rsidR="007964B7" w:rsidRPr="007964B7">
        <w:t xml:space="preserve"> </w:t>
      </w:r>
    </w:p>
    <w:p w14:paraId="31CCF691" w14:textId="77777777" w:rsidR="002C5D9A" w:rsidRPr="007964B7" w:rsidRDefault="002C5D9A" w:rsidP="002C5D9A">
      <w:pPr>
        <w:pStyle w:val="ListParagraph"/>
        <w:rPr>
          <w:rFonts w:ascii="Times New Roman" w:hAnsi="Times New Roman" w:cs="Times New Roman"/>
          <w:b/>
          <w:bCs/>
        </w:rPr>
      </w:pPr>
    </w:p>
    <w:p w14:paraId="0F45F430" w14:textId="1DE73877" w:rsidR="00987AB7" w:rsidRPr="007964B7" w:rsidRDefault="00987AB7" w:rsidP="00273127">
      <w:pPr>
        <w:pStyle w:val="ListParagraph"/>
        <w:numPr>
          <w:ilvl w:val="0"/>
          <w:numId w:val="2"/>
        </w:numPr>
        <w:rPr>
          <w:rFonts w:ascii="Times New Roman" w:hAnsi="Times New Roman" w:cs="Times New Roman"/>
          <w:b/>
          <w:bCs/>
        </w:rPr>
      </w:pPr>
      <w:r w:rsidRPr="007964B7">
        <w:rPr>
          <w:rFonts w:ascii="Times New Roman" w:hAnsi="Times New Roman" w:cs="Times New Roman"/>
          <w:b/>
          <w:bCs/>
        </w:rPr>
        <w:t>Green:</w:t>
      </w:r>
    </w:p>
    <w:p w14:paraId="74131445" w14:textId="47989F1A" w:rsidR="00987AB7" w:rsidRPr="007964B7" w:rsidRDefault="002C2B0E" w:rsidP="00987AB7">
      <w:pPr>
        <w:pStyle w:val="ListParagraph"/>
        <w:rPr>
          <w:rFonts w:ascii="Times New Roman" w:hAnsi="Times New Roman" w:cs="Times New Roman"/>
          <w:b/>
          <w:bCs/>
        </w:rPr>
      </w:pPr>
      <w:r w:rsidRPr="007964B7">
        <w:rPr>
          <w:rFonts w:ascii="Times New Roman" w:hAnsi="Times New Roman" w:cs="Times New Roman"/>
        </w:rPr>
        <w:t xml:space="preserve">Green is mainly known as a cool color, but when it is combined with a yellow shade, it becomes slightly warmer. </w:t>
      </w:r>
      <w:r w:rsidR="007964B7" w:rsidRPr="007964B7">
        <w:rPr>
          <w:rFonts w:ascii="Times New Roman" w:hAnsi="Times New Roman" w:cs="Times New Roman"/>
        </w:rPr>
        <w:t xml:space="preserve">(Boyce, 2025) </w:t>
      </w:r>
      <w:r w:rsidRPr="007964B7">
        <w:rPr>
          <w:rFonts w:ascii="Times New Roman" w:hAnsi="Times New Roman" w:cs="Times New Roman"/>
        </w:rPr>
        <w:t xml:space="preserve">Green helps create a sense of peace and calmness in visualization. It represents development, health, and nature, and evokes feelings of stability and tranquility. </w:t>
      </w:r>
      <w:r w:rsidR="007964B7" w:rsidRPr="007964B7">
        <w:rPr>
          <w:rFonts w:ascii="Times New Roman" w:hAnsi="Times New Roman" w:cs="Times New Roman"/>
        </w:rPr>
        <w:t xml:space="preserve">(Boyce, 2025) </w:t>
      </w:r>
      <w:r w:rsidRPr="007964B7">
        <w:rPr>
          <w:rFonts w:ascii="Times New Roman" w:hAnsi="Times New Roman" w:cs="Times New Roman"/>
        </w:rPr>
        <w:t xml:space="preserve">Emotionally, green is a stress-relieving and relaxing color. In cultural beliefs, green is a sign of trustworthiness </w:t>
      </w:r>
      <w:proofErr w:type="gramStart"/>
      <w:r w:rsidRPr="007964B7">
        <w:rPr>
          <w:rFonts w:ascii="Times New Roman" w:hAnsi="Times New Roman" w:cs="Times New Roman"/>
        </w:rPr>
        <w:t>and also</w:t>
      </w:r>
      <w:proofErr w:type="gramEnd"/>
      <w:r w:rsidRPr="007964B7">
        <w:rPr>
          <w:rFonts w:ascii="Times New Roman" w:hAnsi="Times New Roman" w:cs="Times New Roman"/>
        </w:rPr>
        <w:t xml:space="preserve"> represents spirituality in some religion.</w:t>
      </w:r>
      <w:r w:rsidR="00786AB3" w:rsidRPr="00786AB3">
        <w:t xml:space="preserve"> </w:t>
      </w:r>
      <w:r w:rsidR="00786AB3" w:rsidRPr="00786AB3">
        <w:rPr>
          <w:rFonts w:ascii="Times New Roman" w:hAnsi="Times New Roman" w:cs="Times New Roman"/>
        </w:rPr>
        <w:t>(OpenAI, n.d.)</w:t>
      </w:r>
    </w:p>
    <w:p w14:paraId="187DF7A0" w14:textId="20B28806" w:rsidR="000D6846" w:rsidRPr="007964B7" w:rsidRDefault="002C2B0E" w:rsidP="00273127">
      <w:pPr>
        <w:pStyle w:val="ListParagraph"/>
        <w:numPr>
          <w:ilvl w:val="0"/>
          <w:numId w:val="2"/>
        </w:numPr>
        <w:rPr>
          <w:rFonts w:ascii="Times New Roman" w:hAnsi="Times New Roman" w:cs="Times New Roman"/>
          <w:b/>
          <w:bCs/>
        </w:rPr>
      </w:pPr>
      <w:r w:rsidRPr="007964B7">
        <w:rPr>
          <w:rFonts w:ascii="Times New Roman" w:hAnsi="Times New Roman" w:cs="Times New Roman"/>
          <w:b/>
          <w:bCs/>
        </w:rPr>
        <w:lastRenderedPageBreak/>
        <w:t>Yellow</w:t>
      </w:r>
      <w:r w:rsidR="000D6846" w:rsidRPr="007964B7">
        <w:rPr>
          <w:rFonts w:ascii="Times New Roman" w:hAnsi="Times New Roman" w:cs="Times New Roman"/>
          <w:b/>
          <w:bCs/>
        </w:rPr>
        <w:t>:</w:t>
      </w:r>
    </w:p>
    <w:p w14:paraId="02ABDD75" w14:textId="2084EB8B" w:rsidR="00C73875" w:rsidRPr="007964B7" w:rsidRDefault="00C73875" w:rsidP="00C73875">
      <w:pPr>
        <w:pStyle w:val="ListParagraph"/>
        <w:rPr>
          <w:rFonts w:ascii="Times New Roman" w:hAnsi="Times New Roman" w:cs="Times New Roman"/>
        </w:rPr>
      </w:pPr>
      <w:r w:rsidRPr="007964B7">
        <w:rPr>
          <w:rFonts w:ascii="Times New Roman" w:hAnsi="Times New Roman" w:cs="Times New Roman"/>
        </w:rPr>
        <w:t xml:space="preserve">Yellow is also a warm color. It represents sunshine, happiness, and positivity. Visualizations receive a bright and positive vibe because of this color. It also allows certain variables to pop and capture the audience’s attention. </w:t>
      </w:r>
      <w:r w:rsidR="007964B7" w:rsidRPr="007964B7">
        <w:rPr>
          <w:rFonts w:ascii="Times New Roman" w:hAnsi="Times New Roman" w:cs="Times New Roman"/>
        </w:rPr>
        <w:t xml:space="preserve">(Boyce, 2025) </w:t>
      </w:r>
      <w:r w:rsidRPr="007964B7">
        <w:rPr>
          <w:rFonts w:ascii="Times New Roman" w:hAnsi="Times New Roman" w:cs="Times New Roman"/>
        </w:rPr>
        <w:t xml:space="preserve">Warmer colors like yellow are used to highlight the most important information in data visualizations to show the center of attention. </w:t>
      </w:r>
      <w:r w:rsidR="007964B7" w:rsidRPr="007964B7">
        <w:rPr>
          <w:rFonts w:ascii="Times New Roman" w:hAnsi="Times New Roman" w:cs="Times New Roman"/>
        </w:rPr>
        <w:t xml:space="preserve">(Boyce, 2025) </w:t>
      </w:r>
      <w:r w:rsidRPr="007964B7">
        <w:rPr>
          <w:rFonts w:ascii="Times New Roman" w:hAnsi="Times New Roman" w:cs="Times New Roman"/>
        </w:rPr>
        <w:t>In culture, yellow is used in festivals to represent happiness, and people use it for decorating homes. In my culture, people wear yellow-colored clothes for worship</w:t>
      </w:r>
      <w:r w:rsidR="004D3F88">
        <w:rPr>
          <w:rFonts w:ascii="Times New Roman" w:hAnsi="Times New Roman" w:cs="Times New Roman"/>
        </w:rPr>
        <w:t xml:space="preserve"> of </w:t>
      </w:r>
      <w:proofErr w:type="gramStart"/>
      <w:r w:rsidR="004D3F88">
        <w:rPr>
          <w:rFonts w:ascii="Times New Roman" w:hAnsi="Times New Roman" w:cs="Times New Roman"/>
        </w:rPr>
        <w:t>god</w:t>
      </w:r>
      <w:proofErr w:type="gramEnd"/>
      <w:r w:rsidR="004D3F88">
        <w:rPr>
          <w:rFonts w:ascii="Times New Roman" w:hAnsi="Times New Roman" w:cs="Times New Roman"/>
        </w:rPr>
        <w:t xml:space="preserve"> too</w:t>
      </w:r>
      <w:r w:rsidRPr="007964B7">
        <w:rPr>
          <w:rFonts w:ascii="Times New Roman" w:hAnsi="Times New Roman" w:cs="Times New Roman"/>
        </w:rPr>
        <w:t>.</w:t>
      </w:r>
      <w:r w:rsidR="00786AB3">
        <w:rPr>
          <w:rFonts w:ascii="Times New Roman" w:hAnsi="Times New Roman" w:cs="Times New Roman"/>
        </w:rPr>
        <w:t xml:space="preserve"> </w:t>
      </w:r>
      <w:r w:rsidR="00786AB3" w:rsidRPr="00786AB3">
        <w:rPr>
          <w:rFonts w:ascii="Times New Roman" w:hAnsi="Times New Roman" w:cs="Times New Roman"/>
        </w:rPr>
        <w:t>(OpenAI, n.d.)</w:t>
      </w:r>
    </w:p>
    <w:p w14:paraId="30E77380" w14:textId="7DE6AD2E" w:rsidR="00273127" w:rsidRPr="007964B7" w:rsidRDefault="00273127" w:rsidP="00273127">
      <w:pPr>
        <w:rPr>
          <w:rFonts w:ascii="Times New Roman" w:hAnsi="Times New Roman" w:cs="Times New Roman"/>
          <w:b/>
          <w:bCs/>
        </w:rPr>
      </w:pPr>
      <w:r w:rsidRPr="007964B7">
        <w:rPr>
          <w:rFonts w:ascii="Times New Roman" w:hAnsi="Times New Roman" w:cs="Times New Roman"/>
          <w:b/>
          <w:bCs/>
        </w:rPr>
        <w:t>PART 3: Properties of Data</w:t>
      </w:r>
    </w:p>
    <w:tbl>
      <w:tblPr>
        <w:tblStyle w:val="TableGrid"/>
        <w:tblW w:w="0" w:type="auto"/>
        <w:tblLook w:val="04A0" w:firstRow="1" w:lastRow="0" w:firstColumn="1" w:lastColumn="0" w:noHBand="0" w:noVBand="1"/>
      </w:tblPr>
      <w:tblGrid>
        <w:gridCol w:w="3532"/>
        <w:gridCol w:w="3017"/>
        <w:gridCol w:w="2801"/>
      </w:tblGrid>
      <w:tr w:rsidR="004E63B9" w:rsidRPr="007964B7" w14:paraId="5C21CC8F" w14:textId="466F1C25" w:rsidTr="004E63B9">
        <w:tc>
          <w:tcPr>
            <w:tcW w:w="3532" w:type="dxa"/>
          </w:tcPr>
          <w:p w14:paraId="5244DD8E" w14:textId="5A30FC0A" w:rsidR="004E63B9" w:rsidRPr="007964B7" w:rsidRDefault="004E63B9" w:rsidP="00273127">
            <w:pPr>
              <w:rPr>
                <w:rFonts w:ascii="Times New Roman" w:hAnsi="Times New Roman" w:cs="Times New Roman"/>
                <w:b/>
                <w:bCs/>
              </w:rPr>
            </w:pPr>
            <w:r w:rsidRPr="007964B7">
              <w:rPr>
                <w:rFonts w:ascii="Times New Roman" w:hAnsi="Times New Roman" w:cs="Times New Roman"/>
                <w:b/>
                <w:bCs/>
              </w:rPr>
              <w:t>Variables</w:t>
            </w:r>
          </w:p>
        </w:tc>
        <w:tc>
          <w:tcPr>
            <w:tcW w:w="3017" w:type="dxa"/>
          </w:tcPr>
          <w:p w14:paraId="36F47B0F" w14:textId="7EBF7D15" w:rsidR="004E63B9" w:rsidRPr="007964B7" w:rsidRDefault="004E63B9" w:rsidP="00273127">
            <w:pPr>
              <w:rPr>
                <w:rFonts w:ascii="Times New Roman" w:hAnsi="Times New Roman" w:cs="Times New Roman"/>
                <w:b/>
                <w:bCs/>
              </w:rPr>
            </w:pPr>
            <w:r w:rsidRPr="007964B7">
              <w:rPr>
                <w:rFonts w:ascii="Times New Roman" w:hAnsi="Times New Roman" w:cs="Times New Roman"/>
                <w:b/>
                <w:bCs/>
              </w:rPr>
              <w:t>Data Type</w:t>
            </w:r>
          </w:p>
        </w:tc>
        <w:tc>
          <w:tcPr>
            <w:tcW w:w="2801" w:type="dxa"/>
          </w:tcPr>
          <w:p w14:paraId="2F9792C8" w14:textId="1F32F5CE" w:rsidR="004E63B9" w:rsidRPr="007964B7" w:rsidRDefault="004E63B9" w:rsidP="00273127">
            <w:pPr>
              <w:rPr>
                <w:rFonts w:ascii="Times New Roman" w:hAnsi="Times New Roman" w:cs="Times New Roman"/>
                <w:b/>
                <w:bCs/>
              </w:rPr>
            </w:pPr>
            <w:r w:rsidRPr="007964B7">
              <w:rPr>
                <w:rFonts w:ascii="Times New Roman" w:hAnsi="Times New Roman" w:cs="Times New Roman"/>
                <w:b/>
                <w:bCs/>
              </w:rPr>
              <w:t>Justification</w:t>
            </w:r>
          </w:p>
        </w:tc>
      </w:tr>
      <w:tr w:rsidR="004E63B9" w:rsidRPr="007964B7" w14:paraId="504BD09A" w14:textId="64E6C63D" w:rsidTr="004E63B9">
        <w:tc>
          <w:tcPr>
            <w:tcW w:w="3532" w:type="dxa"/>
          </w:tcPr>
          <w:p w14:paraId="17B16930" w14:textId="035A9547" w:rsidR="004E63B9" w:rsidRPr="007964B7" w:rsidRDefault="004E63B9" w:rsidP="00273127">
            <w:pPr>
              <w:rPr>
                <w:rFonts w:ascii="Times New Roman" w:hAnsi="Times New Roman" w:cs="Times New Roman"/>
              </w:rPr>
            </w:pPr>
            <w:proofErr w:type="spellStart"/>
            <w:r w:rsidRPr="007964B7">
              <w:rPr>
                <w:rFonts w:ascii="Times New Roman" w:hAnsi="Times New Roman" w:cs="Times New Roman"/>
              </w:rPr>
              <w:t>Customer_ID</w:t>
            </w:r>
            <w:proofErr w:type="spellEnd"/>
          </w:p>
        </w:tc>
        <w:tc>
          <w:tcPr>
            <w:tcW w:w="3017" w:type="dxa"/>
          </w:tcPr>
          <w:p w14:paraId="0C1D04BF" w14:textId="1012ACA2" w:rsidR="004E63B9" w:rsidRPr="007964B7" w:rsidRDefault="004E63B9" w:rsidP="00273127">
            <w:pPr>
              <w:rPr>
                <w:rFonts w:ascii="Times New Roman" w:hAnsi="Times New Roman" w:cs="Times New Roman"/>
              </w:rPr>
            </w:pPr>
            <w:r w:rsidRPr="007964B7">
              <w:rPr>
                <w:rFonts w:ascii="Times New Roman" w:hAnsi="Times New Roman" w:cs="Times New Roman"/>
              </w:rPr>
              <w:t>N (Nominal)</w:t>
            </w:r>
          </w:p>
        </w:tc>
        <w:tc>
          <w:tcPr>
            <w:tcW w:w="2801" w:type="dxa"/>
          </w:tcPr>
          <w:p w14:paraId="04500C39" w14:textId="5532C0F2" w:rsidR="004E63B9" w:rsidRPr="007964B7" w:rsidRDefault="004E63B9" w:rsidP="00273127">
            <w:pPr>
              <w:rPr>
                <w:rFonts w:ascii="Times New Roman" w:hAnsi="Times New Roman" w:cs="Times New Roman"/>
              </w:rPr>
            </w:pPr>
            <w:r w:rsidRPr="007964B7">
              <w:rPr>
                <w:rFonts w:ascii="Times New Roman" w:hAnsi="Times New Roman" w:cs="Times New Roman"/>
              </w:rPr>
              <w:t>Order &amp; ranking not matter.</w:t>
            </w:r>
          </w:p>
        </w:tc>
      </w:tr>
      <w:tr w:rsidR="004E63B9" w:rsidRPr="007964B7" w14:paraId="0BEC8048" w14:textId="0DF19611" w:rsidTr="004E63B9">
        <w:tc>
          <w:tcPr>
            <w:tcW w:w="3532" w:type="dxa"/>
          </w:tcPr>
          <w:p w14:paraId="078E8D26" w14:textId="3C916E80" w:rsidR="004E63B9" w:rsidRPr="007964B7" w:rsidRDefault="004E63B9" w:rsidP="00273127">
            <w:pPr>
              <w:rPr>
                <w:rFonts w:ascii="Times New Roman" w:hAnsi="Times New Roman" w:cs="Times New Roman"/>
                <w:color w:val="000000"/>
              </w:rPr>
            </w:pPr>
            <w:proofErr w:type="spellStart"/>
            <w:r w:rsidRPr="007964B7">
              <w:rPr>
                <w:rFonts w:ascii="Times New Roman" w:hAnsi="Times New Roman" w:cs="Times New Roman"/>
                <w:color w:val="000000"/>
              </w:rPr>
              <w:t>Product_Category</w:t>
            </w:r>
            <w:proofErr w:type="spellEnd"/>
          </w:p>
        </w:tc>
        <w:tc>
          <w:tcPr>
            <w:tcW w:w="3017" w:type="dxa"/>
          </w:tcPr>
          <w:p w14:paraId="02C99F2F" w14:textId="307D03DC" w:rsidR="004E63B9" w:rsidRPr="007964B7" w:rsidRDefault="004E63B9" w:rsidP="00273127">
            <w:pPr>
              <w:rPr>
                <w:rFonts w:ascii="Times New Roman" w:hAnsi="Times New Roman" w:cs="Times New Roman"/>
              </w:rPr>
            </w:pPr>
            <w:r w:rsidRPr="007964B7">
              <w:rPr>
                <w:rFonts w:ascii="Times New Roman" w:hAnsi="Times New Roman" w:cs="Times New Roman"/>
              </w:rPr>
              <w:t>N (Nominal)</w:t>
            </w:r>
          </w:p>
        </w:tc>
        <w:tc>
          <w:tcPr>
            <w:tcW w:w="2801" w:type="dxa"/>
          </w:tcPr>
          <w:p w14:paraId="0816B5DD" w14:textId="36B79D83" w:rsidR="004E63B9" w:rsidRPr="007964B7" w:rsidRDefault="004E63B9" w:rsidP="00273127">
            <w:pPr>
              <w:rPr>
                <w:rFonts w:ascii="Times New Roman" w:hAnsi="Times New Roman" w:cs="Times New Roman"/>
              </w:rPr>
            </w:pPr>
            <w:r w:rsidRPr="007964B7">
              <w:rPr>
                <w:rFonts w:ascii="Times New Roman" w:hAnsi="Times New Roman" w:cs="Times New Roman"/>
              </w:rPr>
              <w:t>Categories (count as label), order &amp; rank doesn’t matter.</w:t>
            </w:r>
          </w:p>
        </w:tc>
      </w:tr>
      <w:tr w:rsidR="004E63B9" w:rsidRPr="007964B7" w14:paraId="0599B439" w14:textId="6A4B8ECA" w:rsidTr="004E63B9">
        <w:tc>
          <w:tcPr>
            <w:tcW w:w="3532" w:type="dxa"/>
          </w:tcPr>
          <w:p w14:paraId="0B01F219" w14:textId="0429398C" w:rsidR="004E63B9" w:rsidRPr="007964B7" w:rsidRDefault="004E63B9" w:rsidP="00273127">
            <w:pPr>
              <w:rPr>
                <w:rFonts w:ascii="Times New Roman" w:hAnsi="Times New Roman" w:cs="Times New Roman"/>
                <w:color w:val="000000"/>
              </w:rPr>
            </w:pPr>
            <w:r w:rsidRPr="007964B7">
              <w:rPr>
                <w:rFonts w:ascii="Times New Roman" w:hAnsi="Times New Roman" w:cs="Times New Roman"/>
                <w:color w:val="000000"/>
              </w:rPr>
              <w:t>Satisfaction</w:t>
            </w:r>
          </w:p>
        </w:tc>
        <w:tc>
          <w:tcPr>
            <w:tcW w:w="3017" w:type="dxa"/>
          </w:tcPr>
          <w:p w14:paraId="64B16C6E" w14:textId="4133CFCC" w:rsidR="004E63B9" w:rsidRPr="007964B7" w:rsidRDefault="004E63B9" w:rsidP="00273127">
            <w:pPr>
              <w:rPr>
                <w:rFonts w:ascii="Times New Roman" w:hAnsi="Times New Roman" w:cs="Times New Roman"/>
              </w:rPr>
            </w:pPr>
            <w:r w:rsidRPr="007964B7">
              <w:rPr>
                <w:rFonts w:ascii="Times New Roman" w:hAnsi="Times New Roman" w:cs="Times New Roman"/>
              </w:rPr>
              <w:t>O (Ordinal)</w:t>
            </w:r>
          </w:p>
        </w:tc>
        <w:tc>
          <w:tcPr>
            <w:tcW w:w="2801" w:type="dxa"/>
          </w:tcPr>
          <w:p w14:paraId="6FB1BB5D" w14:textId="7D95456F" w:rsidR="004E63B9" w:rsidRPr="007964B7" w:rsidRDefault="004E63B9" w:rsidP="00273127">
            <w:pPr>
              <w:rPr>
                <w:rFonts w:ascii="Times New Roman" w:hAnsi="Times New Roman" w:cs="Times New Roman"/>
              </w:rPr>
            </w:pPr>
            <w:r w:rsidRPr="007964B7">
              <w:rPr>
                <w:rFonts w:ascii="Times New Roman" w:hAnsi="Times New Roman" w:cs="Times New Roman"/>
              </w:rPr>
              <w:t>Categorial but logical order.</w:t>
            </w:r>
          </w:p>
        </w:tc>
      </w:tr>
      <w:tr w:rsidR="004E63B9" w:rsidRPr="007964B7" w14:paraId="1CE57510" w14:textId="106DD2C7" w:rsidTr="004E63B9">
        <w:tc>
          <w:tcPr>
            <w:tcW w:w="3532" w:type="dxa"/>
          </w:tcPr>
          <w:p w14:paraId="74A3AFBE" w14:textId="003ECC1E" w:rsidR="004E63B9" w:rsidRPr="007964B7" w:rsidRDefault="004E63B9" w:rsidP="00273127">
            <w:pPr>
              <w:rPr>
                <w:rFonts w:ascii="Times New Roman" w:hAnsi="Times New Roman" w:cs="Times New Roman"/>
                <w:color w:val="000000"/>
              </w:rPr>
            </w:pPr>
            <w:proofErr w:type="spellStart"/>
            <w:r w:rsidRPr="007964B7">
              <w:rPr>
                <w:rFonts w:ascii="Times New Roman" w:hAnsi="Times New Roman" w:cs="Times New Roman"/>
                <w:color w:val="000000"/>
              </w:rPr>
              <w:t>Education_Level</w:t>
            </w:r>
            <w:proofErr w:type="spellEnd"/>
          </w:p>
        </w:tc>
        <w:tc>
          <w:tcPr>
            <w:tcW w:w="3017" w:type="dxa"/>
          </w:tcPr>
          <w:p w14:paraId="4699FF57" w14:textId="73473AEA" w:rsidR="004E63B9" w:rsidRPr="007964B7" w:rsidRDefault="004E63B9" w:rsidP="00273127">
            <w:pPr>
              <w:rPr>
                <w:rFonts w:ascii="Times New Roman" w:hAnsi="Times New Roman" w:cs="Times New Roman"/>
                <w:b/>
                <w:bCs/>
              </w:rPr>
            </w:pPr>
            <w:r w:rsidRPr="007964B7">
              <w:rPr>
                <w:rFonts w:ascii="Times New Roman" w:hAnsi="Times New Roman" w:cs="Times New Roman"/>
              </w:rPr>
              <w:t>O (Ordinal)</w:t>
            </w:r>
          </w:p>
        </w:tc>
        <w:tc>
          <w:tcPr>
            <w:tcW w:w="2801" w:type="dxa"/>
          </w:tcPr>
          <w:p w14:paraId="603BD6A9" w14:textId="203E3AA2" w:rsidR="004E63B9" w:rsidRPr="007964B7" w:rsidRDefault="004E63B9" w:rsidP="00273127">
            <w:pPr>
              <w:rPr>
                <w:rFonts w:ascii="Times New Roman" w:hAnsi="Times New Roman" w:cs="Times New Roman"/>
                <w:b/>
                <w:bCs/>
              </w:rPr>
            </w:pPr>
            <w:r w:rsidRPr="007964B7">
              <w:rPr>
                <w:rFonts w:ascii="Times New Roman" w:hAnsi="Times New Roman" w:cs="Times New Roman"/>
              </w:rPr>
              <w:t>Categorial but logical order.</w:t>
            </w:r>
          </w:p>
        </w:tc>
      </w:tr>
      <w:tr w:rsidR="004E63B9" w:rsidRPr="007964B7" w14:paraId="627F3CC8" w14:textId="72A6FE56" w:rsidTr="004E63B9">
        <w:tc>
          <w:tcPr>
            <w:tcW w:w="3532" w:type="dxa"/>
          </w:tcPr>
          <w:p w14:paraId="29C8B317" w14:textId="61C93D3A" w:rsidR="004E63B9" w:rsidRPr="007964B7" w:rsidRDefault="004E63B9" w:rsidP="00273127">
            <w:pPr>
              <w:rPr>
                <w:rFonts w:ascii="Times New Roman" w:hAnsi="Times New Roman" w:cs="Times New Roman"/>
                <w:color w:val="000000"/>
              </w:rPr>
            </w:pPr>
            <w:proofErr w:type="spellStart"/>
            <w:r w:rsidRPr="007964B7">
              <w:rPr>
                <w:rFonts w:ascii="Times New Roman" w:hAnsi="Times New Roman" w:cs="Times New Roman"/>
                <w:color w:val="000000"/>
              </w:rPr>
              <w:t>Temperature_C</w:t>
            </w:r>
            <w:proofErr w:type="spellEnd"/>
          </w:p>
        </w:tc>
        <w:tc>
          <w:tcPr>
            <w:tcW w:w="3017" w:type="dxa"/>
          </w:tcPr>
          <w:p w14:paraId="138B4FC0" w14:textId="77690F72" w:rsidR="004E63B9" w:rsidRPr="007964B7" w:rsidRDefault="004E63B9" w:rsidP="00273127">
            <w:pPr>
              <w:rPr>
                <w:rFonts w:ascii="Times New Roman" w:hAnsi="Times New Roman" w:cs="Times New Roman"/>
                <w:b/>
                <w:bCs/>
              </w:rPr>
            </w:pPr>
            <w:r w:rsidRPr="007964B7">
              <w:rPr>
                <w:rFonts w:ascii="Times New Roman" w:hAnsi="Times New Roman" w:cs="Times New Roman"/>
              </w:rPr>
              <w:t>Q (Interval)</w:t>
            </w:r>
          </w:p>
        </w:tc>
        <w:tc>
          <w:tcPr>
            <w:tcW w:w="2801" w:type="dxa"/>
          </w:tcPr>
          <w:p w14:paraId="0B782D7F" w14:textId="6109EC1A" w:rsidR="004E63B9" w:rsidRPr="007964B7" w:rsidRDefault="000D6846" w:rsidP="00273127">
            <w:pPr>
              <w:rPr>
                <w:rFonts w:ascii="Times New Roman" w:hAnsi="Times New Roman" w:cs="Times New Roman"/>
              </w:rPr>
            </w:pPr>
            <w:r w:rsidRPr="007964B7">
              <w:rPr>
                <w:rFonts w:ascii="Times New Roman" w:hAnsi="Times New Roman" w:cs="Times New Roman"/>
              </w:rPr>
              <w:t>Numerical, same interval, no true zero</w:t>
            </w:r>
          </w:p>
        </w:tc>
      </w:tr>
      <w:tr w:rsidR="004E63B9" w:rsidRPr="007964B7" w14:paraId="21E5A58C" w14:textId="1C76052E" w:rsidTr="004E63B9">
        <w:tc>
          <w:tcPr>
            <w:tcW w:w="3532" w:type="dxa"/>
          </w:tcPr>
          <w:p w14:paraId="464BC229" w14:textId="1DE12806" w:rsidR="004E63B9" w:rsidRPr="007964B7" w:rsidRDefault="004E63B9" w:rsidP="004E63B9">
            <w:pPr>
              <w:rPr>
                <w:rFonts w:ascii="Times New Roman" w:hAnsi="Times New Roman" w:cs="Times New Roman"/>
                <w:color w:val="000000"/>
              </w:rPr>
            </w:pPr>
            <w:proofErr w:type="spellStart"/>
            <w:r w:rsidRPr="007964B7">
              <w:rPr>
                <w:rFonts w:ascii="Times New Roman" w:hAnsi="Times New Roman" w:cs="Times New Roman"/>
                <w:color w:val="000000"/>
              </w:rPr>
              <w:t>Date_of_Visit</w:t>
            </w:r>
            <w:proofErr w:type="spellEnd"/>
          </w:p>
        </w:tc>
        <w:tc>
          <w:tcPr>
            <w:tcW w:w="3017" w:type="dxa"/>
          </w:tcPr>
          <w:p w14:paraId="6364823F" w14:textId="397808C3" w:rsidR="004E63B9" w:rsidRPr="007964B7" w:rsidRDefault="004E63B9" w:rsidP="004E63B9">
            <w:pPr>
              <w:rPr>
                <w:rFonts w:ascii="Times New Roman" w:hAnsi="Times New Roman" w:cs="Times New Roman"/>
                <w:b/>
                <w:bCs/>
              </w:rPr>
            </w:pPr>
            <w:r w:rsidRPr="007964B7">
              <w:rPr>
                <w:rFonts w:ascii="Times New Roman" w:hAnsi="Times New Roman" w:cs="Times New Roman"/>
              </w:rPr>
              <w:t>Q (Interval)</w:t>
            </w:r>
          </w:p>
        </w:tc>
        <w:tc>
          <w:tcPr>
            <w:tcW w:w="2801" w:type="dxa"/>
          </w:tcPr>
          <w:p w14:paraId="76B17758" w14:textId="3AEA8799" w:rsidR="004E63B9" w:rsidRPr="007964B7" w:rsidRDefault="000D6846" w:rsidP="004E63B9">
            <w:pPr>
              <w:rPr>
                <w:rFonts w:ascii="Times New Roman" w:hAnsi="Times New Roman" w:cs="Times New Roman"/>
              </w:rPr>
            </w:pPr>
            <w:r w:rsidRPr="007964B7">
              <w:rPr>
                <w:rFonts w:ascii="Times New Roman" w:hAnsi="Times New Roman" w:cs="Times New Roman"/>
              </w:rPr>
              <w:t>Numerical, No true zero</w:t>
            </w:r>
          </w:p>
        </w:tc>
      </w:tr>
      <w:tr w:rsidR="004E63B9" w:rsidRPr="007964B7" w14:paraId="11395C0D" w14:textId="113C6FAC" w:rsidTr="004E63B9">
        <w:tc>
          <w:tcPr>
            <w:tcW w:w="3532" w:type="dxa"/>
          </w:tcPr>
          <w:p w14:paraId="020CAC9A" w14:textId="7F16845F" w:rsidR="004E63B9" w:rsidRPr="007964B7" w:rsidRDefault="004E63B9" w:rsidP="004E63B9">
            <w:pPr>
              <w:rPr>
                <w:rFonts w:ascii="Times New Roman" w:hAnsi="Times New Roman" w:cs="Times New Roman"/>
                <w:color w:val="000000"/>
              </w:rPr>
            </w:pPr>
            <w:r w:rsidRPr="007964B7">
              <w:rPr>
                <w:rFonts w:ascii="Times New Roman" w:hAnsi="Times New Roman" w:cs="Times New Roman"/>
                <w:color w:val="000000"/>
              </w:rPr>
              <w:t>Income</w:t>
            </w:r>
          </w:p>
        </w:tc>
        <w:tc>
          <w:tcPr>
            <w:tcW w:w="3017" w:type="dxa"/>
          </w:tcPr>
          <w:p w14:paraId="3B464106" w14:textId="233E6A73" w:rsidR="004E63B9" w:rsidRPr="007964B7" w:rsidRDefault="004E63B9" w:rsidP="004E63B9">
            <w:pPr>
              <w:rPr>
                <w:rFonts w:ascii="Times New Roman" w:hAnsi="Times New Roman" w:cs="Times New Roman"/>
              </w:rPr>
            </w:pPr>
            <w:r w:rsidRPr="007964B7">
              <w:rPr>
                <w:rFonts w:ascii="Times New Roman" w:hAnsi="Times New Roman" w:cs="Times New Roman"/>
              </w:rPr>
              <w:t>Q (Ratio)</w:t>
            </w:r>
          </w:p>
        </w:tc>
        <w:tc>
          <w:tcPr>
            <w:tcW w:w="2801" w:type="dxa"/>
          </w:tcPr>
          <w:p w14:paraId="5694C0F8" w14:textId="1E469076" w:rsidR="004E63B9" w:rsidRPr="007964B7" w:rsidRDefault="000D6846" w:rsidP="004E63B9">
            <w:pPr>
              <w:rPr>
                <w:rFonts w:ascii="Times New Roman" w:hAnsi="Times New Roman" w:cs="Times New Roman"/>
              </w:rPr>
            </w:pPr>
            <w:r w:rsidRPr="007964B7">
              <w:rPr>
                <w:rFonts w:ascii="Times New Roman" w:hAnsi="Times New Roman" w:cs="Times New Roman"/>
              </w:rPr>
              <w:t>Numerical, true zero, ratio possible.</w:t>
            </w:r>
          </w:p>
        </w:tc>
      </w:tr>
      <w:tr w:rsidR="004E63B9" w:rsidRPr="007964B7" w14:paraId="77A7DE7E" w14:textId="23BBDFBC" w:rsidTr="004E63B9">
        <w:tc>
          <w:tcPr>
            <w:tcW w:w="3532" w:type="dxa"/>
          </w:tcPr>
          <w:p w14:paraId="608D132C" w14:textId="6BC61E3A" w:rsidR="004E63B9" w:rsidRPr="007964B7" w:rsidRDefault="004E63B9" w:rsidP="004E63B9">
            <w:pPr>
              <w:rPr>
                <w:rFonts w:ascii="Times New Roman" w:hAnsi="Times New Roman" w:cs="Times New Roman"/>
                <w:color w:val="000000"/>
              </w:rPr>
            </w:pPr>
            <w:proofErr w:type="spellStart"/>
            <w:r w:rsidRPr="007964B7">
              <w:rPr>
                <w:rFonts w:ascii="Times New Roman" w:hAnsi="Times New Roman" w:cs="Times New Roman"/>
                <w:color w:val="000000"/>
              </w:rPr>
              <w:t>Purchase_Amount</w:t>
            </w:r>
            <w:proofErr w:type="spellEnd"/>
          </w:p>
        </w:tc>
        <w:tc>
          <w:tcPr>
            <w:tcW w:w="3017" w:type="dxa"/>
          </w:tcPr>
          <w:p w14:paraId="1F255E85" w14:textId="3DBC1063" w:rsidR="004E63B9" w:rsidRPr="007964B7" w:rsidRDefault="004E63B9" w:rsidP="004E63B9">
            <w:pPr>
              <w:rPr>
                <w:rFonts w:ascii="Times New Roman" w:hAnsi="Times New Roman" w:cs="Times New Roman"/>
                <w:b/>
                <w:bCs/>
              </w:rPr>
            </w:pPr>
            <w:r w:rsidRPr="007964B7">
              <w:rPr>
                <w:rFonts w:ascii="Times New Roman" w:hAnsi="Times New Roman" w:cs="Times New Roman"/>
              </w:rPr>
              <w:t>Q (Ratio)</w:t>
            </w:r>
          </w:p>
        </w:tc>
        <w:tc>
          <w:tcPr>
            <w:tcW w:w="2801" w:type="dxa"/>
          </w:tcPr>
          <w:p w14:paraId="7982E983" w14:textId="6D2826B4" w:rsidR="004E63B9" w:rsidRPr="007964B7" w:rsidRDefault="000D6846" w:rsidP="004E63B9">
            <w:pPr>
              <w:rPr>
                <w:rFonts w:ascii="Times New Roman" w:hAnsi="Times New Roman" w:cs="Times New Roman"/>
                <w:b/>
                <w:bCs/>
              </w:rPr>
            </w:pPr>
            <w:r w:rsidRPr="007964B7">
              <w:rPr>
                <w:rFonts w:ascii="Times New Roman" w:hAnsi="Times New Roman" w:cs="Times New Roman"/>
              </w:rPr>
              <w:t>Numerical, true zero, ratio possible.</w:t>
            </w:r>
          </w:p>
        </w:tc>
      </w:tr>
    </w:tbl>
    <w:p w14:paraId="75402AFB" w14:textId="77777777" w:rsidR="00273127" w:rsidRPr="007964B7" w:rsidRDefault="00273127" w:rsidP="00273127">
      <w:pPr>
        <w:rPr>
          <w:rFonts w:ascii="Times New Roman" w:hAnsi="Times New Roman" w:cs="Times New Roman"/>
          <w:b/>
          <w:bCs/>
        </w:rPr>
      </w:pPr>
    </w:p>
    <w:p w14:paraId="1DF0A496" w14:textId="22F665D0" w:rsidR="00273127" w:rsidRPr="007964B7" w:rsidRDefault="00273127" w:rsidP="00273127">
      <w:pPr>
        <w:rPr>
          <w:rFonts w:ascii="Times New Roman" w:hAnsi="Times New Roman" w:cs="Times New Roman"/>
          <w:b/>
          <w:bCs/>
        </w:rPr>
      </w:pPr>
      <w:r w:rsidRPr="007964B7">
        <w:rPr>
          <w:rFonts w:ascii="Times New Roman" w:hAnsi="Times New Roman" w:cs="Times New Roman"/>
          <w:b/>
          <w:bCs/>
        </w:rPr>
        <w:t>Part 4: Create a New Chart in Tableau</w:t>
      </w:r>
    </w:p>
    <w:p w14:paraId="0AEC05A6" w14:textId="0B97E0B5" w:rsidR="000D6846" w:rsidRPr="007964B7" w:rsidRDefault="000D6846" w:rsidP="000D6846">
      <w:pPr>
        <w:pStyle w:val="ListParagraph"/>
        <w:numPr>
          <w:ilvl w:val="0"/>
          <w:numId w:val="1"/>
        </w:numPr>
        <w:rPr>
          <w:rFonts w:ascii="Times New Roman" w:hAnsi="Times New Roman" w:cs="Times New Roman"/>
          <w:b/>
          <w:bCs/>
        </w:rPr>
      </w:pPr>
      <w:r w:rsidRPr="007964B7">
        <w:rPr>
          <w:rFonts w:ascii="Times New Roman" w:hAnsi="Times New Roman" w:cs="Times New Roman"/>
          <w:b/>
          <w:bCs/>
        </w:rPr>
        <w:t>Map:</w:t>
      </w:r>
    </w:p>
    <w:p w14:paraId="0F318B7D" w14:textId="5A2A6454" w:rsidR="006C78C2" w:rsidRPr="007964B7" w:rsidRDefault="006C78C2" w:rsidP="006C78C2">
      <w:pPr>
        <w:pStyle w:val="ListParagraph"/>
        <w:rPr>
          <w:rFonts w:ascii="Times New Roman" w:hAnsi="Times New Roman" w:cs="Times New Roman"/>
          <w:b/>
          <w:bCs/>
        </w:rPr>
      </w:pPr>
      <w:r w:rsidRPr="007964B7">
        <w:rPr>
          <w:rFonts w:ascii="Times New Roman" w:hAnsi="Times New Roman" w:cs="Times New Roman"/>
          <w:b/>
          <w:bCs/>
          <w:noProof/>
        </w:rPr>
        <w:lastRenderedPageBreak/>
        <w:drawing>
          <wp:inline distT="0" distB="0" distL="0" distR="0" wp14:anchorId="2757D4FE" wp14:editId="5E66EA09">
            <wp:extent cx="5477510" cy="3456305"/>
            <wp:effectExtent l="0" t="0" r="0" b="0"/>
            <wp:docPr id="762922880"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22880" name="Picture 1" descr="A map of the united stat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92561" cy="3465802"/>
                    </a:xfrm>
                    <a:prstGeom prst="rect">
                      <a:avLst/>
                    </a:prstGeom>
                  </pic:spPr>
                </pic:pic>
              </a:graphicData>
            </a:graphic>
          </wp:inline>
        </w:drawing>
      </w:r>
    </w:p>
    <w:p w14:paraId="4E7384BF" w14:textId="393C05AB" w:rsidR="00052EF2" w:rsidRPr="007964B7" w:rsidRDefault="000D6846" w:rsidP="000D6846">
      <w:pPr>
        <w:pStyle w:val="ListParagraph"/>
        <w:rPr>
          <w:rFonts w:ascii="Times New Roman" w:hAnsi="Times New Roman" w:cs="Times New Roman"/>
        </w:rPr>
      </w:pPr>
      <w:r w:rsidRPr="007964B7">
        <w:rPr>
          <w:rFonts w:ascii="Times New Roman" w:hAnsi="Times New Roman" w:cs="Times New Roman"/>
          <w:b/>
          <w:bCs/>
        </w:rPr>
        <w:t>Reason of choosing this graph:</w:t>
      </w:r>
      <w:r w:rsidR="00052EF2" w:rsidRPr="007964B7">
        <w:rPr>
          <w:rFonts w:ascii="Times New Roman" w:hAnsi="Times New Roman" w:cs="Times New Roman"/>
          <w:b/>
          <w:bCs/>
        </w:rPr>
        <w:t xml:space="preserve"> </w:t>
      </w:r>
      <w:r w:rsidR="00052EF2" w:rsidRPr="007964B7">
        <w:rPr>
          <w:rFonts w:ascii="Times New Roman" w:hAnsi="Times New Roman" w:cs="Times New Roman"/>
        </w:rPr>
        <w:t xml:space="preserve">For showing </w:t>
      </w:r>
      <w:r w:rsidR="007A47D0" w:rsidRPr="007964B7">
        <w:rPr>
          <w:rFonts w:ascii="Times New Roman" w:hAnsi="Times New Roman" w:cs="Times New Roman"/>
        </w:rPr>
        <w:t>total heath premium</w:t>
      </w:r>
      <w:r w:rsidR="00052EF2" w:rsidRPr="007964B7">
        <w:rPr>
          <w:rFonts w:ascii="Times New Roman" w:hAnsi="Times New Roman" w:cs="Times New Roman"/>
        </w:rPr>
        <w:t xml:space="preserve"> in every state, I believe map is visually appealing to understand </w:t>
      </w:r>
      <w:proofErr w:type="gramStart"/>
      <w:r w:rsidR="00052EF2" w:rsidRPr="007964B7">
        <w:rPr>
          <w:rFonts w:ascii="Times New Roman" w:hAnsi="Times New Roman" w:cs="Times New Roman"/>
        </w:rPr>
        <w:t>and also</w:t>
      </w:r>
      <w:proofErr w:type="gramEnd"/>
      <w:r w:rsidR="00052EF2" w:rsidRPr="007964B7">
        <w:rPr>
          <w:rFonts w:ascii="Times New Roman" w:hAnsi="Times New Roman" w:cs="Times New Roman"/>
        </w:rPr>
        <w:t xml:space="preserve"> it shows notable difference and overall change in geographical area. With map we can easily compare performance of states</w:t>
      </w:r>
      <w:proofErr w:type="gramStart"/>
      <w:r w:rsidR="00052EF2" w:rsidRPr="007964B7">
        <w:rPr>
          <w:rFonts w:ascii="Times New Roman" w:hAnsi="Times New Roman" w:cs="Times New Roman"/>
        </w:rPr>
        <w:t>.</w:t>
      </w:r>
      <w:r w:rsidR="00786AB3" w:rsidRPr="00786AB3">
        <w:t xml:space="preserve"> </w:t>
      </w:r>
      <w:r w:rsidR="00786AB3" w:rsidRPr="00445A35">
        <w:rPr>
          <w:rFonts w:ascii="Times New Roman" w:hAnsi="Times New Roman" w:cs="Times New Roman"/>
        </w:rPr>
        <w:t>.</w:t>
      </w:r>
      <w:proofErr w:type="gramEnd"/>
      <w:r w:rsidR="00786AB3" w:rsidRPr="00445A35">
        <w:rPr>
          <w:rFonts w:ascii="Times New Roman" w:hAnsi="Times New Roman" w:cs="Times New Roman"/>
        </w:rPr>
        <w:t xml:space="preserve"> (Boyce, 2025)</w:t>
      </w:r>
    </w:p>
    <w:p w14:paraId="3585E6AC" w14:textId="40B87937" w:rsidR="000D6846" w:rsidRPr="007964B7" w:rsidRDefault="000D6846" w:rsidP="000D6846">
      <w:pPr>
        <w:pStyle w:val="ListParagraph"/>
        <w:rPr>
          <w:rFonts w:ascii="Times New Roman" w:hAnsi="Times New Roman" w:cs="Times New Roman"/>
          <w:b/>
          <w:bCs/>
          <w:color w:val="333333"/>
          <w:shd w:val="clear" w:color="auto" w:fill="FFFFFF"/>
        </w:rPr>
      </w:pPr>
      <w:r w:rsidRPr="007964B7">
        <w:rPr>
          <w:rFonts w:ascii="Times New Roman" w:hAnsi="Times New Roman" w:cs="Times New Roman"/>
          <w:b/>
          <w:bCs/>
          <w:color w:val="333333"/>
          <w:shd w:val="clear" w:color="auto" w:fill="FFFFFF"/>
        </w:rPr>
        <w:t>Business insight:</w:t>
      </w:r>
      <w:r w:rsidR="00052EF2" w:rsidRPr="007964B7">
        <w:rPr>
          <w:rFonts w:ascii="Times New Roman" w:hAnsi="Times New Roman" w:cs="Times New Roman"/>
          <w:b/>
          <w:bCs/>
          <w:color w:val="333333"/>
          <w:shd w:val="clear" w:color="auto" w:fill="FFFFFF"/>
        </w:rPr>
        <w:t xml:space="preserve"> </w:t>
      </w:r>
    </w:p>
    <w:p w14:paraId="6CEF1F09" w14:textId="0450E190" w:rsidR="000D6846" w:rsidRPr="007964B7" w:rsidRDefault="007A47D0" w:rsidP="000D6846">
      <w:pPr>
        <w:pStyle w:val="ListParagraph"/>
        <w:rPr>
          <w:rFonts w:ascii="Times New Roman" w:hAnsi="Times New Roman" w:cs="Times New Roman"/>
          <w:color w:val="333333"/>
          <w:shd w:val="clear" w:color="auto" w:fill="FFFFFF"/>
        </w:rPr>
      </w:pPr>
      <w:r w:rsidRPr="007964B7">
        <w:rPr>
          <w:rFonts w:ascii="Times New Roman" w:hAnsi="Times New Roman" w:cs="Times New Roman"/>
          <w:color w:val="333333"/>
          <w:shd w:val="clear" w:color="auto" w:fill="FFFFFF"/>
        </w:rPr>
        <w:t>The map provides information about which states have higher health premiums and which states have lower premiums</w:t>
      </w:r>
      <w:r w:rsidR="007C4219">
        <w:rPr>
          <w:rFonts w:ascii="Times New Roman" w:hAnsi="Times New Roman" w:cs="Times New Roman"/>
          <w:color w:val="333333"/>
          <w:shd w:val="clear" w:color="auto" w:fill="FFFFFF"/>
        </w:rPr>
        <w:t xml:space="preserve"> for example </w:t>
      </w:r>
      <w:r w:rsidR="00264E5A">
        <w:rPr>
          <w:rFonts w:ascii="Times New Roman" w:hAnsi="Times New Roman" w:cs="Times New Roman"/>
          <w:color w:val="333333"/>
          <w:shd w:val="clear" w:color="auto" w:fill="FFFFFF"/>
        </w:rPr>
        <w:t xml:space="preserve">we can easily identify by slight glance in map that </w:t>
      </w:r>
      <w:r w:rsidR="007C4219">
        <w:rPr>
          <w:rFonts w:ascii="Times New Roman" w:hAnsi="Times New Roman" w:cs="Times New Roman"/>
          <w:color w:val="333333"/>
          <w:shd w:val="clear" w:color="auto" w:fill="FFFFFF"/>
        </w:rPr>
        <w:t>Texas</w:t>
      </w:r>
      <w:r w:rsidR="004D3F88">
        <w:rPr>
          <w:rFonts w:ascii="Times New Roman" w:hAnsi="Times New Roman" w:cs="Times New Roman"/>
          <w:color w:val="333333"/>
          <w:shd w:val="clear" w:color="auto" w:fill="FFFFFF"/>
        </w:rPr>
        <w:t>(darker area)</w:t>
      </w:r>
      <w:r w:rsidR="007C4219">
        <w:rPr>
          <w:rFonts w:ascii="Times New Roman" w:hAnsi="Times New Roman" w:cs="Times New Roman"/>
          <w:color w:val="333333"/>
          <w:shd w:val="clear" w:color="auto" w:fill="FFFFFF"/>
        </w:rPr>
        <w:t xml:space="preserve"> has highest insurance count with 32,620 </w:t>
      </w:r>
      <w:r w:rsidR="00264E5A">
        <w:rPr>
          <w:rFonts w:ascii="Times New Roman" w:hAnsi="Times New Roman" w:cs="Times New Roman"/>
          <w:color w:val="333333"/>
          <w:shd w:val="clear" w:color="auto" w:fill="FFFFFF"/>
        </w:rPr>
        <w:t>and Alaska</w:t>
      </w:r>
      <w:r w:rsidR="004D3F88">
        <w:rPr>
          <w:rFonts w:ascii="Times New Roman" w:hAnsi="Times New Roman" w:cs="Times New Roman"/>
          <w:color w:val="333333"/>
          <w:shd w:val="clear" w:color="auto" w:fill="FFFFFF"/>
        </w:rPr>
        <w:t xml:space="preserve">(light </w:t>
      </w:r>
      <w:proofErr w:type="spellStart"/>
      <w:r w:rsidR="004D3F88">
        <w:rPr>
          <w:rFonts w:ascii="Times New Roman" w:hAnsi="Times New Roman" w:cs="Times New Roman"/>
          <w:color w:val="333333"/>
          <w:shd w:val="clear" w:color="auto" w:fill="FFFFFF"/>
        </w:rPr>
        <w:t>colour</w:t>
      </w:r>
      <w:proofErr w:type="spellEnd"/>
      <w:r w:rsidR="004D3F88">
        <w:rPr>
          <w:rFonts w:ascii="Times New Roman" w:hAnsi="Times New Roman" w:cs="Times New Roman"/>
          <w:color w:val="333333"/>
          <w:shd w:val="clear" w:color="auto" w:fill="FFFFFF"/>
        </w:rPr>
        <w:t xml:space="preserve"> area)</w:t>
      </w:r>
      <w:r w:rsidR="00264E5A">
        <w:rPr>
          <w:rFonts w:ascii="Times New Roman" w:hAnsi="Times New Roman" w:cs="Times New Roman"/>
          <w:color w:val="333333"/>
          <w:shd w:val="clear" w:color="auto" w:fill="FFFFFF"/>
        </w:rPr>
        <w:t xml:space="preserve"> has lowest 448 insurance count, which</w:t>
      </w:r>
      <w:r w:rsidRPr="007964B7">
        <w:rPr>
          <w:rFonts w:ascii="Times New Roman" w:hAnsi="Times New Roman" w:cs="Times New Roman"/>
          <w:color w:val="333333"/>
          <w:shd w:val="clear" w:color="auto" w:fill="FFFFFF"/>
        </w:rPr>
        <w:t xml:space="preserve"> giv</w:t>
      </w:r>
      <w:r w:rsidR="00264E5A">
        <w:rPr>
          <w:rFonts w:ascii="Times New Roman" w:hAnsi="Times New Roman" w:cs="Times New Roman"/>
          <w:color w:val="333333"/>
          <w:shd w:val="clear" w:color="auto" w:fill="FFFFFF"/>
        </w:rPr>
        <w:t>es business</w:t>
      </w:r>
      <w:r w:rsidRPr="007964B7">
        <w:rPr>
          <w:rFonts w:ascii="Times New Roman" w:hAnsi="Times New Roman" w:cs="Times New Roman"/>
          <w:color w:val="333333"/>
          <w:shd w:val="clear" w:color="auto" w:fill="FFFFFF"/>
        </w:rPr>
        <w:t xml:space="preserve"> insights into competitors in those areas. </w:t>
      </w:r>
      <w:r w:rsidR="00BD5686" w:rsidRPr="00BD5686">
        <w:rPr>
          <w:rFonts w:ascii="Times New Roman" w:hAnsi="Times New Roman" w:cs="Times New Roman"/>
          <w:color w:val="333333"/>
          <w:shd w:val="clear" w:color="auto" w:fill="FFFFFF"/>
        </w:rPr>
        <w:t>(OpenAI, n.d.)</w:t>
      </w:r>
      <w:r w:rsidR="00BD5686">
        <w:rPr>
          <w:rFonts w:ascii="Times New Roman" w:hAnsi="Times New Roman" w:cs="Times New Roman"/>
          <w:color w:val="333333"/>
          <w:shd w:val="clear" w:color="auto" w:fill="FFFFFF"/>
        </w:rPr>
        <w:t xml:space="preserve"> </w:t>
      </w:r>
      <w:r w:rsidRPr="007964B7">
        <w:rPr>
          <w:rFonts w:ascii="Times New Roman" w:hAnsi="Times New Roman" w:cs="Times New Roman"/>
          <w:color w:val="333333"/>
          <w:shd w:val="clear" w:color="auto" w:fill="FFFFFF"/>
        </w:rPr>
        <w:t>In less competitive areas, there is a higher chance of business expansion, and they can attract more consumer attention. State-wise numbers give an idea for better strategic planning to launch new project</w:t>
      </w:r>
      <w:r w:rsidR="00264E5A">
        <w:rPr>
          <w:rFonts w:ascii="Times New Roman" w:hAnsi="Times New Roman" w:cs="Times New Roman"/>
          <w:color w:val="333333"/>
          <w:shd w:val="clear" w:color="auto" w:fill="FFFFFF"/>
        </w:rPr>
        <w:t>, targeted marketing, business partnership.</w:t>
      </w:r>
      <w:r w:rsidR="00264E5A" w:rsidRPr="00786AB3">
        <w:rPr>
          <w:rFonts w:ascii="Times New Roman" w:hAnsi="Times New Roman" w:cs="Times New Roman"/>
          <w:color w:val="333333"/>
          <w:shd w:val="clear" w:color="auto" w:fill="FFFFFF"/>
        </w:rPr>
        <w:t xml:space="preserve"> (</w:t>
      </w:r>
      <w:r w:rsidR="00786AB3" w:rsidRPr="00786AB3">
        <w:rPr>
          <w:rFonts w:ascii="Times New Roman" w:hAnsi="Times New Roman" w:cs="Times New Roman"/>
          <w:color w:val="333333"/>
          <w:shd w:val="clear" w:color="auto" w:fill="FFFFFF"/>
        </w:rPr>
        <w:t>Plan Attributes PUF - PY2025, 2025)</w:t>
      </w:r>
    </w:p>
    <w:p w14:paraId="27BD4732" w14:textId="77777777" w:rsidR="007A47D0" w:rsidRPr="007964B7" w:rsidRDefault="007A47D0" w:rsidP="000D6846">
      <w:pPr>
        <w:pStyle w:val="ListParagraph"/>
        <w:rPr>
          <w:rFonts w:ascii="Times New Roman" w:hAnsi="Times New Roman" w:cs="Times New Roman"/>
        </w:rPr>
      </w:pPr>
    </w:p>
    <w:p w14:paraId="2C869235" w14:textId="4FA79FD5" w:rsidR="000D6846" w:rsidRPr="007964B7" w:rsidRDefault="000D6846" w:rsidP="000D6846">
      <w:pPr>
        <w:pStyle w:val="ListParagraph"/>
        <w:numPr>
          <w:ilvl w:val="0"/>
          <w:numId w:val="1"/>
        </w:numPr>
        <w:rPr>
          <w:rFonts w:ascii="Times New Roman" w:hAnsi="Times New Roman" w:cs="Times New Roman"/>
          <w:b/>
          <w:bCs/>
        </w:rPr>
      </w:pPr>
      <w:r w:rsidRPr="007964B7">
        <w:rPr>
          <w:rFonts w:ascii="Times New Roman" w:hAnsi="Times New Roman" w:cs="Times New Roman"/>
          <w:b/>
          <w:bCs/>
        </w:rPr>
        <w:t>Tree chart:</w:t>
      </w:r>
    </w:p>
    <w:p w14:paraId="2D85DD37" w14:textId="058C4C1B" w:rsidR="006C78C2" w:rsidRPr="007964B7" w:rsidRDefault="006C78C2" w:rsidP="006C78C2">
      <w:pPr>
        <w:pStyle w:val="ListParagraph"/>
        <w:rPr>
          <w:rFonts w:ascii="Times New Roman" w:hAnsi="Times New Roman" w:cs="Times New Roman"/>
          <w:b/>
          <w:bCs/>
        </w:rPr>
      </w:pPr>
      <w:r w:rsidRPr="007964B7">
        <w:rPr>
          <w:rFonts w:ascii="Times New Roman" w:hAnsi="Times New Roman" w:cs="Times New Roman"/>
          <w:b/>
          <w:bCs/>
          <w:noProof/>
        </w:rPr>
        <w:lastRenderedPageBreak/>
        <w:drawing>
          <wp:inline distT="0" distB="0" distL="0" distR="0" wp14:anchorId="7250689E" wp14:editId="61353DCC">
            <wp:extent cx="5570290" cy="3442654"/>
            <wp:effectExtent l="0" t="0" r="5080" b="0"/>
            <wp:docPr id="1807104913" name="Picture 2" descr="A screenshot of a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04913" name="Picture 2" descr="A screenshot of a color ch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588190" cy="3453717"/>
                    </a:xfrm>
                    <a:prstGeom prst="rect">
                      <a:avLst/>
                    </a:prstGeom>
                  </pic:spPr>
                </pic:pic>
              </a:graphicData>
            </a:graphic>
          </wp:inline>
        </w:drawing>
      </w:r>
    </w:p>
    <w:p w14:paraId="41A3D159" w14:textId="77777777" w:rsidR="000D6846" w:rsidRPr="007964B7" w:rsidRDefault="000D6846" w:rsidP="000D6846">
      <w:pPr>
        <w:pStyle w:val="ListParagraph"/>
        <w:rPr>
          <w:rFonts w:ascii="Times New Roman" w:hAnsi="Times New Roman" w:cs="Times New Roman"/>
          <w:b/>
          <w:bCs/>
        </w:rPr>
      </w:pPr>
      <w:r w:rsidRPr="007964B7">
        <w:rPr>
          <w:rFonts w:ascii="Times New Roman" w:hAnsi="Times New Roman" w:cs="Times New Roman"/>
          <w:b/>
          <w:bCs/>
        </w:rPr>
        <w:t>Reason of choosing this graph:</w:t>
      </w:r>
    </w:p>
    <w:p w14:paraId="381BFF1F" w14:textId="250FAED2" w:rsidR="00CA1BEA" w:rsidRPr="007964B7" w:rsidRDefault="00CA1BEA" w:rsidP="00CA1BEA">
      <w:pPr>
        <w:pStyle w:val="ListParagraph"/>
        <w:rPr>
          <w:rFonts w:ascii="Times New Roman" w:hAnsi="Times New Roman" w:cs="Times New Roman"/>
        </w:rPr>
      </w:pPr>
      <w:r w:rsidRPr="007964B7">
        <w:rPr>
          <w:rFonts w:ascii="Times New Roman" w:hAnsi="Times New Roman" w:cs="Times New Roman"/>
        </w:rPr>
        <w:t xml:space="preserve">I chose a </w:t>
      </w:r>
      <w:proofErr w:type="spellStart"/>
      <w:r w:rsidRPr="007964B7">
        <w:rPr>
          <w:rFonts w:ascii="Times New Roman" w:hAnsi="Times New Roman" w:cs="Times New Roman"/>
        </w:rPr>
        <w:t>treemap</w:t>
      </w:r>
      <w:proofErr w:type="spellEnd"/>
      <w:r w:rsidRPr="007964B7">
        <w:rPr>
          <w:rFonts w:ascii="Times New Roman" w:hAnsi="Times New Roman" w:cs="Times New Roman"/>
        </w:rPr>
        <w:t xml:space="preserve"> because it shows all types of insurance plans in a divided form </w:t>
      </w:r>
      <w:proofErr w:type="gramStart"/>
      <w:r w:rsidRPr="007964B7">
        <w:rPr>
          <w:rFonts w:ascii="Times New Roman" w:hAnsi="Times New Roman" w:cs="Times New Roman"/>
        </w:rPr>
        <w:t>and also</w:t>
      </w:r>
      <w:proofErr w:type="gramEnd"/>
      <w:r w:rsidRPr="007964B7">
        <w:rPr>
          <w:rFonts w:ascii="Times New Roman" w:hAnsi="Times New Roman" w:cs="Times New Roman"/>
        </w:rPr>
        <w:t xml:space="preserve"> shows which are more popular. The audience can easily understand it at first sight. Rectangular divisions allow comparing all types together </w:t>
      </w:r>
      <w:proofErr w:type="gramStart"/>
      <w:r w:rsidRPr="007964B7">
        <w:rPr>
          <w:rFonts w:ascii="Times New Roman" w:hAnsi="Times New Roman" w:cs="Times New Roman"/>
        </w:rPr>
        <w:t>and also</w:t>
      </w:r>
      <w:proofErr w:type="gramEnd"/>
      <w:r w:rsidRPr="007964B7">
        <w:rPr>
          <w:rFonts w:ascii="Times New Roman" w:hAnsi="Times New Roman" w:cs="Times New Roman"/>
        </w:rPr>
        <w:t xml:space="preserve"> look promising.</w:t>
      </w:r>
      <w:r w:rsidR="00265811">
        <w:t xml:space="preserve"> </w:t>
      </w:r>
      <w:r w:rsidR="00786AB3" w:rsidRPr="00445A35">
        <w:rPr>
          <w:rFonts w:ascii="Times New Roman" w:hAnsi="Times New Roman" w:cs="Times New Roman"/>
        </w:rPr>
        <w:t>(Boyce, 2025)</w:t>
      </w:r>
    </w:p>
    <w:p w14:paraId="00E92F20" w14:textId="77777777" w:rsidR="00CA1BEA" w:rsidRPr="007964B7" w:rsidRDefault="00CA1BEA" w:rsidP="00CA1BEA">
      <w:pPr>
        <w:pStyle w:val="ListParagraph"/>
        <w:rPr>
          <w:rFonts w:ascii="Times New Roman" w:hAnsi="Times New Roman" w:cs="Times New Roman"/>
        </w:rPr>
      </w:pPr>
    </w:p>
    <w:p w14:paraId="36556595" w14:textId="251710B8" w:rsidR="00CA1BEA" w:rsidRPr="007964B7" w:rsidRDefault="000D6846" w:rsidP="00CA1BEA">
      <w:pPr>
        <w:pStyle w:val="ListParagraph"/>
        <w:rPr>
          <w:rFonts w:ascii="Times New Roman" w:hAnsi="Times New Roman" w:cs="Times New Roman"/>
        </w:rPr>
      </w:pPr>
      <w:r w:rsidRPr="007964B7">
        <w:rPr>
          <w:rFonts w:ascii="Times New Roman" w:hAnsi="Times New Roman" w:cs="Times New Roman"/>
          <w:b/>
          <w:bCs/>
          <w:color w:val="333333"/>
          <w:shd w:val="clear" w:color="auto" w:fill="FFFFFF"/>
        </w:rPr>
        <w:t>Business insight:</w:t>
      </w:r>
    </w:p>
    <w:p w14:paraId="748F9E0F" w14:textId="097A9FC1" w:rsidR="00273127" w:rsidRPr="007964B7" w:rsidRDefault="00264E5A" w:rsidP="00CA1BEA">
      <w:pPr>
        <w:pStyle w:val="ListParagraph"/>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We can g</w:t>
      </w:r>
      <w:r w:rsidR="00CA1BEA" w:rsidRPr="007964B7">
        <w:rPr>
          <w:rFonts w:ascii="Times New Roman" w:hAnsi="Times New Roman" w:cs="Times New Roman"/>
          <w:color w:val="333333"/>
          <w:shd w:val="clear" w:color="auto" w:fill="FFFFFF"/>
        </w:rPr>
        <w:t xml:space="preserve">et insights into the most popular plans chosen by customers. </w:t>
      </w:r>
      <w:r w:rsidRPr="00264E5A">
        <w:rPr>
          <w:rFonts w:ascii="Times New Roman" w:hAnsi="Times New Roman" w:cs="Times New Roman"/>
          <w:color w:val="333333"/>
          <w:shd w:val="clear" w:color="auto" w:fill="FFFFFF"/>
        </w:rPr>
        <w:t xml:space="preserve">We may simply </w:t>
      </w:r>
      <w:r w:rsidR="00EC58E2">
        <w:rPr>
          <w:rFonts w:ascii="Times New Roman" w:hAnsi="Times New Roman" w:cs="Times New Roman"/>
          <w:color w:val="333333"/>
          <w:shd w:val="clear" w:color="auto" w:fill="FFFFFF"/>
        </w:rPr>
        <w:t xml:space="preserve">get to know about </w:t>
      </w:r>
      <w:r w:rsidRPr="00264E5A">
        <w:rPr>
          <w:rFonts w:ascii="Times New Roman" w:hAnsi="Times New Roman" w:cs="Times New Roman"/>
          <w:color w:val="333333"/>
          <w:shd w:val="clear" w:color="auto" w:fill="FFFFFF"/>
        </w:rPr>
        <w:t xml:space="preserve">consumer preferences by examining the area of the tree map covered and comparing it to another area. For example, HMO covers about 50% of the area, showing that </w:t>
      </w:r>
      <w:proofErr w:type="gramStart"/>
      <w:r w:rsidRPr="00264E5A">
        <w:rPr>
          <w:rFonts w:ascii="Times New Roman" w:hAnsi="Times New Roman" w:cs="Times New Roman"/>
          <w:color w:val="333333"/>
          <w:shd w:val="clear" w:color="auto" w:fill="FFFFFF"/>
        </w:rPr>
        <w:t>the majority of</w:t>
      </w:r>
      <w:proofErr w:type="gramEnd"/>
      <w:r w:rsidRPr="00264E5A">
        <w:rPr>
          <w:rFonts w:ascii="Times New Roman" w:hAnsi="Times New Roman" w:cs="Times New Roman"/>
          <w:color w:val="333333"/>
          <w:shd w:val="clear" w:color="auto" w:fill="FFFFFF"/>
        </w:rPr>
        <w:t xml:space="preserve"> consumers choose HMO plans, while PPO is the least popular.</w:t>
      </w:r>
      <w:r w:rsidR="00BD5686" w:rsidRPr="00BD5686">
        <w:t xml:space="preserve"> </w:t>
      </w:r>
      <w:r w:rsidR="00BD5686" w:rsidRPr="00BD5686">
        <w:rPr>
          <w:rFonts w:ascii="Times New Roman" w:hAnsi="Times New Roman" w:cs="Times New Roman"/>
          <w:color w:val="333333"/>
          <w:shd w:val="clear" w:color="auto" w:fill="FFFFFF"/>
        </w:rPr>
        <w:t>(OpenAI, n.d.)</w:t>
      </w:r>
      <w:r w:rsidR="00C40482" w:rsidRPr="00C40482">
        <w:t xml:space="preserve"> </w:t>
      </w:r>
      <w:r w:rsidR="00C40482" w:rsidRPr="00C40482">
        <w:rPr>
          <w:rFonts w:ascii="Times New Roman" w:hAnsi="Times New Roman" w:cs="Times New Roman"/>
          <w:color w:val="333333"/>
          <w:shd w:val="clear" w:color="auto" w:fill="FFFFFF"/>
        </w:rPr>
        <w:t>(</w:t>
      </w:r>
      <w:proofErr w:type="spellStart"/>
      <w:r w:rsidR="00C40482" w:rsidRPr="00C40482">
        <w:rPr>
          <w:rFonts w:ascii="Times New Roman" w:hAnsi="Times New Roman" w:cs="Times New Roman"/>
          <w:color w:val="333333"/>
          <w:shd w:val="clear" w:color="auto" w:fill="FFFFFF"/>
        </w:rPr>
        <w:t>QuillBot</w:t>
      </w:r>
      <w:proofErr w:type="spellEnd"/>
      <w:r w:rsidR="00C40482" w:rsidRPr="00C40482">
        <w:rPr>
          <w:rFonts w:ascii="Times New Roman" w:hAnsi="Times New Roman" w:cs="Times New Roman"/>
          <w:color w:val="333333"/>
          <w:shd w:val="clear" w:color="auto" w:fill="FFFFFF"/>
        </w:rPr>
        <w:t xml:space="preserve"> Paraphrasing Tool, n.d.)</w:t>
      </w:r>
      <w:r>
        <w:rPr>
          <w:rFonts w:ascii="Times New Roman" w:hAnsi="Times New Roman" w:cs="Times New Roman"/>
          <w:color w:val="333333"/>
          <w:shd w:val="clear" w:color="auto" w:fill="FFFFFF"/>
        </w:rPr>
        <w:t xml:space="preserve"> </w:t>
      </w:r>
      <w:r w:rsidR="00CA1BEA" w:rsidRPr="007964B7">
        <w:rPr>
          <w:rFonts w:ascii="Times New Roman" w:hAnsi="Times New Roman" w:cs="Times New Roman"/>
          <w:color w:val="333333"/>
          <w:shd w:val="clear" w:color="auto" w:fill="FFFFFF"/>
        </w:rPr>
        <w:t>Based on that, companies can implement offers on popular plans. They can divert focus from the least to the most popular plan.</w:t>
      </w:r>
      <w:r w:rsidR="00786AB3" w:rsidRPr="00786AB3">
        <w:t xml:space="preserve"> </w:t>
      </w:r>
      <w:r w:rsidR="00786AB3" w:rsidRPr="00786AB3">
        <w:rPr>
          <w:rFonts w:ascii="Times New Roman" w:hAnsi="Times New Roman" w:cs="Times New Roman"/>
          <w:color w:val="333333"/>
          <w:shd w:val="clear" w:color="auto" w:fill="FFFFFF"/>
        </w:rPr>
        <w:t>(Plan Attributes PUF - PY2025, 2025)</w:t>
      </w:r>
    </w:p>
    <w:p w14:paraId="679D8D7A" w14:textId="77777777" w:rsidR="002C2B0E" w:rsidRPr="007964B7" w:rsidRDefault="002C2B0E" w:rsidP="00CA1BEA">
      <w:pPr>
        <w:pStyle w:val="ListParagraph"/>
        <w:rPr>
          <w:rFonts w:ascii="Times New Roman" w:hAnsi="Times New Roman" w:cs="Times New Roman"/>
          <w:color w:val="333333"/>
          <w:shd w:val="clear" w:color="auto" w:fill="FFFFFF"/>
        </w:rPr>
      </w:pPr>
    </w:p>
    <w:p w14:paraId="7437FA2F" w14:textId="77777777" w:rsidR="002C2B0E" w:rsidRDefault="002C2B0E" w:rsidP="00CA1BEA">
      <w:pPr>
        <w:pStyle w:val="ListParagraph"/>
        <w:rPr>
          <w:rFonts w:ascii="Times New Roman" w:hAnsi="Times New Roman" w:cs="Times New Roman"/>
          <w:color w:val="333333"/>
          <w:shd w:val="clear" w:color="auto" w:fill="FFFFFF"/>
        </w:rPr>
      </w:pPr>
    </w:p>
    <w:p w14:paraId="7F9F3C99" w14:textId="77777777" w:rsidR="007964B7" w:rsidRDefault="007964B7" w:rsidP="00CA1BEA">
      <w:pPr>
        <w:pStyle w:val="ListParagraph"/>
        <w:rPr>
          <w:rFonts w:ascii="Times New Roman" w:hAnsi="Times New Roman" w:cs="Times New Roman"/>
          <w:color w:val="333333"/>
          <w:shd w:val="clear" w:color="auto" w:fill="FFFFFF"/>
        </w:rPr>
      </w:pPr>
    </w:p>
    <w:p w14:paraId="6DD96274" w14:textId="77777777" w:rsidR="002D2333" w:rsidRDefault="002D2333" w:rsidP="00CA1BEA">
      <w:pPr>
        <w:pStyle w:val="ListParagraph"/>
        <w:rPr>
          <w:rFonts w:ascii="Times New Roman" w:hAnsi="Times New Roman" w:cs="Times New Roman"/>
          <w:color w:val="333333"/>
          <w:shd w:val="clear" w:color="auto" w:fill="FFFFFF"/>
        </w:rPr>
      </w:pPr>
    </w:p>
    <w:p w14:paraId="51E5B715" w14:textId="77777777" w:rsidR="002D2333" w:rsidRDefault="002D2333" w:rsidP="00CA1BEA">
      <w:pPr>
        <w:pStyle w:val="ListParagraph"/>
        <w:rPr>
          <w:rFonts w:ascii="Times New Roman" w:hAnsi="Times New Roman" w:cs="Times New Roman"/>
          <w:color w:val="333333"/>
          <w:shd w:val="clear" w:color="auto" w:fill="FFFFFF"/>
        </w:rPr>
      </w:pPr>
    </w:p>
    <w:p w14:paraId="3D460A84" w14:textId="77777777" w:rsidR="002D2333" w:rsidRDefault="002D2333" w:rsidP="00CA1BEA">
      <w:pPr>
        <w:pStyle w:val="ListParagraph"/>
        <w:rPr>
          <w:rFonts w:ascii="Times New Roman" w:hAnsi="Times New Roman" w:cs="Times New Roman"/>
          <w:color w:val="333333"/>
          <w:shd w:val="clear" w:color="auto" w:fill="FFFFFF"/>
        </w:rPr>
      </w:pPr>
    </w:p>
    <w:p w14:paraId="1739FE2D" w14:textId="77777777" w:rsidR="002D2333" w:rsidRDefault="002D2333" w:rsidP="00CA1BEA">
      <w:pPr>
        <w:pStyle w:val="ListParagraph"/>
        <w:rPr>
          <w:rFonts w:ascii="Times New Roman" w:hAnsi="Times New Roman" w:cs="Times New Roman"/>
          <w:color w:val="333333"/>
          <w:shd w:val="clear" w:color="auto" w:fill="FFFFFF"/>
        </w:rPr>
      </w:pPr>
    </w:p>
    <w:p w14:paraId="66020970" w14:textId="77777777" w:rsidR="002D2333" w:rsidRDefault="002D2333" w:rsidP="00CA1BEA">
      <w:pPr>
        <w:pStyle w:val="ListParagraph"/>
        <w:rPr>
          <w:rFonts w:ascii="Times New Roman" w:hAnsi="Times New Roman" w:cs="Times New Roman"/>
          <w:color w:val="333333"/>
          <w:shd w:val="clear" w:color="auto" w:fill="FFFFFF"/>
        </w:rPr>
      </w:pPr>
    </w:p>
    <w:p w14:paraId="2F08BFD9" w14:textId="77777777" w:rsidR="002D2333" w:rsidRDefault="002D2333" w:rsidP="00CA1BEA">
      <w:pPr>
        <w:pStyle w:val="ListParagraph"/>
        <w:rPr>
          <w:rFonts w:ascii="Times New Roman" w:hAnsi="Times New Roman" w:cs="Times New Roman"/>
          <w:color w:val="333333"/>
          <w:shd w:val="clear" w:color="auto" w:fill="FFFFFF"/>
        </w:rPr>
      </w:pPr>
    </w:p>
    <w:p w14:paraId="180F90D6" w14:textId="77777777" w:rsidR="002D2333" w:rsidRDefault="002D2333" w:rsidP="00CA1BEA">
      <w:pPr>
        <w:pStyle w:val="ListParagraph"/>
        <w:rPr>
          <w:rFonts w:ascii="Times New Roman" w:hAnsi="Times New Roman" w:cs="Times New Roman"/>
          <w:color w:val="333333"/>
          <w:shd w:val="clear" w:color="auto" w:fill="FFFFFF"/>
        </w:rPr>
      </w:pPr>
    </w:p>
    <w:p w14:paraId="50C707A6" w14:textId="77777777" w:rsidR="007964B7" w:rsidRDefault="007964B7" w:rsidP="00CA1BEA">
      <w:pPr>
        <w:pStyle w:val="ListParagraph"/>
        <w:rPr>
          <w:rFonts w:ascii="Times New Roman" w:hAnsi="Times New Roman" w:cs="Times New Roman"/>
          <w:color w:val="333333"/>
          <w:shd w:val="clear" w:color="auto" w:fill="FFFFFF"/>
        </w:rPr>
      </w:pPr>
    </w:p>
    <w:p w14:paraId="28A1394B" w14:textId="5BE5099D" w:rsidR="007964B7" w:rsidRPr="007964B7" w:rsidRDefault="007964B7" w:rsidP="005D5C03">
      <w:pPr>
        <w:pStyle w:val="ListParagraph"/>
        <w:ind w:left="1440"/>
        <w:rPr>
          <w:rFonts w:ascii="Times New Roman" w:hAnsi="Times New Roman" w:cs="Times New Roman"/>
          <w:b/>
          <w:bCs/>
          <w:color w:val="333333"/>
          <w:shd w:val="clear" w:color="auto" w:fill="FFFFFF"/>
        </w:rPr>
      </w:pPr>
      <w:r w:rsidRPr="007964B7">
        <w:rPr>
          <w:rFonts w:ascii="Times New Roman" w:hAnsi="Times New Roman" w:cs="Times New Roman"/>
          <w:b/>
          <w:bCs/>
          <w:color w:val="333333"/>
          <w:shd w:val="clear" w:color="auto" w:fill="FFFFFF"/>
        </w:rPr>
        <w:t xml:space="preserve">Reference: </w:t>
      </w:r>
    </w:p>
    <w:p w14:paraId="36513FB8" w14:textId="23F5661B" w:rsidR="007964B7" w:rsidRDefault="007964B7" w:rsidP="005D5C03">
      <w:pPr>
        <w:pStyle w:val="NormalWeb"/>
        <w:spacing w:before="0" w:beforeAutospacing="0" w:after="0" w:afterAutospacing="0" w:line="480" w:lineRule="auto"/>
        <w:ind w:left="1440" w:hanging="720"/>
        <w:rPr>
          <w:rStyle w:val="url"/>
          <w:rFonts w:eastAsiaTheme="majorEastAsia"/>
        </w:rPr>
      </w:pPr>
      <w:r>
        <w:t xml:space="preserve">Boyce, L. K. (2025, November). </w:t>
      </w:r>
      <w:r>
        <w:rPr>
          <w:i/>
          <w:iCs/>
        </w:rPr>
        <w:t>Gestalt Principles</w:t>
      </w:r>
      <w:r>
        <w:t xml:space="preserve">. </w:t>
      </w:r>
      <w:hyperlink r:id="rId9" w:history="1">
        <w:r w:rsidRPr="001B530C">
          <w:rPr>
            <w:rStyle w:val="Hyperlink"/>
            <w:rFonts w:eastAsiaTheme="majorEastAsia"/>
          </w:rPr>
          <w:t>https://unt.instructure.com/courses/134787/pages/module-6-content-2?module_item_id=8654047</w:t>
        </w:r>
      </w:hyperlink>
    </w:p>
    <w:p w14:paraId="637F82F4" w14:textId="77777777" w:rsidR="007964B7" w:rsidRDefault="007964B7" w:rsidP="005D5C03">
      <w:pPr>
        <w:pStyle w:val="NormalWeb"/>
        <w:spacing w:before="0" w:beforeAutospacing="0" w:after="0" w:afterAutospacing="0" w:line="480" w:lineRule="auto"/>
        <w:ind w:left="1440" w:hanging="720"/>
      </w:pPr>
      <w:r>
        <w:t xml:space="preserve">Boyce, L. K. (2025, November). </w:t>
      </w:r>
      <w:r>
        <w:rPr>
          <w:i/>
          <w:iCs/>
        </w:rPr>
        <w:t>Color Theory</w:t>
      </w:r>
      <w:r>
        <w:t xml:space="preserve">. </w:t>
      </w:r>
      <w:r>
        <w:rPr>
          <w:rStyle w:val="url"/>
          <w:rFonts w:eastAsiaTheme="majorEastAsia"/>
        </w:rPr>
        <w:t>https://unt.instructure.com/courses/134787/pages/module-6-content-2?module_item_id=8654047</w:t>
      </w:r>
    </w:p>
    <w:p w14:paraId="3E8B37E2" w14:textId="77777777" w:rsidR="00786AB3" w:rsidRDefault="00786AB3" w:rsidP="005D5C03">
      <w:pPr>
        <w:pStyle w:val="NormalWeb"/>
        <w:spacing w:before="0" w:beforeAutospacing="0" w:after="0" w:afterAutospacing="0" w:line="480" w:lineRule="auto"/>
        <w:ind w:left="1440" w:hanging="720"/>
      </w:pPr>
      <w:r>
        <w:t xml:space="preserve">Boyce, L. K. (2025, November). </w:t>
      </w:r>
      <w:r>
        <w:rPr>
          <w:i/>
          <w:iCs/>
        </w:rPr>
        <w:t>Charts for Distribution and Geospatial Data</w:t>
      </w:r>
      <w:r>
        <w:t xml:space="preserve">. </w:t>
      </w:r>
      <w:r>
        <w:rPr>
          <w:rStyle w:val="url"/>
          <w:rFonts w:eastAsiaTheme="majorEastAsia"/>
        </w:rPr>
        <w:t>https://unt.instructure.com/courses/134787/pages/module-5-content-2?module_item_id=8654043</w:t>
      </w:r>
    </w:p>
    <w:p w14:paraId="7924CDD6" w14:textId="78212187" w:rsidR="007964B7" w:rsidRPr="00786AB3" w:rsidRDefault="00786AB3" w:rsidP="005D5C03">
      <w:pPr>
        <w:pStyle w:val="NormalWeb"/>
        <w:spacing w:before="0" w:beforeAutospacing="0" w:after="0" w:afterAutospacing="0" w:line="480" w:lineRule="auto"/>
        <w:ind w:left="1440" w:hanging="720"/>
      </w:pPr>
      <w:r>
        <w:t xml:space="preserve">Boyce, L. K. (2025, November). </w:t>
      </w:r>
      <w:r>
        <w:rPr>
          <w:i/>
          <w:iCs/>
        </w:rPr>
        <w:t>Charts for Relationships and Parts-to-Whole</w:t>
      </w:r>
      <w:r>
        <w:t xml:space="preserve">. </w:t>
      </w:r>
      <w:r>
        <w:rPr>
          <w:rStyle w:val="url"/>
          <w:rFonts w:eastAsiaTheme="majorEastAsia"/>
        </w:rPr>
        <w:t>https://unt.instructure.com/courses/134787/pages/module-5-content-2?module_item_id=8654043</w:t>
      </w:r>
    </w:p>
    <w:p w14:paraId="690D6262" w14:textId="36389D8C" w:rsidR="007964B7" w:rsidRDefault="007964B7" w:rsidP="005D5C03">
      <w:pPr>
        <w:pStyle w:val="NormalWeb"/>
        <w:spacing w:before="0" w:beforeAutospacing="0" w:after="0" w:afterAutospacing="0" w:line="480" w:lineRule="auto"/>
        <w:ind w:left="1440" w:hanging="720"/>
        <w:jc w:val="both"/>
        <w:rPr>
          <w:rStyle w:val="url"/>
          <w:rFonts w:eastAsiaTheme="majorEastAsia"/>
        </w:rPr>
      </w:pPr>
      <w:r>
        <w:t xml:space="preserve">OpenAI. (n.d.). </w:t>
      </w:r>
      <w:r>
        <w:rPr>
          <w:i/>
          <w:iCs/>
        </w:rPr>
        <w:t>ChatGPT (GPT-5)</w:t>
      </w:r>
      <w:r>
        <w:t xml:space="preserve">. Retrieved October 26, 2025, from </w:t>
      </w:r>
      <w:hyperlink r:id="rId10" w:history="1">
        <w:r w:rsidRPr="001B530C">
          <w:rPr>
            <w:rStyle w:val="Hyperlink"/>
            <w:rFonts w:eastAsiaTheme="majorEastAsia"/>
          </w:rPr>
          <w:t>https://chatgpt.com/</w:t>
        </w:r>
      </w:hyperlink>
    </w:p>
    <w:p w14:paraId="6F0677FE" w14:textId="4C26B22B" w:rsidR="005D5C03" w:rsidRDefault="007964B7" w:rsidP="005D5C03">
      <w:pPr>
        <w:pStyle w:val="NormalWeb"/>
        <w:spacing w:before="0" w:beforeAutospacing="0" w:after="0" w:afterAutospacing="0" w:line="480" w:lineRule="auto"/>
        <w:ind w:left="1440" w:hanging="720"/>
        <w:jc w:val="both"/>
        <w:rPr>
          <w:rStyle w:val="url"/>
          <w:rFonts w:eastAsiaTheme="majorEastAsia"/>
        </w:rPr>
      </w:pPr>
      <w:r>
        <w:rPr>
          <w:i/>
          <w:iCs/>
        </w:rPr>
        <w:t>Plan Attributes PUF - PY2025</w:t>
      </w:r>
      <w:r>
        <w:t xml:space="preserve">. (2025, August 12). data.healthcare.gov. </w:t>
      </w:r>
      <w:hyperlink r:id="rId11" w:anchor="data-table" w:history="1">
        <w:r w:rsidR="00C40482" w:rsidRPr="001B530C">
          <w:rPr>
            <w:rStyle w:val="Hyperlink"/>
            <w:rFonts w:eastAsiaTheme="majorEastAsia"/>
          </w:rPr>
          <w:t>https://data.healthcare.gov/dataset/ad5c073e-8451-4378-b3d8-4ba189f29cfe#data-table</w:t>
        </w:r>
      </w:hyperlink>
    </w:p>
    <w:p w14:paraId="2294B96C" w14:textId="20614B38" w:rsidR="00C40482" w:rsidRPr="005D5C03" w:rsidRDefault="00C40482" w:rsidP="005D5C03">
      <w:pPr>
        <w:pStyle w:val="NormalWeb"/>
        <w:spacing w:before="0" w:beforeAutospacing="0" w:after="0" w:afterAutospacing="0" w:line="480" w:lineRule="auto"/>
        <w:ind w:left="1440" w:hanging="720"/>
        <w:jc w:val="both"/>
      </w:pPr>
      <w:proofErr w:type="spellStart"/>
      <w:r w:rsidRPr="00C40482">
        <w:t>QuillBot</w:t>
      </w:r>
      <w:proofErr w:type="spellEnd"/>
      <w:r w:rsidRPr="00C40482">
        <w:t xml:space="preserve"> Paraphrasing Tool. (n.d.). </w:t>
      </w:r>
      <w:proofErr w:type="spellStart"/>
      <w:r w:rsidRPr="00C40482">
        <w:t>QuillBot</w:t>
      </w:r>
      <w:proofErr w:type="spellEnd"/>
      <w:r w:rsidRPr="00C40482">
        <w:t>. https://quillbot.com/paraphrasing-tool</w:t>
      </w:r>
    </w:p>
    <w:p w14:paraId="7CD20B9F" w14:textId="77777777" w:rsidR="007964B7" w:rsidRPr="007964B7" w:rsidRDefault="007964B7" w:rsidP="00CA1BEA">
      <w:pPr>
        <w:pStyle w:val="ListParagraph"/>
        <w:rPr>
          <w:rFonts w:ascii="Times New Roman" w:hAnsi="Times New Roman" w:cs="Times New Roman"/>
          <w:color w:val="333333"/>
          <w:shd w:val="clear" w:color="auto" w:fill="FFFFFF"/>
        </w:rPr>
      </w:pPr>
    </w:p>
    <w:p w14:paraId="01DA9D53" w14:textId="08CC4281" w:rsidR="002C2B0E" w:rsidRPr="007964B7" w:rsidRDefault="002C2B0E" w:rsidP="00CA1BEA">
      <w:pPr>
        <w:pStyle w:val="ListParagraph"/>
        <w:rPr>
          <w:rFonts w:ascii="Times New Roman" w:hAnsi="Times New Roman" w:cs="Times New Roman"/>
          <w:b/>
          <w:bCs/>
          <w:color w:val="333333"/>
          <w:shd w:val="clear" w:color="auto" w:fill="FFFFFF"/>
        </w:rPr>
      </w:pPr>
      <w:proofErr w:type="spellStart"/>
      <w:r w:rsidRPr="007964B7">
        <w:rPr>
          <w:rFonts w:ascii="Times New Roman" w:hAnsi="Times New Roman" w:cs="Times New Roman"/>
          <w:b/>
          <w:bCs/>
          <w:color w:val="333333"/>
          <w:shd w:val="clear" w:color="auto" w:fill="FFFFFF"/>
        </w:rPr>
        <w:t>Apendix</w:t>
      </w:r>
      <w:proofErr w:type="spellEnd"/>
      <w:r w:rsidRPr="007964B7">
        <w:rPr>
          <w:rFonts w:ascii="Times New Roman" w:hAnsi="Times New Roman" w:cs="Times New Roman"/>
          <w:b/>
          <w:bCs/>
          <w:color w:val="333333"/>
          <w:shd w:val="clear" w:color="auto" w:fill="FFFFFF"/>
        </w:rPr>
        <w:t>:</w:t>
      </w:r>
    </w:p>
    <w:p w14:paraId="2C11BDBE" w14:textId="77777777" w:rsidR="002C2B0E" w:rsidRPr="007964B7" w:rsidRDefault="002C2B0E" w:rsidP="00CA1BEA">
      <w:pPr>
        <w:pStyle w:val="ListParagraph"/>
        <w:rPr>
          <w:rFonts w:ascii="Times New Roman" w:hAnsi="Times New Roman" w:cs="Times New Roman"/>
          <w:color w:val="333333"/>
          <w:shd w:val="clear" w:color="auto" w:fill="FFFFFF"/>
        </w:rPr>
      </w:pPr>
    </w:p>
    <w:p w14:paraId="4D974434" w14:textId="0BC7CCDE" w:rsidR="002C2B0E" w:rsidRPr="007964B7" w:rsidRDefault="002C2B0E" w:rsidP="00CA1BEA">
      <w:pPr>
        <w:pStyle w:val="ListParagraph"/>
        <w:rPr>
          <w:rFonts w:ascii="Times New Roman" w:hAnsi="Times New Roman" w:cs="Times New Roman"/>
        </w:rPr>
      </w:pPr>
      <w:r w:rsidRPr="007964B7">
        <w:rPr>
          <w:rFonts w:ascii="Times New Roman" w:hAnsi="Times New Roman" w:cs="Times New Roman"/>
          <w:color w:val="333333"/>
          <w:shd w:val="clear" w:color="auto" w:fill="FFFFFF"/>
        </w:rPr>
        <w:t xml:space="preserve">My prompt: </w:t>
      </w:r>
      <w:r w:rsidRPr="007964B7">
        <w:rPr>
          <w:rFonts w:ascii="Times New Roman" w:hAnsi="Times New Roman" w:cs="Times New Roman"/>
        </w:rPr>
        <w:t>how green color is useful in culture??</w:t>
      </w:r>
    </w:p>
    <w:p w14:paraId="45DE80F7" w14:textId="6593DE48" w:rsidR="002C2B0E" w:rsidRPr="007964B7" w:rsidRDefault="002C2B0E" w:rsidP="00CA1BEA">
      <w:pPr>
        <w:pStyle w:val="ListParagraph"/>
        <w:rPr>
          <w:rFonts w:ascii="Times New Roman" w:hAnsi="Times New Roman" w:cs="Times New Roman"/>
        </w:rPr>
      </w:pPr>
      <w:r w:rsidRPr="007964B7">
        <w:rPr>
          <w:rFonts w:ascii="Times New Roman" w:hAnsi="Times New Roman" w:cs="Times New Roman"/>
          <w:b/>
          <w:bCs/>
        </w:rPr>
        <w:lastRenderedPageBreak/>
        <w:t xml:space="preserve">Chat </w:t>
      </w:r>
      <w:proofErr w:type="spellStart"/>
      <w:r w:rsidRPr="007964B7">
        <w:rPr>
          <w:rFonts w:ascii="Times New Roman" w:hAnsi="Times New Roman" w:cs="Times New Roman"/>
          <w:b/>
          <w:bCs/>
        </w:rPr>
        <w:t>gpt</w:t>
      </w:r>
      <w:proofErr w:type="spellEnd"/>
      <w:r w:rsidRPr="007964B7">
        <w:rPr>
          <w:rFonts w:ascii="Times New Roman" w:hAnsi="Times New Roman" w:cs="Times New Roman"/>
        </w:rPr>
        <w:t xml:space="preserve"> answer:</w:t>
      </w:r>
    </w:p>
    <w:p w14:paraId="379CE906" w14:textId="77777777" w:rsidR="002C2B0E" w:rsidRPr="002C2B0E" w:rsidRDefault="002C2B0E" w:rsidP="007964B7">
      <w:pPr>
        <w:spacing w:before="100" w:beforeAutospacing="1" w:after="100" w:afterAutospacing="1" w:line="240" w:lineRule="auto"/>
        <w:ind w:left="72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t>Green is a color that carries rich cultural significance across the world. Its meanings can vary depending on region, religion, and context, but there are several common themes in which green is considered useful in culture:</w:t>
      </w:r>
    </w:p>
    <w:p w14:paraId="19A461CD" w14:textId="77777777" w:rsidR="002C2B0E" w:rsidRPr="002C2B0E" w:rsidRDefault="002C2B0E" w:rsidP="007964B7">
      <w:pPr>
        <w:spacing w:before="100" w:beforeAutospacing="1" w:after="100" w:afterAutospacing="1" w:line="240" w:lineRule="auto"/>
        <w:ind w:left="720"/>
        <w:outlineLvl w:val="2"/>
        <w:rPr>
          <w:rFonts w:ascii="Times New Roman" w:eastAsia="Times New Roman" w:hAnsi="Times New Roman" w:cs="Times New Roman"/>
          <w:b/>
          <w:bCs/>
          <w:kern w:val="0"/>
          <w14:ligatures w14:val="none"/>
        </w:rPr>
      </w:pPr>
      <w:r w:rsidRPr="002C2B0E">
        <w:rPr>
          <w:rFonts w:ascii="Times New Roman" w:eastAsia="Times New Roman" w:hAnsi="Times New Roman" w:cs="Times New Roman"/>
          <w:b/>
          <w:bCs/>
          <w:kern w:val="0"/>
          <w14:ligatures w14:val="none"/>
        </w:rPr>
        <w:t>1. Symbol of Nature and Life</w:t>
      </w:r>
    </w:p>
    <w:p w14:paraId="5248A80C" w14:textId="77777777" w:rsidR="002C2B0E" w:rsidRPr="002C2B0E" w:rsidRDefault="002C2B0E" w:rsidP="007964B7">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t xml:space="preserve">Green is universally associated with </w:t>
      </w:r>
      <w:r w:rsidRPr="002C2B0E">
        <w:rPr>
          <w:rFonts w:ascii="Times New Roman" w:eastAsia="Times New Roman" w:hAnsi="Times New Roman" w:cs="Times New Roman"/>
          <w:b/>
          <w:bCs/>
          <w:kern w:val="0"/>
          <w14:ligatures w14:val="none"/>
        </w:rPr>
        <w:t>nature, growth, and fertility</w:t>
      </w:r>
      <w:r w:rsidRPr="002C2B0E">
        <w:rPr>
          <w:rFonts w:ascii="Times New Roman" w:eastAsia="Times New Roman" w:hAnsi="Times New Roman" w:cs="Times New Roman"/>
          <w:kern w:val="0"/>
          <w14:ligatures w14:val="none"/>
        </w:rPr>
        <w:t>.</w:t>
      </w:r>
    </w:p>
    <w:p w14:paraId="4863C580" w14:textId="77777777" w:rsidR="002C2B0E" w:rsidRPr="002C2B0E" w:rsidRDefault="002C2B0E" w:rsidP="007964B7">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t xml:space="preserve">In many cultures, green represents </w:t>
      </w:r>
      <w:r w:rsidRPr="002C2B0E">
        <w:rPr>
          <w:rFonts w:ascii="Times New Roman" w:eastAsia="Times New Roman" w:hAnsi="Times New Roman" w:cs="Times New Roman"/>
          <w:b/>
          <w:bCs/>
          <w:kern w:val="0"/>
          <w14:ligatures w14:val="none"/>
        </w:rPr>
        <w:t>spring, renewal, and abundance</w:t>
      </w:r>
      <w:r w:rsidRPr="002C2B0E">
        <w:rPr>
          <w:rFonts w:ascii="Times New Roman" w:eastAsia="Times New Roman" w:hAnsi="Times New Roman" w:cs="Times New Roman"/>
          <w:kern w:val="0"/>
          <w14:ligatures w14:val="none"/>
        </w:rPr>
        <w:t>.</w:t>
      </w:r>
    </w:p>
    <w:p w14:paraId="369CA3FB" w14:textId="77777777" w:rsidR="002C2B0E" w:rsidRPr="002C2B0E" w:rsidRDefault="002C2B0E" w:rsidP="007964B7">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t>Example: In Japanese culture, green tea and greenery are linked to health and calmness.</w:t>
      </w:r>
    </w:p>
    <w:p w14:paraId="324B9DEA" w14:textId="77777777" w:rsidR="002C2B0E" w:rsidRPr="002C2B0E" w:rsidRDefault="002C2B0E" w:rsidP="007964B7">
      <w:pPr>
        <w:spacing w:before="100" w:beforeAutospacing="1" w:after="100" w:afterAutospacing="1" w:line="240" w:lineRule="auto"/>
        <w:ind w:left="720"/>
        <w:outlineLvl w:val="2"/>
        <w:rPr>
          <w:rFonts w:ascii="Times New Roman" w:eastAsia="Times New Roman" w:hAnsi="Times New Roman" w:cs="Times New Roman"/>
          <w:b/>
          <w:bCs/>
          <w:kern w:val="0"/>
          <w14:ligatures w14:val="none"/>
        </w:rPr>
      </w:pPr>
      <w:r w:rsidRPr="002C2B0E">
        <w:rPr>
          <w:rFonts w:ascii="Times New Roman" w:eastAsia="Times New Roman" w:hAnsi="Times New Roman" w:cs="Times New Roman"/>
          <w:b/>
          <w:bCs/>
          <w:kern w:val="0"/>
          <w14:ligatures w14:val="none"/>
        </w:rPr>
        <w:t>2. Symbol of Health and Healing</w:t>
      </w:r>
    </w:p>
    <w:p w14:paraId="19F5E9A9" w14:textId="77777777" w:rsidR="002C2B0E" w:rsidRPr="002C2B0E" w:rsidRDefault="002C2B0E" w:rsidP="007964B7">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t xml:space="preserve">Green is often linked with </w:t>
      </w:r>
      <w:r w:rsidRPr="002C2B0E">
        <w:rPr>
          <w:rFonts w:ascii="Times New Roman" w:eastAsia="Times New Roman" w:hAnsi="Times New Roman" w:cs="Times New Roman"/>
          <w:b/>
          <w:bCs/>
          <w:kern w:val="0"/>
          <w14:ligatures w14:val="none"/>
        </w:rPr>
        <w:t>healing, medicine, and well-being</w:t>
      </w:r>
      <w:r w:rsidRPr="002C2B0E">
        <w:rPr>
          <w:rFonts w:ascii="Times New Roman" w:eastAsia="Times New Roman" w:hAnsi="Times New Roman" w:cs="Times New Roman"/>
          <w:kern w:val="0"/>
          <w14:ligatures w14:val="none"/>
        </w:rPr>
        <w:t>.</w:t>
      </w:r>
    </w:p>
    <w:p w14:paraId="0A11AF19" w14:textId="77777777" w:rsidR="002C2B0E" w:rsidRPr="002C2B0E" w:rsidRDefault="002C2B0E" w:rsidP="007964B7">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t>Hospitals and pharmacies often use green in their logos or interiors because it’s calming and symbolizes recovery.</w:t>
      </w:r>
    </w:p>
    <w:p w14:paraId="6376F61F" w14:textId="77777777" w:rsidR="002C2B0E" w:rsidRPr="002C2B0E" w:rsidRDefault="002C2B0E" w:rsidP="007964B7">
      <w:pPr>
        <w:spacing w:before="100" w:beforeAutospacing="1" w:after="100" w:afterAutospacing="1" w:line="240" w:lineRule="auto"/>
        <w:ind w:left="720"/>
        <w:outlineLvl w:val="2"/>
        <w:rPr>
          <w:rFonts w:ascii="Times New Roman" w:eastAsia="Times New Roman" w:hAnsi="Times New Roman" w:cs="Times New Roman"/>
          <w:b/>
          <w:bCs/>
          <w:kern w:val="0"/>
          <w14:ligatures w14:val="none"/>
        </w:rPr>
      </w:pPr>
      <w:r w:rsidRPr="002C2B0E">
        <w:rPr>
          <w:rFonts w:ascii="Times New Roman" w:eastAsia="Times New Roman" w:hAnsi="Times New Roman" w:cs="Times New Roman"/>
          <w:b/>
          <w:bCs/>
          <w:kern w:val="0"/>
          <w14:ligatures w14:val="none"/>
        </w:rPr>
        <w:t>3. Spiritual and Religious Significance</w:t>
      </w:r>
    </w:p>
    <w:p w14:paraId="65CCEB43" w14:textId="77777777" w:rsidR="002C2B0E" w:rsidRPr="002C2B0E" w:rsidRDefault="002C2B0E" w:rsidP="007964B7">
      <w:pPr>
        <w:numPr>
          <w:ilvl w:val="0"/>
          <w:numId w:val="7"/>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t xml:space="preserve">In </w:t>
      </w:r>
      <w:r w:rsidRPr="002C2B0E">
        <w:rPr>
          <w:rFonts w:ascii="Times New Roman" w:eastAsia="Times New Roman" w:hAnsi="Times New Roman" w:cs="Times New Roman"/>
          <w:b/>
          <w:bCs/>
          <w:kern w:val="0"/>
          <w14:ligatures w14:val="none"/>
        </w:rPr>
        <w:t>Islam</w:t>
      </w:r>
      <w:r w:rsidRPr="002C2B0E">
        <w:rPr>
          <w:rFonts w:ascii="Times New Roman" w:eastAsia="Times New Roman" w:hAnsi="Times New Roman" w:cs="Times New Roman"/>
          <w:kern w:val="0"/>
          <w14:ligatures w14:val="none"/>
        </w:rPr>
        <w:t>, green is considered a sacred color and symbolizes paradise and life.</w:t>
      </w:r>
    </w:p>
    <w:p w14:paraId="016A47AE" w14:textId="77777777" w:rsidR="002C2B0E" w:rsidRPr="002C2B0E" w:rsidRDefault="002C2B0E" w:rsidP="007964B7">
      <w:pPr>
        <w:numPr>
          <w:ilvl w:val="0"/>
          <w:numId w:val="7"/>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t xml:space="preserve">In </w:t>
      </w:r>
      <w:r w:rsidRPr="002C2B0E">
        <w:rPr>
          <w:rFonts w:ascii="Times New Roman" w:eastAsia="Times New Roman" w:hAnsi="Times New Roman" w:cs="Times New Roman"/>
          <w:b/>
          <w:bCs/>
          <w:kern w:val="0"/>
          <w14:ligatures w14:val="none"/>
        </w:rPr>
        <w:t>Hinduism</w:t>
      </w:r>
      <w:r w:rsidRPr="002C2B0E">
        <w:rPr>
          <w:rFonts w:ascii="Times New Roman" w:eastAsia="Times New Roman" w:hAnsi="Times New Roman" w:cs="Times New Roman"/>
          <w:kern w:val="0"/>
          <w14:ligatures w14:val="none"/>
        </w:rPr>
        <w:t xml:space="preserve">, green represents </w:t>
      </w:r>
      <w:r w:rsidRPr="002C2B0E">
        <w:rPr>
          <w:rFonts w:ascii="Times New Roman" w:eastAsia="Times New Roman" w:hAnsi="Times New Roman" w:cs="Times New Roman"/>
          <w:b/>
          <w:bCs/>
          <w:kern w:val="0"/>
          <w14:ligatures w14:val="none"/>
        </w:rPr>
        <w:t>life, happiness, and harmony</w:t>
      </w:r>
      <w:r w:rsidRPr="002C2B0E">
        <w:rPr>
          <w:rFonts w:ascii="Times New Roman" w:eastAsia="Times New Roman" w:hAnsi="Times New Roman" w:cs="Times New Roman"/>
          <w:kern w:val="0"/>
          <w14:ligatures w14:val="none"/>
        </w:rPr>
        <w:t>.</w:t>
      </w:r>
    </w:p>
    <w:p w14:paraId="654C859F" w14:textId="77777777" w:rsidR="002C2B0E" w:rsidRPr="002C2B0E" w:rsidRDefault="002C2B0E" w:rsidP="007964B7">
      <w:pPr>
        <w:numPr>
          <w:ilvl w:val="0"/>
          <w:numId w:val="7"/>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t xml:space="preserve">In Christianity, green is used in </w:t>
      </w:r>
      <w:r w:rsidRPr="002C2B0E">
        <w:rPr>
          <w:rFonts w:ascii="Times New Roman" w:eastAsia="Times New Roman" w:hAnsi="Times New Roman" w:cs="Times New Roman"/>
          <w:b/>
          <w:bCs/>
          <w:kern w:val="0"/>
          <w14:ligatures w14:val="none"/>
        </w:rPr>
        <w:t>liturgical contexts</w:t>
      </w:r>
      <w:r w:rsidRPr="002C2B0E">
        <w:rPr>
          <w:rFonts w:ascii="Times New Roman" w:eastAsia="Times New Roman" w:hAnsi="Times New Roman" w:cs="Times New Roman"/>
          <w:kern w:val="0"/>
          <w14:ligatures w14:val="none"/>
        </w:rPr>
        <w:t xml:space="preserve"> (like during Ordinary Time) to symbolize growth in faith.</w:t>
      </w:r>
    </w:p>
    <w:p w14:paraId="43AF136F" w14:textId="77777777" w:rsidR="002C2B0E" w:rsidRPr="002C2B0E" w:rsidRDefault="002C2B0E" w:rsidP="007964B7">
      <w:pPr>
        <w:spacing w:before="100" w:beforeAutospacing="1" w:after="100" w:afterAutospacing="1" w:line="240" w:lineRule="auto"/>
        <w:ind w:left="720"/>
        <w:outlineLvl w:val="2"/>
        <w:rPr>
          <w:rFonts w:ascii="Times New Roman" w:eastAsia="Times New Roman" w:hAnsi="Times New Roman" w:cs="Times New Roman"/>
          <w:b/>
          <w:bCs/>
          <w:kern w:val="0"/>
          <w14:ligatures w14:val="none"/>
        </w:rPr>
      </w:pPr>
      <w:r w:rsidRPr="002C2B0E">
        <w:rPr>
          <w:rFonts w:ascii="Times New Roman" w:eastAsia="Times New Roman" w:hAnsi="Times New Roman" w:cs="Times New Roman"/>
          <w:b/>
          <w:bCs/>
          <w:kern w:val="0"/>
          <w14:ligatures w14:val="none"/>
        </w:rPr>
        <w:t>4. Symbol of Prosperity and Luck</w:t>
      </w:r>
    </w:p>
    <w:p w14:paraId="2E895321" w14:textId="77777777" w:rsidR="002C2B0E" w:rsidRPr="002C2B0E" w:rsidRDefault="002C2B0E" w:rsidP="007964B7">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t xml:space="preserve">In many cultures, green is associated with </w:t>
      </w:r>
      <w:r w:rsidRPr="002C2B0E">
        <w:rPr>
          <w:rFonts w:ascii="Times New Roman" w:eastAsia="Times New Roman" w:hAnsi="Times New Roman" w:cs="Times New Roman"/>
          <w:b/>
          <w:bCs/>
          <w:kern w:val="0"/>
          <w14:ligatures w14:val="none"/>
        </w:rPr>
        <w:t>wealth, fertility, and prosperity</w:t>
      </w:r>
      <w:r w:rsidRPr="002C2B0E">
        <w:rPr>
          <w:rFonts w:ascii="Times New Roman" w:eastAsia="Times New Roman" w:hAnsi="Times New Roman" w:cs="Times New Roman"/>
          <w:kern w:val="0"/>
          <w14:ligatures w14:val="none"/>
        </w:rPr>
        <w:t>.</w:t>
      </w:r>
    </w:p>
    <w:p w14:paraId="6546EF9A" w14:textId="77777777" w:rsidR="002C2B0E" w:rsidRPr="002C2B0E" w:rsidRDefault="002C2B0E" w:rsidP="007964B7">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t>In Western culture, green often represents money, financial success, and luck (e.g., four-leaf clovers).</w:t>
      </w:r>
    </w:p>
    <w:p w14:paraId="6D62E63F" w14:textId="77777777" w:rsidR="002C2B0E" w:rsidRPr="002C2B0E" w:rsidRDefault="002C2B0E" w:rsidP="007964B7">
      <w:pPr>
        <w:spacing w:before="100" w:beforeAutospacing="1" w:after="100" w:afterAutospacing="1" w:line="240" w:lineRule="auto"/>
        <w:ind w:left="720"/>
        <w:outlineLvl w:val="2"/>
        <w:rPr>
          <w:rFonts w:ascii="Times New Roman" w:eastAsia="Times New Roman" w:hAnsi="Times New Roman" w:cs="Times New Roman"/>
          <w:b/>
          <w:bCs/>
          <w:kern w:val="0"/>
          <w14:ligatures w14:val="none"/>
        </w:rPr>
      </w:pPr>
      <w:r w:rsidRPr="002C2B0E">
        <w:rPr>
          <w:rFonts w:ascii="Times New Roman" w:eastAsia="Times New Roman" w:hAnsi="Times New Roman" w:cs="Times New Roman"/>
          <w:b/>
          <w:bCs/>
          <w:kern w:val="0"/>
          <w14:ligatures w14:val="none"/>
        </w:rPr>
        <w:t>5. Psychological and Cultural Benefits</w:t>
      </w:r>
    </w:p>
    <w:p w14:paraId="0627F008" w14:textId="77777777" w:rsidR="002C2B0E" w:rsidRPr="002C2B0E" w:rsidRDefault="002C2B0E" w:rsidP="007964B7">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t xml:space="preserve">Green is </w:t>
      </w:r>
      <w:r w:rsidRPr="002C2B0E">
        <w:rPr>
          <w:rFonts w:ascii="Times New Roman" w:eastAsia="Times New Roman" w:hAnsi="Times New Roman" w:cs="Times New Roman"/>
          <w:b/>
          <w:bCs/>
          <w:kern w:val="0"/>
          <w14:ligatures w14:val="none"/>
        </w:rPr>
        <w:t>calming and refreshing</w:t>
      </w:r>
      <w:r w:rsidRPr="002C2B0E">
        <w:rPr>
          <w:rFonts w:ascii="Times New Roman" w:eastAsia="Times New Roman" w:hAnsi="Times New Roman" w:cs="Times New Roman"/>
          <w:kern w:val="0"/>
          <w14:ligatures w14:val="none"/>
        </w:rPr>
        <w:t xml:space="preserve"> to the human eye, reducing stress and creating balance.</w:t>
      </w:r>
    </w:p>
    <w:p w14:paraId="45302106" w14:textId="77777777" w:rsidR="002C2B0E" w:rsidRPr="002C2B0E" w:rsidRDefault="002C2B0E" w:rsidP="007964B7">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t xml:space="preserve">It is often used in cultural events, art, and design to symbolize </w:t>
      </w:r>
      <w:r w:rsidRPr="002C2B0E">
        <w:rPr>
          <w:rFonts w:ascii="Times New Roman" w:eastAsia="Times New Roman" w:hAnsi="Times New Roman" w:cs="Times New Roman"/>
          <w:b/>
          <w:bCs/>
          <w:kern w:val="0"/>
          <w14:ligatures w14:val="none"/>
        </w:rPr>
        <w:t>peace, balance, and harmony</w:t>
      </w:r>
      <w:r w:rsidRPr="002C2B0E">
        <w:rPr>
          <w:rFonts w:ascii="Times New Roman" w:eastAsia="Times New Roman" w:hAnsi="Times New Roman" w:cs="Times New Roman"/>
          <w:kern w:val="0"/>
          <w14:ligatures w14:val="none"/>
        </w:rPr>
        <w:t>.</w:t>
      </w:r>
    </w:p>
    <w:p w14:paraId="626FACE8" w14:textId="77777777" w:rsidR="002C2B0E" w:rsidRPr="002C2B0E" w:rsidRDefault="002C2B0E" w:rsidP="007964B7">
      <w:pPr>
        <w:spacing w:before="100" w:beforeAutospacing="1" w:after="100" w:afterAutospacing="1" w:line="240" w:lineRule="auto"/>
        <w:ind w:left="720"/>
        <w:outlineLvl w:val="2"/>
        <w:rPr>
          <w:rFonts w:ascii="Times New Roman" w:eastAsia="Times New Roman" w:hAnsi="Times New Roman" w:cs="Times New Roman"/>
          <w:b/>
          <w:bCs/>
          <w:kern w:val="0"/>
          <w14:ligatures w14:val="none"/>
        </w:rPr>
      </w:pPr>
      <w:r w:rsidRPr="002C2B0E">
        <w:rPr>
          <w:rFonts w:ascii="Times New Roman" w:eastAsia="Times New Roman" w:hAnsi="Times New Roman" w:cs="Times New Roman"/>
          <w:b/>
          <w:bCs/>
          <w:kern w:val="0"/>
          <w14:ligatures w14:val="none"/>
        </w:rPr>
        <w:t>6. Political and Social Symbolism</w:t>
      </w:r>
    </w:p>
    <w:p w14:paraId="7149364A" w14:textId="77777777" w:rsidR="002C2B0E" w:rsidRPr="002C2B0E" w:rsidRDefault="002C2B0E" w:rsidP="007964B7">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t xml:space="preserve">Green is sometimes used in flags, movements, or organizations to represent </w:t>
      </w:r>
      <w:r w:rsidRPr="002C2B0E">
        <w:rPr>
          <w:rFonts w:ascii="Times New Roman" w:eastAsia="Times New Roman" w:hAnsi="Times New Roman" w:cs="Times New Roman"/>
          <w:b/>
          <w:bCs/>
          <w:kern w:val="0"/>
          <w14:ligatures w14:val="none"/>
        </w:rPr>
        <w:t>environmentalism, renewal, or social growth</w:t>
      </w:r>
      <w:r w:rsidRPr="002C2B0E">
        <w:rPr>
          <w:rFonts w:ascii="Times New Roman" w:eastAsia="Times New Roman" w:hAnsi="Times New Roman" w:cs="Times New Roman"/>
          <w:kern w:val="0"/>
          <w14:ligatures w14:val="none"/>
        </w:rPr>
        <w:t>.</w:t>
      </w:r>
    </w:p>
    <w:p w14:paraId="20B4B84F" w14:textId="77777777" w:rsidR="002C2B0E" w:rsidRPr="002C2B0E" w:rsidRDefault="002C2B0E" w:rsidP="007964B7">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t>Example: Green parties worldwide advocate for ecological awareness.</w:t>
      </w:r>
    </w:p>
    <w:p w14:paraId="500F791A" w14:textId="77777777" w:rsidR="002C2B0E" w:rsidRPr="002C2B0E" w:rsidRDefault="002C2B0E" w:rsidP="007964B7">
      <w:pPr>
        <w:spacing w:before="100" w:beforeAutospacing="1" w:after="100" w:afterAutospacing="1" w:line="240" w:lineRule="auto"/>
        <w:ind w:left="720"/>
        <w:rPr>
          <w:rFonts w:ascii="Times New Roman" w:eastAsia="Times New Roman" w:hAnsi="Times New Roman" w:cs="Times New Roman"/>
          <w:kern w:val="0"/>
          <w14:ligatures w14:val="none"/>
        </w:rPr>
      </w:pPr>
      <w:r w:rsidRPr="002C2B0E">
        <w:rPr>
          <w:rFonts w:ascii="Times New Roman" w:eastAsia="Times New Roman" w:hAnsi="Times New Roman" w:cs="Times New Roman"/>
          <w:kern w:val="0"/>
          <w14:ligatures w14:val="none"/>
        </w:rPr>
        <w:lastRenderedPageBreak/>
        <w:t xml:space="preserve">In short, green is useful in culture because it communicates </w:t>
      </w:r>
      <w:r w:rsidRPr="002C2B0E">
        <w:rPr>
          <w:rFonts w:ascii="Times New Roman" w:eastAsia="Times New Roman" w:hAnsi="Times New Roman" w:cs="Times New Roman"/>
          <w:b/>
          <w:bCs/>
          <w:kern w:val="0"/>
          <w14:ligatures w14:val="none"/>
        </w:rPr>
        <w:t>life, growth, peace, prosperity, and spirituality</w:t>
      </w:r>
      <w:r w:rsidRPr="002C2B0E">
        <w:rPr>
          <w:rFonts w:ascii="Times New Roman" w:eastAsia="Times New Roman" w:hAnsi="Times New Roman" w:cs="Times New Roman"/>
          <w:kern w:val="0"/>
          <w14:ligatures w14:val="none"/>
        </w:rPr>
        <w:t>, making it a versatile and meaningful color across societies.</w:t>
      </w:r>
    </w:p>
    <w:p w14:paraId="032E4AFC" w14:textId="2DBBF521" w:rsidR="002C2B0E" w:rsidRPr="007964B7" w:rsidRDefault="007964B7" w:rsidP="007964B7">
      <w:pPr>
        <w:ind w:left="720"/>
        <w:rPr>
          <w:rFonts w:ascii="Times New Roman" w:hAnsi="Times New Roman" w:cs="Times New Roman"/>
        </w:rPr>
      </w:pPr>
      <w:r w:rsidRPr="007964B7">
        <w:rPr>
          <w:rFonts w:ascii="Times New Roman" w:hAnsi="Times New Roman" w:cs="Times New Roman"/>
          <w:b/>
          <w:bCs/>
        </w:rPr>
        <w:t>My prompt:</w:t>
      </w:r>
      <w:r w:rsidRPr="007964B7">
        <w:rPr>
          <w:rFonts w:ascii="Times New Roman" w:hAnsi="Times New Roman" w:cs="Times New Roman"/>
        </w:rPr>
        <w:t xml:space="preserve"> how yellow color useful in culture?</w:t>
      </w:r>
    </w:p>
    <w:p w14:paraId="0EF01062" w14:textId="77777777" w:rsidR="007964B7" w:rsidRPr="007964B7" w:rsidRDefault="007964B7" w:rsidP="007964B7">
      <w:pPr>
        <w:pStyle w:val="NormalWeb"/>
        <w:ind w:left="720"/>
      </w:pPr>
      <w:r w:rsidRPr="007964B7">
        <w:t>Yellow has a variety of meanings and uses in different cultures. Here’s a concise breakdown:</w:t>
      </w:r>
    </w:p>
    <w:p w14:paraId="2AB1424A" w14:textId="77777777" w:rsidR="007964B7" w:rsidRPr="007964B7" w:rsidRDefault="007964B7" w:rsidP="007964B7">
      <w:pPr>
        <w:pStyle w:val="NormalWeb"/>
        <w:ind w:left="720"/>
      </w:pPr>
      <w:r w:rsidRPr="007964B7">
        <w:rPr>
          <w:rStyle w:val="Strong"/>
          <w:rFonts w:eastAsiaTheme="majorEastAsia"/>
        </w:rPr>
        <w:t>1. Positive Associations:</w:t>
      </w:r>
    </w:p>
    <w:p w14:paraId="6D48DDAF" w14:textId="77777777" w:rsidR="007964B7" w:rsidRPr="007964B7" w:rsidRDefault="007964B7" w:rsidP="007964B7">
      <w:pPr>
        <w:pStyle w:val="NormalWeb"/>
        <w:numPr>
          <w:ilvl w:val="0"/>
          <w:numId w:val="11"/>
        </w:numPr>
        <w:tabs>
          <w:tab w:val="clear" w:pos="720"/>
          <w:tab w:val="num" w:pos="1440"/>
        </w:tabs>
        <w:ind w:left="1440"/>
      </w:pPr>
      <w:r w:rsidRPr="007964B7">
        <w:rPr>
          <w:rStyle w:val="Strong"/>
          <w:rFonts w:eastAsiaTheme="majorEastAsia"/>
        </w:rPr>
        <w:t>Happiness &amp; Optimism:</w:t>
      </w:r>
      <w:r w:rsidRPr="007964B7">
        <w:t xml:space="preserve"> In many Western cultures, yellow represents joy, sunshine, and energy.</w:t>
      </w:r>
    </w:p>
    <w:p w14:paraId="1F6D6362" w14:textId="77777777" w:rsidR="007964B7" w:rsidRPr="007964B7" w:rsidRDefault="007964B7" w:rsidP="007964B7">
      <w:pPr>
        <w:pStyle w:val="NormalWeb"/>
        <w:numPr>
          <w:ilvl w:val="0"/>
          <w:numId w:val="11"/>
        </w:numPr>
        <w:tabs>
          <w:tab w:val="clear" w:pos="720"/>
          <w:tab w:val="num" w:pos="1440"/>
        </w:tabs>
        <w:ind w:left="1440"/>
      </w:pPr>
      <w:r w:rsidRPr="007964B7">
        <w:rPr>
          <w:rStyle w:val="Strong"/>
          <w:rFonts w:eastAsiaTheme="majorEastAsia"/>
        </w:rPr>
        <w:t>Wisdom &amp; Knowledge:</w:t>
      </w:r>
      <w:r w:rsidRPr="007964B7">
        <w:t xml:space="preserve"> In some Asian cultures, like China, yellow is linked to intelligence, learning, and scholarly pursuits.</w:t>
      </w:r>
    </w:p>
    <w:p w14:paraId="428A7427" w14:textId="77777777" w:rsidR="007964B7" w:rsidRPr="007964B7" w:rsidRDefault="007964B7" w:rsidP="007964B7">
      <w:pPr>
        <w:pStyle w:val="NormalWeb"/>
        <w:numPr>
          <w:ilvl w:val="0"/>
          <w:numId w:val="11"/>
        </w:numPr>
        <w:tabs>
          <w:tab w:val="clear" w:pos="720"/>
          <w:tab w:val="num" w:pos="1440"/>
        </w:tabs>
        <w:ind w:left="1440"/>
      </w:pPr>
      <w:r w:rsidRPr="007964B7">
        <w:rPr>
          <w:rStyle w:val="Strong"/>
          <w:rFonts w:eastAsiaTheme="majorEastAsia"/>
        </w:rPr>
        <w:t>Royalty &amp; Honor:</w:t>
      </w:r>
      <w:r w:rsidRPr="007964B7">
        <w:t xml:space="preserve"> Historically in China, yellow was the color of emperors, symbolizing power and prosperity.</w:t>
      </w:r>
    </w:p>
    <w:p w14:paraId="5496D5EE" w14:textId="77777777" w:rsidR="007964B7" w:rsidRPr="007964B7" w:rsidRDefault="007964B7" w:rsidP="007964B7">
      <w:pPr>
        <w:pStyle w:val="NormalWeb"/>
        <w:ind w:left="720"/>
      </w:pPr>
      <w:r w:rsidRPr="007964B7">
        <w:rPr>
          <w:rStyle w:val="Strong"/>
          <w:rFonts w:eastAsiaTheme="majorEastAsia"/>
        </w:rPr>
        <w:t>2. Spiritual &amp; Religious Significance:</w:t>
      </w:r>
    </w:p>
    <w:p w14:paraId="3999FC87" w14:textId="77777777" w:rsidR="007964B7" w:rsidRPr="007964B7" w:rsidRDefault="007964B7" w:rsidP="007964B7">
      <w:pPr>
        <w:pStyle w:val="NormalWeb"/>
        <w:numPr>
          <w:ilvl w:val="0"/>
          <w:numId w:val="12"/>
        </w:numPr>
        <w:tabs>
          <w:tab w:val="clear" w:pos="720"/>
          <w:tab w:val="num" w:pos="1440"/>
        </w:tabs>
        <w:ind w:left="1440"/>
      </w:pPr>
      <w:r w:rsidRPr="007964B7">
        <w:rPr>
          <w:rStyle w:val="Strong"/>
          <w:rFonts w:eastAsiaTheme="majorEastAsia"/>
        </w:rPr>
        <w:t>Hinduism &amp; Buddhism:</w:t>
      </w:r>
      <w:r w:rsidRPr="007964B7">
        <w:t xml:space="preserve"> Yellow is sacred and often worn by monks or used in religious ceremonies. It symbolizes knowledge, learning, and peace.</w:t>
      </w:r>
    </w:p>
    <w:p w14:paraId="6379A48D" w14:textId="77777777" w:rsidR="007964B7" w:rsidRPr="007964B7" w:rsidRDefault="007964B7" w:rsidP="007964B7">
      <w:pPr>
        <w:pStyle w:val="NormalWeb"/>
        <w:numPr>
          <w:ilvl w:val="0"/>
          <w:numId w:val="12"/>
        </w:numPr>
        <w:tabs>
          <w:tab w:val="clear" w:pos="720"/>
          <w:tab w:val="num" w:pos="1440"/>
        </w:tabs>
        <w:ind w:left="1440"/>
      </w:pPr>
      <w:r w:rsidRPr="007964B7">
        <w:rPr>
          <w:rStyle w:val="Strong"/>
          <w:rFonts w:eastAsiaTheme="majorEastAsia"/>
        </w:rPr>
        <w:t>Egyptian Culture:</w:t>
      </w:r>
      <w:r w:rsidRPr="007964B7">
        <w:t xml:space="preserve"> Yellow was associated with the eternal and indestructible, often used in tombs and artifacts.</w:t>
      </w:r>
    </w:p>
    <w:p w14:paraId="4CAAA970" w14:textId="77777777" w:rsidR="007964B7" w:rsidRPr="007964B7" w:rsidRDefault="007964B7" w:rsidP="007964B7">
      <w:pPr>
        <w:pStyle w:val="NormalWeb"/>
        <w:ind w:left="720"/>
      </w:pPr>
      <w:r w:rsidRPr="007964B7">
        <w:rPr>
          <w:rStyle w:val="Strong"/>
          <w:rFonts w:eastAsiaTheme="majorEastAsia"/>
        </w:rPr>
        <w:t>3. Warnings &amp; Attention:</w:t>
      </w:r>
    </w:p>
    <w:p w14:paraId="4A32FCF6" w14:textId="77777777" w:rsidR="007964B7" w:rsidRPr="007964B7" w:rsidRDefault="007964B7" w:rsidP="007964B7">
      <w:pPr>
        <w:pStyle w:val="NormalWeb"/>
        <w:numPr>
          <w:ilvl w:val="0"/>
          <w:numId w:val="13"/>
        </w:numPr>
        <w:tabs>
          <w:tab w:val="clear" w:pos="720"/>
          <w:tab w:val="num" w:pos="1440"/>
        </w:tabs>
        <w:ind w:left="1440"/>
      </w:pPr>
      <w:r w:rsidRPr="007964B7">
        <w:rPr>
          <w:rStyle w:val="Strong"/>
          <w:rFonts w:eastAsiaTheme="majorEastAsia"/>
        </w:rPr>
        <w:t>Caution &amp; Safety:</w:t>
      </w:r>
      <w:r w:rsidRPr="007964B7">
        <w:t xml:space="preserve"> In many cultures worldwide, yellow is used in signs and signals to attract attention or indicate caution.</w:t>
      </w:r>
    </w:p>
    <w:p w14:paraId="211F49F4" w14:textId="77777777" w:rsidR="007964B7" w:rsidRPr="007964B7" w:rsidRDefault="007964B7" w:rsidP="007964B7">
      <w:pPr>
        <w:pStyle w:val="NormalWeb"/>
        <w:ind w:left="720"/>
      </w:pPr>
      <w:r w:rsidRPr="007964B7">
        <w:rPr>
          <w:rStyle w:val="Strong"/>
          <w:rFonts w:eastAsiaTheme="majorEastAsia"/>
        </w:rPr>
        <w:t>4. Seasonal &amp; Natural Connections:</w:t>
      </w:r>
    </w:p>
    <w:p w14:paraId="4864CE49" w14:textId="77777777" w:rsidR="007964B7" w:rsidRDefault="007964B7" w:rsidP="007964B7">
      <w:pPr>
        <w:pStyle w:val="NormalWeb"/>
        <w:numPr>
          <w:ilvl w:val="0"/>
          <w:numId w:val="14"/>
        </w:numPr>
        <w:tabs>
          <w:tab w:val="clear" w:pos="720"/>
          <w:tab w:val="num" w:pos="1440"/>
        </w:tabs>
        <w:ind w:left="1440"/>
      </w:pPr>
      <w:r w:rsidRPr="007964B7">
        <w:rPr>
          <w:rStyle w:val="Strong"/>
          <w:rFonts w:eastAsiaTheme="majorEastAsia"/>
        </w:rPr>
        <w:t>Spring &amp; Harvest:</w:t>
      </w:r>
      <w:r w:rsidRPr="007964B7">
        <w:t xml:space="preserve"> Yellow often represents flowers like sunflowers or crops like wheat, symbolizing growth and abundance.</w:t>
      </w:r>
    </w:p>
    <w:p w14:paraId="2889A9AB" w14:textId="2E2D38B9" w:rsidR="007C4219" w:rsidRPr="007964B7" w:rsidRDefault="007C4219" w:rsidP="007C4219">
      <w:pPr>
        <w:pStyle w:val="NormalWeb"/>
      </w:pPr>
      <w:r>
        <w:rPr>
          <w:rStyle w:val="Strong"/>
          <w:rFonts w:eastAsiaTheme="majorEastAsia"/>
        </w:rPr>
        <w:t>My prompt:</w:t>
      </w:r>
      <w:r>
        <w:t xml:space="preserve"> this is my 2 </w:t>
      </w:r>
      <w:proofErr w:type="gramStart"/>
      <w:r>
        <w:t>visual</w:t>
      </w:r>
      <w:proofErr w:type="gramEnd"/>
      <w:r>
        <w:t xml:space="preserve"> that </w:t>
      </w:r>
      <w:proofErr w:type="spellStart"/>
      <w:r>
        <w:t>i</w:t>
      </w:r>
      <w:proofErr w:type="spellEnd"/>
      <w:r>
        <w:t xml:space="preserve"> made from my dataset, provide business insights which is useful for my audience healthcare insurance companies, include statistics as well that helpful for them for example in map we can clearly see that Texas state has higher level of insured people.</w:t>
      </w:r>
    </w:p>
    <w:p w14:paraId="7EB79841" w14:textId="3E44FC71" w:rsidR="007964B7" w:rsidRPr="007C4219" w:rsidRDefault="007C4219" w:rsidP="007C4219">
      <w:pPr>
        <w:rPr>
          <w:rFonts w:ascii="Times New Roman" w:hAnsi="Times New Roman" w:cs="Times New Roman"/>
          <w:b/>
          <w:bCs/>
          <w:color w:val="333333"/>
          <w:u w:val="single"/>
          <w:shd w:val="clear" w:color="auto" w:fill="FFFFFF"/>
        </w:rPr>
      </w:pPr>
      <w:proofErr w:type="spellStart"/>
      <w:r w:rsidRPr="007C4219">
        <w:rPr>
          <w:rFonts w:ascii="Times New Roman" w:hAnsi="Times New Roman" w:cs="Times New Roman"/>
          <w:b/>
          <w:bCs/>
          <w:color w:val="333333"/>
          <w:u w:val="single"/>
          <w:shd w:val="clear" w:color="auto" w:fill="FFFFFF"/>
        </w:rPr>
        <w:t>ChatGpt</w:t>
      </w:r>
      <w:proofErr w:type="spellEnd"/>
      <w:r w:rsidRPr="007C4219">
        <w:rPr>
          <w:rFonts w:ascii="Times New Roman" w:hAnsi="Times New Roman" w:cs="Times New Roman"/>
          <w:b/>
          <w:bCs/>
          <w:color w:val="333333"/>
          <w:u w:val="single"/>
          <w:shd w:val="clear" w:color="auto" w:fill="FFFFFF"/>
        </w:rPr>
        <w:t xml:space="preserve"> said:</w:t>
      </w:r>
    </w:p>
    <w:p w14:paraId="04A1C841" w14:textId="77777777" w:rsidR="007C4219" w:rsidRPr="007C4219" w:rsidRDefault="007C4219" w:rsidP="007C42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4219">
        <w:rPr>
          <w:rFonts w:ascii="Times New Roman" w:eastAsia="Times New Roman" w:hAnsi="Times New Roman" w:cs="Times New Roman"/>
          <w:b/>
          <w:bCs/>
          <w:kern w:val="0"/>
          <w:sz w:val="27"/>
          <w:szCs w:val="27"/>
          <w14:ligatures w14:val="none"/>
        </w:rPr>
        <w:t>Business Insights – Total Health Premium by State (Choropleth Map)</w:t>
      </w:r>
    </w:p>
    <w:p w14:paraId="4D8C2B85" w14:textId="77777777" w:rsidR="007C4219" w:rsidRPr="007C4219" w:rsidRDefault="007C4219" w:rsidP="007C4219">
      <w:pPr>
        <w:spacing w:before="100" w:beforeAutospacing="1" w:after="100" w:afterAutospacing="1"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kern w:val="0"/>
          <w14:ligatures w14:val="none"/>
        </w:rPr>
        <w:t>From the map, we can clearly observe major geographical differences in the number of insured individuals across the United States.</w:t>
      </w:r>
    </w:p>
    <w:p w14:paraId="156E7937" w14:textId="77777777" w:rsidR="007C4219" w:rsidRPr="007C4219" w:rsidRDefault="007C4219" w:rsidP="007C42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b/>
          <w:bCs/>
          <w:kern w:val="0"/>
          <w14:ligatures w14:val="none"/>
        </w:rPr>
        <w:lastRenderedPageBreak/>
        <w:t>Texas stands out with the highest insured count (≈ 32,620)</w:t>
      </w:r>
      <w:r w:rsidRPr="007C4219">
        <w:rPr>
          <w:rFonts w:ascii="Times New Roman" w:eastAsia="Times New Roman" w:hAnsi="Times New Roman" w:cs="Times New Roman"/>
          <w:kern w:val="0"/>
          <w14:ligatures w14:val="none"/>
        </w:rPr>
        <w:t xml:space="preserve"> — significantly higher than any other state.</w:t>
      </w:r>
      <w:r w:rsidRPr="007C4219">
        <w:rPr>
          <w:rFonts w:ascii="Times New Roman" w:eastAsia="Times New Roman" w:hAnsi="Times New Roman" w:cs="Times New Roman"/>
          <w:kern w:val="0"/>
          <w14:ligatures w14:val="none"/>
        </w:rPr>
        <w:br/>
        <w:t>This indicates Texas is a major high-volume market for health insurance carriers.</w:t>
      </w:r>
      <w:r w:rsidRPr="007C4219">
        <w:rPr>
          <w:rFonts w:ascii="Times New Roman" w:eastAsia="Times New Roman" w:hAnsi="Times New Roman" w:cs="Times New Roman"/>
          <w:kern w:val="0"/>
          <w14:ligatures w14:val="none"/>
        </w:rPr>
        <w:br/>
        <w:t xml:space="preserve">→ </w:t>
      </w:r>
      <w:r w:rsidRPr="007C4219">
        <w:rPr>
          <w:rFonts w:ascii="Times New Roman" w:eastAsia="Times New Roman" w:hAnsi="Times New Roman" w:cs="Times New Roman"/>
          <w:b/>
          <w:bCs/>
          <w:kern w:val="0"/>
          <w14:ligatures w14:val="none"/>
        </w:rPr>
        <w:t>Business Value:</w:t>
      </w:r>
      <w:r w:rsidRPr="007C4219">
        <w:rPr>
          <w:rFonts w:ascii="Times New Roman" w:eastAsia="Times New Roman" w:hAnsi="Times New Roman" w:cs="Times New Roman"/>
          <w:kern w:val="0"/>
          <w14:ligatures w14:val="none"/>
        </w:rPr>
        <w:t xml:space="preserve"> Insurance companies can prioritize targeted marketing, competitive pricing, and plan diversification in Texas because the potential customer base is very large.</w:t>
      </w:r>
    </w:p>
    <w:p w14:paraId="4A2CFC09" w14:textId="77777777" w:rsidR="007C4219" w:rsidRPr="007C4219" w:rsidRDefault="007C4219" w:rsidP="007C42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kern w:val="0"/>
          <w14:ligatures w14:val="none"/>
        </w:rPr>
        <w:t xml:space="preserve">States such as </w:t>
      </w:r>
      <w:r w:rsidRPr="007C4219">
        <w:rPr>
          <w:rFonts w:ascii="Times New Roman" w:eastAsia="Times New Roman" w:hAnsi="Times New Roman" w:cs="Times New Roman"/>
          <w:b/>
          <w:bCs/>
          <w:kern w:val="0"/>
          <w14:ligatures w14:val="none"/>
        </w:rPr>
        <w:t>Florida (≈ 12,982), Ohio (≈ 11,935), North Carolina (≈ 10,376), and Arizona (≈ 7,336)</w:t>
      </w:r>
      <w:r w:rsidRPr="007C4219">
        <w:rPr>
          <w:rFonts w:ascii="Times New Roman" w:eastAsia="Times New Roman" w:hAnsi="Times New Roman" w:cs="Times New Roman"/>
          <w:kern w:val="0"/>
          <w14:ligatures w14:val="none"/>
        </w:rPr>
        <w:t xml:space="preserve"> also show strong insured customer volume.</w:t>
      </w:r>
      <w:r w:rsidRPr="007C4219">
        <w:rPr>
          <w:rFonts w:ascii="Times New Roman" w:eastAsia="Times New Roman" w:hAnsi="Times New Roman" w:cs="Times New Roman"/>
          <w:kern w:val="0"/>
          <w14:ligatures w14:val="none"/>
        </w:rPr>
        <w:br/>
        <w:t xml:space="preserve">→ </w:t>
      </w:r>
      <w:r w:rsidRPr="007C4219">
        <w:rPr>
          <w:rFonts w:ascii="Times New Roman" w:eastAsia="Times New Roman" w:hAnsi="Times New Roman" w:cs="Times New Roman"/>
          <w:b/>
          <w:bCs/>
          <w:kern w:val="0"/>
          <w14:ligatures w14:val="none"/>
        </w:rPr>
        <w:t>Business Value:</w:t>
      </w:r>
      <w:r w:rsidRPr="007C4219">
        <w:rPr>
          <w:rFonts w:ascii="Times New Roman" w:eastAsia="Times New Roman" w:hAnsi="Times New Roman" w:cs="Times New Roman"/>
          <w:kern w:val="0"/>
          <w14:ligatures w14:val="none"/>
        </w:rPr>
        <w:t xml:space="preserve"> These states represent secondary high-potential premium revenue markets. These are ideal for launching new health plan variations (e.g., family plans, chronic disease management bundles).</w:t>
      </w:r>
    </w:p>
    <w:p w14:paraId="3ACDC2EE" w14:textId="77777777" w:rsidR="007C4219" w:rsidRPr="007C4219" w:rsidRDefault="007C4219" w:rsidP="007C42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kern w:val="0"/>
          <w14:ligatures w14:val="none"/>
        </w:rPr>
        <w:t xml:space="preserve">Lower-volume states like </w:t>
      </w:r>
      <w:r w:rsidRPr="007C4219">
        <w:rPr>
          <w:rFonts w:ascii="Times New Roman" w:eastAsia="Times New Roman" w:hAnsi="Times New Roman" w:cs="Times New Roman"/>
          <w:b/>
          <w:bCs/>
          <w:kern w:val="0"/>
          <w14:ligatures w14:val="none"/>
        </w:rPr>
        <w:t>Alaska (≈ 448) and Hawaii (≈ 476)</w:t>
      </w:r>
      <w:r w:rsidRPr="007C4219">
        <w:rPr>
          <w:rFonts w:ascii="Times New Roman" w:eastAsia="Times New Roman" w:hAnsi="Times New Roman" w:cs="Times New Roman"/>
          <w:kern w:val="0"/>
          <w14:ligatures w14:val="none"/>
        </w:rPr>
        <w:t xml:space="preserve"> have significantly smaller insured populations.</w:t>
      </w:r>
      <w:r w:rsidRPr="007C4219">
        <w:rPr>
          <w:rFonts w:ascii="Times New Roman" w:eastAsia="Times New Roman" w:hAnsi="Times New Roman" w:cs="Times New Roman"/>
          <w:kern w:val="0"/>
          <w14:ligatures w14:val="none"/>
        </w:rPr>
        <w:br/>
        <w:t xml:space="preserve">→ </w:t>
      </w:r>
      <w:r w:rsidRPr="007C4219">
        <w:rPr>
          <w:rFonts w:ascii="Times New Roman" w:eastAsia="Times New Roman" w:hAnsi="Times New Roman" w:cs="Times New Roman"/>
          <w:b/>
          <w:bCs/>
          <w:kern w:val="0"/>
          <w14:ligatures w14:val="none"/>
        </w:rPr>
        <w:t>Business Value:</w:t>
      </w:r>
      <w:r w:rsidRPr="007C4219">
        <w:rPr>
          <w:rFonts w:ascii="Times New Roman" w:eastAsia="Times New Roman" w:hAnsi="Times New Roman" w:cs="Times New Roman"/>
          <w:kern w:val="0"/>
          <w14:ligatures w14:val="none"/>
        </w:rPr>
        <w:t xml:space="preserve"> Instead of broad campaigns, companies may focus on niche product offerings or partnerships with local regional health systems.</w:t>
      </w:r>
    </w:p>
    <w:p w14:paraId="02BC0041" w14:textId="77777777" w:rsidR="007C4219" w:rsidRPr="007C4219" w:rsidRDefault="007C4219" w:rsidP="007C4219">
      <w:pPr>
        <w:spacing w:before="100" w:beforeAutospacing="1" w:after="100" w:afterAutospacing="1"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b/>
          <w:bCs/>
          <w:kern w:val="0"/>
          <w14:ligatures w14:val="none"/>
        </w:rPr>
        <w:t>Overall business implication of chart:</w:t>
      </w:r>
      <w:r w:rsidRPr="007C4219">
        <w:rPr>
          <w:rFonts w:ascii="Times New Roman" w:eastAsia="Times New Roman" w:hAnsi="Times New Roman" w:cs="Times New Roman"/>
          <w:kern w:val="0"/>
          <w14:ligatures w14:val="none"/>
        </w:rPr>
        <w:br/>
        <w:t xml:space="preserve">This geographic visualization helps in </w:t>
      </w:r>
      <w:r w:rsidRPr="007C4219">
        <w:rPr>
          <w:rFonts w:ascii="Times New Roman" w:eastAsia="Times New Roman" w:hAnsi="Times New Roman" w:cs="Times New Roman"/>
          <w:b/>
          <w:bCs/>
          <w:kern w:val="0"/>
          <w14:ligatures w14:val="none"/>
        </w:rPr>
        <w:t>market segmentation and territory prioritization</w:t>
      </w:r>
      <w:r w:rsidRPr="007C4219">
        <w:rPr>
          <w:rFonts w:ascii="Times New Roman" w:eastAsia="Times New Roman" w:hAnsi="Times New Roman" w:cs="Times New Roman"/>
          <w:kern w:val="0"/>
          <w14:ligatures w14:val="none"/>
        </w:rPr>
        <w:t>. Carriers can allocate sales reps, ad budgets, and provider network expansion more efficiently based on demand density.</w:t>
      </w:r>
    </w:p>
    <w:p w14:paraId="01625E49" w14:textId="77777777" w:rsidR="007C4219" w:rsidRPr="007C4219" w:rsidRDefault="002E749A" w:rsidP="007C421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D6E2695">
          <v:rect id="_x0000_i1026" alt="" style="width:468pt;height:.05pt;mso-width-percent:0;mso-height-percent:0;mso-width-percent:0;mso-height-percent:0" o:hralign="center" o:hrstd="t" o:hr="t" fillcolor="#a0a0a0" stroked="f"/>
        </w:pict>
      </w:r>
    </w:p>
    <w:p w14:paraId="35C7D17E" w14:textId="77777777" w:rsidR="007C4219" w:rsidRPr="007C4219" w:rsidRDefault="007C4219" w:rsidP="007C42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4219">
        <w:rPr>
          <w:rFonts w:ascii="Times New Roman" w:eastAsia="Times New Roman" w:hAnsi="Times New Roman" w:cs="Times New Roman"/>
          <w:b/>
          <w:bCs/>
          <w:kern w:val="0"/>
          <w:sz w:val="27"/>
          <w:szCs w:val="27"/>
          <w14:ligatures w14:val="none"/>
        </w:rPr>
        <w:t>Business Insights – Distribution of Plan Types (</w:t>
      </w:r>
      <w:proofErr w:type="spellStart"/>
      <w:r w:rsidRPr="007C4219">
        <w:rPr>
          <w:rFonts w:ascii="Times New Roman" w:eastAsia="Times New Roman" w:hAnsi="Times New Roman" w:cs="Times New Roman"/>
          <w:b/>
          <w:bCs/>
          <w:kern w:val="0"/>
          <w:sz w:val="27"/>
          <w:szCs w:val="27"/>
          <w14:ligatures w14:val="none"/>
        </w:rPr>
        <w:t>Treemap</w:t>
      </w:r>
      <w:proofErr w:type="spellEnd"/>
      <w:r w:rsidRPr="007C4219">
        <w:rPr>
          <w:rFonts w:ascii="Times New Roman" w:eastAsia="Times New Roman" w:hAnsi="Times New Roman" w:cs="Times New Roman"/>
          <w:b/>
          <w:bCs/>
          <w:kern w:val="0"/>
          <w:sz w:val="27"/>
          <w:szCs w:val="27"/>
          <w14:ligatures w14:val="none"/>
        </w:rPr>
        <w:t>)</w:t>
      </w:r>
    </w:p>
    <w:p w14:paraId="4DBC975F" w14:textId="77777777" w:rsidR="007C4219" w:rsidRPr="007C4219" w:rsidRDefault="007C4219" w:rsidP="007C4219">
      <w:pPr>
        <w:spacing w:before="100" w:beforeAutospacing="1" w:after="100" w:afterAutospacing="1"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kern w:val="0"/>
          <w14:ligatures w14:val="none"/>
        </w:rPr>
        <w:t xml:space="preserve">From the </w:t>
      </w:r>
      <w:proofErr w:type="spellStart"/>
      <w:r w:rsidRPr="007C4219">
        <w:rPr>
          <w:rFonts w:ascii="Times New Roman" w:eastAsia="Times New Roman" w:hAnsi="Times New Roman" w:cs="Times New Roman"/>
          <w:kern w:val="0"/>
          <w14:ligatures w14:val="none"/>
        </w:rPr>
        <w:t>treemap</w:t>
      </w:r>
      <w:proofErr w:type="spellEnd"/>
      <w:r w:rsidRPr="007C4219">
        <w:rPr>
          <w:rFonts w:ascii="Times New Roman" w:eastAsia="Times New Roman" w:hAnsi="Times New Roman" w:cs="Times New Roman"/>
          <w:kern w:val="0"/>
          <w14:ligatures w14:val="none"/>
        </w:rPr>
        <w:t xml:space="preserve">, </w:t>
      </w:r>
      <w:proofErr w:type="gramStart"/>
      <w:r w:rsidRPr="007C4219">
        <w:rPr>
          <w:rFonts w:ascii="Times New Roman" w:eastAsia="Times New Roman" w:hAnsi="Times New Roman" w:cs="Times New Roman"/>
          <w:kern w:val="0"/>
          <w14:ligatures w14:val="none"/>
        </w:rPr>
        <w:t>it is clear that plan</w:t>
      </w:r>
      <w:proofErr w:type="gramEnd"/>
      <w:r w:rsidRPr="007C4219">
        <w:rPr>
          <w:rFonts w:ascii="Times New Roman" w:eastAsia="Times New Roman" w:hAnsi="Times New Roman" w:cs="Times New Roman"/>
          <w:kern w:val="0"/>
          <w14:ligatures w14:val="none"/>
        </w:rPr>
        <w:t xml:space="preserve"> selection varies significantly by type.</w:t>
      </w:r>
    </w:p>
    <w:p w14:paraId="570804FB" w14:textId="77777777" w:rsidR="007C4219" w:rsidRPr="007C4219" w:rsidRDefault="007C4219" w:rsidP="007C421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b/>
          <w:bCs/>
          <w:kern w:val="0"/>
          <w14:ligatures w14:val="none"/>
        </w:rPr>
        <w:t>HMO plans dominate the dataset</w:t>
      </w:r>
      <w:r w:rsidRPr="007C4219">
        <w:rPr>
          <w:rFonts w:ascii="Times New Roman" w:eastAsia="Times New Roman" w:hAnsi="Times New Roman" w:cs="Times New Roman"/>
          <w:kern w:val="0"/>
          <w14:ligatures w14:val="none"/>
        </w:rPr>
        <w:t xml:space="preserve"> → they occupy the largest visual proportion.</w:t>
      </w:r>
      <w:r w:rsidRPr="007C4219">
        <w:rPr>
          <w:rFonts w:ascii="Times New Roman" w:eastAsia="Times New Roman" w:hAnsi="Times New Roman" w:cs="Times New Roman"/>
          <w:kern w:val="0"/>
          <w14:ligatures w14:val="none"/>
        </w:rPr>
        <w:br/>
        <w:t>This suggests customers prefer structured networks with lower premiums.</w:t>
      </w:r>
    </w:p>
    <w:p w14:paraId="69B3F97B" w14:textId="77777777" w:rsidR="007C4219" w:rsidRPr="007C4219" w:rsidRDefault="007C4219" w:rsidP="007C421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b/>
          <w:bCs/>
          <w:kern w:val="0"/>
          <w14:ligatures w14:val="none"/>
        </w:rPr>
        <w:t>EPO and PPO plans have moderate proportion</w:t>
      </w:r>
      <w:r w:rsidRPr="007C4219">
        <w:rPr>
          <w:rFonts w:ascii="Times New Roman" w:eastAsia="Times New Roman" w:hAnsi="Times New Roman" w:cs="Times New Roman"/>
          <w:kern w:val="0"/>
          <w14:ligatures w14:val="none"/>
        </w:rPr>
        <w:br/>
        <w:t>This indicates a balanced demand for plans that offer some level of provider choice flexibility outside the strict HMO network.</w:t>
      </w:r>
    </w:p>
    <w:p w14:paraId="3876DDE4" w14:textId="77777777" w:rsidR="007C4219" w:rsidRPr="007C4219" w:rsidRDefault="007C4219" w:rsidP="007C421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b/>
          <w:bCs/>
          <w:kern w:val="0"/>
          <w14:ligatures w14:val="none"/>
        </w:rPr>
        <w:t>POS plans have the smallest share</w:t>
      </w:r>
      <w:r w:rsidRPr="007C4219">
        <w:rPr>
          <w:rFonts w:ascii="Times New Roman" w:eastAsia="Times New Roman" w:hAnsi="Times New Roman" w:cs="Times New Roman"/>
          <w:kern w:val="0"/>
          <w14:ligatures w14:val="none"/>
        </w:rPr>
        <w:br/>
        <w:t>→ customers are less likely to choose POS plans, possibly due to more complex structure or mid-tier costs.</w:t>
      </w:r>
    </w:p>
    <w:p w14:paraId="432B577C" w14:textId="77777777" w:rsidR="007C4219" w:rsidRPr="007C4219" w:rsidRDefault="007C4219" w:rsidP="007C4219">
      <w:pPr>
        <w:spacing w:before="100" w:beforeAutospacing="1" w:after="100" w:afterAutospacing="1"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b/>
          <w:bCs/>
          <w:kern w:val="0"/>
          <w14:ligatures w14:val="none"/>
        </w:rPr>
        <w:t>Business Value:</w:t>
      </w:r>
      <w:r w:rsidRPr="007C4219">
        <w:rPr>
          <w:rFonts w:ascii="Times New Roman" w:eastAsia="Times New Roman" w:hAnsi="Times New Roman" w:cs="Times New Roman"/>
          <w:kern w:val="0"/>
          <w14:ligatures w14:val="none"/>
        </w:rPr>
        <w:br/>
        <w:t xml:space="preserve">This plan-type distribution helps insurance companies understand </w:t>
      </w:r>
      <w:r w:rsidRPr="007C4219">
        <w:rPr>
          <w:rFonts w:ascii="Times New Roman" w:eastAsia="Times New Roman" w:hAnsi="Times New Roman" w:cs="Times New Roman"/>
          <w:b/>
          <w:bCs/>
          <w:kern w:val="0"/>
          <w14:ligatures w14:val="none"/>
        </w:rPr>
        <w:t>consumer preference behavior</w:t>
      </w:r>
      <w:r w:rsidRPr="007C4219">
        <w:rPr>
          <w:rFonts w:ascii="Times New Roman" w:eastAsia="Times New Roman" w:hAnsi="Times New Roman" w:cs="Times New Roman"/>
          <w:kern w:val="0"/>
          <w14:ligatures w14:val="none"/>
        </w:rPr>
        <w:t>. Since HMO is the primary preference:</w:t>
      </w:r>
    </w:p>
    <w:p w14:paraId="70C7F9D9" w14:textId="77777777" w:rsidR="007C4219" w:rsidRPr="007C4219" w:rsidRDefault="007C4219" w:rsidP="007C421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kern w:val="0"/>
          <w14:ligatures w14:val="none"/>
        </w:rPr>
        <w:t>They can invest in strengthening network provider contracts for HMO offerings.</w:t>
      </w:r>
    </w:p>
    <w:p w14:paraId="42C8F6D0" w14:textId="77777777" w:rsidR="007C4219" w:rsidRPr="007C4219" w:rsidRDefault="007C4219" w:rsidP="007C421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kern w:val="0"/>
          <w14:ligatures w14:val="none"/>
        </w:rPr>
        <w:t>Marketing campaigns should highlight HMO price advantages and network benefits.</w:t>
      </w:r>
    </w:p>
    <w:p w14:paraId="32B16281" w14:textId="77777777" w:rsidR="007C4219" w:rsidRPr="007C4219" w:rsidRDefault="007C4219" w:rsidP="007C421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kern w:val="0"/>
          <w14:ligatures w14:val="none"/>
        </w:rPr>
        <w:t>For PPO/EPO segment, companies can introduce incentive offers (e.g., wellness credits) to increase adoption.</w:t>
      </w:r>
    </w:p>
    <w:p w14:paraId="5A1CB9A4" w14:textId="77777777" w:rsidR="007C4219" w:rsidRPr="007C4219" w:rsidRDefault="002E749A" w:rsidP="007C421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75CAEAE2">
          <v:rect id="_x0000_i1025" alt="" style="width:468pt;height:.05pt;mso-width-percent:0;mso-height-percent:0;mso-width-percent:0;mso-height-percent:0" o:hralign="center" o:hrstd="t" o:hr="t" fillcolor="#a0a0a0" stroked="f"/>
        </w:pict>
      </w:r>
    </w:p>
    <w:p w14:paraId="1B0AAD0F" w14:textId="77777777" w:rsidR="007C4219" w:rsidRPr="007C4219" w:rsidRDefault="007C4219" w:rsidP="007C42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4219">
        <w:rPr>
          <w:rFonts w:ascii="Times New Roman" w:eastAsia="Times New Roman" w:hAnsi="Times New Roman" w:cs="Times New Roman"/>
          <w:b/>
          <w:bCs/>
          <w:kern w:val="0"/>
          <w:sz w:val="27"/>
          <w:szCs w:val="27"/>
          <w14:ligatures w14:val="none"/>
        </w:rPr>
        <w:t>Final Business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8"/>
        <w:gridCol w:w="5602"/>
      </w:tblGrid>
      <w:tr w:rsidR="007C4219" w:rsidRPr="007C4219" w14:paraId="62CB7C7B" w14:textId="77777777">
        <w:trPr>
          <w:tblHeader/>
          <w:tblCellSpacing w:w="15" w:type="dxa"/>
        </w:trPr>
        <w:tc>
          <w:tcPr>
            <w:tcW w:w="0" w:type="auto"/>
            <w:vAlign w:val="center"/>
            <w:hideMark/>
          </w:tcPr>
          <w:p w14:paraId="039DE22F" w14:textId="77777777" w:rsidR="007C4219" w:rsidRPr="007C4219" w:rsidRDefault="007C4219" w:rsidP="007C4219">
            <w:pPr>
              <w:spacing w:after="0" w:line="240" w:lineRule="auto"/>
              <w:jc w:val="center"/>
              <w:rPr>
                <w:rFonts w:ascii="Times New Roman" w:eastAsia="Times New Roman" w:hAnsi="Times New Roman" w:cs="Times New Roman"/>
                <w:b/>
                <w:bCs/>
                <w:kern w:val="0"/>
                <w14:ligatures w14:val="none"/>
              </w:rPr>
            </w:pPr>
            <w:r w:rsidRPr="007C4219">
              <w:rPr>
                <w:rFonts w:ascii="Times New Roman" w:eastAsia="Times New Roman" w:hAnsi="Times New Roman" w:cs="Times New Roman"/>
                <w:b/>
                <w:bCs/>
                <w:kern w:val="0"/>
                <w14:ligatures w14:val="none"/>
              </w:rPr>
              <w:t>Finding</w:t>
            </w:r>
          </w:p>
        </w:tc>
        <w:tc>
          <w:tcPr>
            <w:tcW w:w="0" w:type="auto"/>
            <w:vAlign w:val="center"/>
            <w:hideMark/>
          </w:tcPr>
          <w:p w14:paraId="5AFACE5C" w14:textId="77777777" w:rsidR="007C4219" w:rsidRPr="007C4219" w:rsidRDefault="007C4219" w:rsidP="007C4219">
            <w:pPr>
              <w:spacing w:after="0" w:line="240" w:lineRule="auto"/>
              <w:jc w:val="center"/>
              <w:rPr>
                <w:rFonts w:ascii="Times New Roman" w:eastAsia="Times New Roman" w:hAnsi="Times New Roman" w:cs="Times New Roman"/>
                <w:b/>
                <w:bCs/>
                <w:kern w:val="0"/>
                <w14:ligatures w14:val="none"/>
              </w:rPr>
            </w:pPr>
            <w:r w:rsidRPr="007C4219">
              <w:rPr>
                <w:rFonts w:ascii="Times New Roman" w:eastAsia="Times New Roman" w:hAnsi="Times New Roman" w:cs="Times New Roman"/>
                <w:b/>
                <w:bCs/>
                <w:kern w:val="0"/>
                <w14:ligatures w14:val="none"/>
              </w:rPr>
              <w:t>Business Action</w:t>
            </w:r>
          </w:p>
        </w:tc>
      </w:tr>
      <w:tr w:rsidR="007C4219" w:rsidRPr="007C4219" w14:paraId="5EED6AA0" w14:textId="77777777">
        <w:trPr>
          <w:tblCellSpacing w:w="15" w:type="dxa"/>
        </w:trPr>
        <w:tc>
          <w:tcPr>
            <w:tcW w:w="0" w:type="auto"/>
            <w:vAlign w:val="center"/>
            <w:hideMark/>
          </w:tcPr>
          <w:p w14:paraId="33736B74" w14:textId="77777777" w:rsidR="007C4219" w:rsidRPr="007C4219" w:rsidRDefault="007C4219" w:rsidP="007C4219">
            <w:pPr>
              <w:spacing w:after="0"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kern w:val="0"/>
                <w14:ligatures w14:val="none"/>
              </w:rPr>
              <w:t>Texas is the highest insured population</w:t>
            </w:r>
          </w:p>
        </w:tc>
        <w:tc>
          <w:tcPr>
            <w:tcW w:w="0" w:type="auto"/>
            <w:vAlign w:val="center"/>
            <w:hideMark/>
          </w:tcPr>
          <w:p w14:paraId="6DEE02C6" w14:textId="77777777" w:rsidR="007C4219" w:rsidRPr="007C4219" w:rsidRDefault="007C4219" w:rsidP="007C4219">
            <w:pPr>
              <w:spacing w:after="0"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kern w:val="0"/>
                <w14:ligatures w14:val="none"/>
              </w:rPr>
              <w:t>Focus more marketing, product launches, and sales operations in TX</w:t>
            </w:r>
          </w:p>
        </w:tc>
      </w:tr>
      <w:tr w:rsidR="007C4219" w:rsidRPr="007C4219" w14:paraId="22CA0053" w14:textId="77777777">
        <w:trPr>
          <w:tblCellSpacing w:w="15" w:type="dxa"/>
        </w:trPr>
        <w:tc>
          <w:tcPr>
            <w:tcW w:w="0" w:type="auto"/>
            <w:vAlign w:val="center"/>
            <w:hideMark/>
          </w:tcPr>
          <w:p w14:paraId="55207056" w14:textId="77777777" w:rsidR="007C4219" w:rsidRPr="007C4219" w:rsidRDefault="007C4219" w:rsidP="007C4219">
            <w:pPr>
              <w:spacing w:after="0"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kern w:val="0"/>
                <w14:ligatures w14:val="none"/>
              </w:rPr>
              <w:t>FL, OH, NC, AZ are strong secondary markets</w:t>
            </w:r>
          </w:p>
        </w:tc>
        <w:tc>
          <w:tcPr>
            <w:tcW w:w="0" w:type="auto"/>
            <w:vAlign w:val="center"/>
            <w:hideMark/>
          </w:tcPr>
          <w:p w14:paraId="588288E1" w14:textId="77777777" w:rsidR="007C4219" w:rsidRPr="007C4219" w:rsidRDefault="007C4219" w:rsidP="007C4219">
            <w:pPr>
              <w:spacing w:after="0"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kern w:val="0"/>
                <w14:ligatures w14:val="none"/>
              </w:rPr>
              <w:t>New product pilots (bundled preventive care) could work well</w:t>
            </w:r>
          </w:p>
        </w:tc>
      </w:tr>
      <w:tr w:rsidR="007C4219" w:rsidRPr="007C4219" w14:paraId="1CEAEDBE" w14:textId="77777777">
        <w:trPr>
          <w:tblCellSpacing w:w="15" w:type="dxa"/>
        </w:trPr>
        <w:tc>
          <w:tcPr>
            <w:tcW w:w="0" w:type="auto"/>
            <w:vAlign w:val="center"/>
            <w:hideMark/>
          </w:tcPr>
          <w:p w14:paraId="3A7B28CC" w14:textId="77777777" w:rsidR="007C4219" w:rsidRPr="007C4219" w:rsidRDefault="007C4219" w:rsidP="007C4219">
            <w:pPr>
              <w:spacing w:after="0"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kern w:val="0"/>
                <w14:ligatures w14:val="none"/>
              </w:rPr>
              <w:t>HMO most preferred plan type</w:t>
            </w:r>
          </w:p>
        </w:tc>
        <w:tc>
          <w:tcPr>
            <w:tcW w:w="0" w:type="auto"/>
            <w:vAlign w:val="center"/>
            <w:hideMark/>
          </w:tcPr>
          <w:p w14:paraId="21D9003D" w14:textId="77777777" w:rsidR="007C4219" w:rsidRPr="007C4219" w:rsidRDefault="007C4219" w:rsidP="007C4219">
            <w:pPr>
              <w:spacing w:after="0"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kern w:val="0"/>
                <w14:ligatures w14:val="none"/>
              </w:rPr>
              <w:t>Highlight low-cost HMO advantages, enhance HMO provider networks</w:t>
            </w:r>
          </w:p>
        </w:tc>
      </w:tr>
      <w:tr w:rsidR="007C4219" w:rsidRPr="007C4219" w14:paraId="0B84359A" w14:textId="77777777">
        <w:trPr>
          <w:tblCellSpacing w:w="15" w:type="dxa"/>
        </w:trPr>
        <w:tc>
          <w:tcPr>
            <w:tcW w:w="0" w:type="auto"/>
            <w:vAlign w:val="center"/>
            <w:hideMark/>
          </w:tcPr>
          <w:p w14:paraId="7BAF53BB" w14:textId="77777777" w:rsidR="007C4219" w:rsidRPr="007C4219" w:rsidRDefault="007C4219" w:rsidP="007C4219">
            <w:pPr>
              <w:spacing w:after="0"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kern w:val="0"/>
                <w14:ligatures w14:val="none"/>
              </w:rPr>
              <w:t>POS least preferred</w:t>
            </w:r>
          </w:p>
        </w:tc>
        <w:tc>
          <w:tcPr>
            <w:tcW w:w="0" w:type="auto"/>
            <w:vAlign w:val="center"/>
            <w:hideMark/>
          </w:tcPr>
          <w:p w14:paraId="102C389A" w14:textId="77777777" w:rsidR="007C4219" w:rsidRPr="007C4219" w:rsidRDefault="007C4219" w:rsidP="007C4219">
            <w:pPr>
              <w:spacing w:after="0" w:line="240" w:lineRule="auto"/>
              <w:rPr>
                <w:rFonts w:ascii="Times New Roman" w:eastAsia="Times New Roman" w:hAnsi="Times New Roman" w:cs="Times New Roman"/>
                <w:kern w:val="0"/>
                <w14:ligatures w14:val="none"/>
              </w:rPr>
            </w:pPr>
            <w:r w:rsidRPr="007C4219">
              <w:rPr>
                <w:rFonts w:ascii="Times New Roman" w:eastAsia="Times New Roman" w:hAnsi="Times New Roman" w:cs="Times New Roman"/>
                <w:kern w:val="0"/>
                <w14:ligatures w14:val="none"/>
              </w:rPr>
              <w:t>Investigate reasons for low interest – pricing vs complexity</w:t>
            </w:r>
          </w:p>
        </w:tc>
      </w:tr>
    </w:tbl>
    <w:p w14:paraId="367385AD" w14:textId="77777777" w:rsidR="007C4219" w:rsidRDefault="007C4219" w:rsidP="00264E5A">
      <w:pPr>
        <w:rPr>
          <w:rFonts w:ascii="Times New Roman" w:hAnsi="Times New Roman" w:cs="Times New Roman"/>
          <w:b/>
          <w:bCs/>
          <w:color w:val="333333"/>
          <w:shd w:val="clear" w:color="auto" w:fill="FFFFFF"/>
        </w:rPr>
      </w:pPr>
    </w:p>
    <w:p w14:paraId="7D992982" w14:textId="1BAB5A8F" w:rsidR="00264E5A" w:rsidRDefault="00264E5A" w:rsidP="00264E5A">
      <w:pPr>
        <w:rPr>
          <w:rFonts w:ascii="Times New Roman" w:hAnsi="Times New Roman" w:cs="Times New Roman"/>
          <w:b/>
          <w:bCs/>
          <w:color w:val="333333"/>
          <w:shd w:val="clear" w:color="auto" w:fill="FFFFFF"/>
        </w:rPr>
      </w:pPr>
      <w:proofErr w:type="spellStart"/>
      <w:r>
        <w:rPr>
          <w:rFonts w:ascii="Times New Roman" w:hAnsi="Times New Roman" w:cs="Times New Roman"/>
          <w:b/>
          <w:bCs/>
          <w:color w:val="333333"/>
          <w:shd w:val="clear" w:color="auto" w:fill="FFFFFF"/>
        </w:rPr>
        <w:t>QuillBoat</w:t>
      </w:r>
      <w:proofErr w:type="spellEnd"/>
      <w:r>
        <w:rPr>
          <w:rFonts w:ascii="Times New Roman" w:hAnsi="Times New Roman" w:cs="Times New Roman"/>
          <w:b/>
          <w:bCs/>
          <w:color w:val="333333"/>
          <w:shd w:val="clear" w:color="auto" w:fill="FFFFFF"/>
        </w:rPr>
        <w:t>:</w:t>
      </w:r>
    </w:p>
    <w:p w14:paraId="6CC5DBD4" w14:textId="7F15F1F3" w:rsidR="00264E5A" w:rsidRDefault="00264E5A" w:rsidP="00264E5A">
      <w:pPr>
        <w:rPr>
          <w:rFonts w:ascii="Times New Roman" w:hAnsi="Times New Roman" w:cs="Times New Roman"/>
          <w:b/>
          <w:bCs/>
          <w:color w:val="333333"/>
          <w:shd w:val="clear" w:color="auto" w:fill="FFFFFF"/>
        </w:rPr>
      </w:pPr>
      <w:r>
        <w:rPr>
          <w:rFonts w:ascii="Times New Roman" w:hAnsi="Times New Roman" w:cs="Times New Roman"/>
          <w:b/>
          <w:bCs/>
          <w:color w:val="333333"/>
          <w:shd w:val="clear" w:color="auto" w:fill="FFFFFF"/>
        </w:rPr>
        <w:t>My prompt:</w:t>
      </w:r>
    </w:p>
    <w:p w14:paraId="1B5222BB" w14:textId="779F544A" w:rsidR="00264E5A" w:rsidRPr="00264E5A" w:rsidRDefault="00264E5A" w:rsidP="00264E5A">
      <w:pPr>
        <w:rPr>
          <w:rFonts w:ascii="Times New Roman" w:hAnsi="Times New Roman" w:cs="Times New Roman"/>
          <w:color w:val="333333"/>
          <w:shd w:val="clear" w:color="auto" w:fill="FFFFFF"/>
        </w:rPr>
      </w:pPr>
      <w:r w:rsidRPr="00264E5A">
        <w:rPr>
          <w:rFonts w:ascii="Times New Roman" w:hAnsi="Times New Roman" w:cs="Times New Roman"/>
          <w:color w:val="333333"/>
          <w:shd w:val="clear" w:color="auto" w:fill="FFFFFF"/>
        </w:rPr>
        <w:t>We can easily identify consumer preference by just seeing area of tree map covered and compare it with another other area. For example</w:t>
      </w:r>
      <w:r>
        <w:rPr>
          <w:rFonts w:ascii="Times New Roman" w:hAnsi="Times New Roman" w:cs="Times New Roman"/>
          <w:color w:val="333333"/>
          <w:shd w:val="clear" w:color="auto" w:fill="FFFFFF"/>
        </w:rPr>
        <w:t>,</w:t>
      </w:r>
      <w:r w:rsidRPr="00264E5A">
        <w:rPr>
          <w:rFonts w:ascii="Times New Roman" w:hAnsi="Times New Roman" w:cs="Times New Roman"/>
          <w:color w:val="333333"/>
          <w:shd w:val="clear" w:color="auto" w:fill="FFFFFF"/>
        </w:rPr>
        <w:t xml:space="preserve"> HMO covers almost 50% of area which shows most consumer preference is towards HMO plan while PPO is least chosen.</w:t>
      </w:r>
    </w:p>
    <w:p w14:paraId="66D9064D" w14:textId="7953B694" w:rsidR="00264E5A" w:rsidRDefault="00264E5A" w:rsidP="00264E5A">
      <w:pPr>
        <w:rPr>
          <w:rFonts w:ascii="Times New Roman" w:hAnsi="Times New Roman" w:cs="Times New Roman"/>
          <w:b/>
          <w:bCs/>
          <w:color w:val="333333"/>
          <w:shd w:val="clear" w:color="auto" w:fill="FFFFFF"/>
        </w:rPr>
      </w:pPr>
      <w:r>
        <w:rPr>
          <w:rFonts w:ascii="Times New Roman" w:hAnsi="Times New Roman" w:cs="Times New Roman"/>
          <w:b/>
          <w:bCs/>
          <w:color w:val="333333"/>
          <w:shd w:val="clear" w:color="auto" w:fill="FFFFFF"/>
        </w:rPr>
        <w:t>Quill boat:</w:t>
      </w:r>
    </w:p>
    <w:p w14:paraId="07861473" w14:textId="6851BC58" w:rsidR="00264E5A" w:rsidRPr="00264E5A" w:rsidRDefault="00264E5A" w:rsidP="00264E5A">
      <w:pPr>
        <w:rPr>
          <w:rFonts w:ascii="Times New Roman" w:hAnsi="Times New Roman" w:cs="Times New Roman"/>
          <w:b/>
          <w:bCs/>
          <w:color w:val="333333"/>
          <w:shd w:val="clear" w:color="auto" w:fill="FFFFFF"/>
        </w:rPr>
      </w:pPr>
      <w:r w:rsidRPr="00264E5A">
        <w:rPr>
          <w:rFonts w:ascii="Times New Roman" w:hAnsi="Times New Roman" w:cs="Times New Roman"/>
        </w:rPr>
        <w:t xml:space="preserve">We may simply detect consumer preferences by examining the area of the tree map covered and comparing it to another area. For example, HMO covers about 50% of the area, showing that </w:t>
      </w:r>
      <w:proofErr w:type="gramStart"/>
      <w:r w:rsidRPr="00264E5A">
        <w:rPr>
          <w:rFonts w:ascii="Times New Roman" w:hAnsi="Times New Roman" w:cs="Times New Roman"/>
        </w:rPr>
        <w:t>the majority of</w:t>
      </w:r>
      <w:proofErr w:type="gramEnd"/>
      <w:r w:rsidRPr="00264E5A">
        <w:rPr>
          <w:rFonts w:ascii="Times New Roman" w:hAnsi="Times New Roman" w:cs="Times New Roman"/>
        </w:rPr>
        <w:t xml:space="preserve"> consumers choose HMO plans, while PPO is the least popular.</w:t>
      </w:r>
    </w:p>
    <w:sectPr w:rsidR="00264E5A" w:rsidRPr="00264E5A">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01BF7" w14:textId="77777777" w:rsidR="002E749A" w:rsidRDefault="002E749A" w:rsidP="00A42515">
      <w:pPr>
        <w:spacing w:after="0" w:line="240" w:lineRule="auto"/>
      </w:pPr>
      <w:r>
        <w:separator/>
      </w:r>
    </w:p>
  </w:endnote>
  <w:endnote w:type="continuationSeparator" w:id="0">
    <w:p w14:paraId="297D31D1" w14:textId="77777777" w:rsidR="002E749A" w:rsidRDefault="002E749A" w:rsidP="00A42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2590D" w14:textId="77777777" w:rsidR="002E749A" w:rsidRDefault="002E749A" w:rsidP="00A42515">
      <w:pPr>
        <w:spacing w:after="0" w:line="240" w:lineRule="auto"/>
      </w:pPr>
      <w:r>
        <w:separator/>
      </w:r>
    </w:p>
  </w:footnote>
  <w:footnote w:type="continuationSeparator" w:id="0">
    <w:p w14:paraId="49773960" w14:textId="77777777" w:rsidR="002E749A" w:rsidRDefault="002E749A" w:rsidP="00A425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301237"/>
      <w:docPartObj>
        <w:docPartGallery w:val="Page Numbers (Top of Page)"/>
        <w:docPartUnique/>
      </w:docPartObj>
    </w:sdtPr>
    <w:sdtContent>
      <w:p w14:paraId="77DC79CC" w14:textId="1ABDF197" w:rsidR="00A42515" w:rsidRDefault="00A42515" w:rsidP="001B530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C3AB258" w14:textId="77777777" w:rsidR="00A42515" w:rsidRDefault="00A42515" w:rsidP="00A4251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7799263"/>
      <w:docPartObj>
        <w:docPartGallery w:val="Page Numbers (Top of Page)"/>
        <w:docPartUnique/>
      </w:docPartObj>
    </w:sdtPr>
    <w:sdtContent>
      <w:p w14:paraId="0851F743" w14:textId="421438B0" w:rsidR="00A42515" w:rsidRDefault="00A42515" w:rsidP="001B530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7A4D1FF" w14:textId="44675112" w:rsidR="00A42515" w:rsidRPr="00445A35" w:rsidRDefault="00A42515" w:rsidP="00A42515">
    <w:pPr>
      <w:pStyle w:val="NormalWeb"/>
      <w:spacing w:line="480" w:lineRule="auto"/>
      <w:ind w:right="360"/>
      <w:rPr>
        <w:rStyle w:val="Strong"/>
        <w:rFonts w:eastAsiaTheme="majorEastAsia"/>
      </w:rPr>
    </w:pPr>
    <w:r w:rsidRPr="00445A35">
      <w:rPr>
        <w:rStyle w:val="Strong"/>
        <w:rFonts w:eastAsiaTheme="majorEastAsia"/>
      </w:rPr>
      <w:t xml:space="preserve">ASSIGNMENT HOMEWORK (MODULE </w:t>
    </w:r>
    <w:r>
      <w:rPr>
        <w:rStyle w:val="Strong"/>
        <w:rFonts w:eastAsiaTheme="majorEastAsia"/>
      </w:rPr>
      <w:t>6</w:t>
    </w:r>
    <w:r w:rsidRPr="00445A35">
      <w:rPr>
        <w:rStyle w:val="Strong"/>
        <w:rFonts w:eastAsiaTheme="majorEastAsia"/>
      </w:rPr>
      <w:t>)</w:t>
    </w:r>
  </w:p>
  <w:p w14:paraId="0305E972" w14:textId="77777777" w:rsidR="00A42515" w:rsidRDefault="00A425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22B7"/>
    <w:multiLevelType w:val="hybridMultilevel"/>
    <w:tmpl w:val="0930C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C190B"/>
    <w:multiLevelType w:val="multilevel"/>
    <w:tmpl w:val="D8BA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93AEE"/>
    <w:multiLevelType w:val="hybridMultilevel"/>
    <w:tmpl w:val="86D89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AB216A"/>
    <w:multiLevelType w:val="multilevel"/>
    <w:tmpl w:val="1FE2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01198"/>
    <w:multiLevelType w:val="multilevel"/>
    <w:tmpl w:val="67D0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243A4"/>
    <w:multiLevelType w:val="multilevel"/>
    <w:tmpl w:val="6CFE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360A6"/>
    <w:multiLevelType w:val="multilevel"/>
    <w:tmpl w:val="14C6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96835"/>
    <w:multiLevelType w:val="multilevel"/>
    <w:tmpl w:val="ED42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218B1"/>
    <w:multiLevelType w:val="multilevel"/>
    <w:tmpl w:val="EC2A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0354D"/>
    <w:multiLevelType w:val="hybridMultilevel"/>
    <w:tmpl w:val="E732E630"/>
    <w:lvl w:ilvl="0" w:tplc="598EF160">
      <w:numFmt w:val="bullet"/>
      <w:lvlText w:val=""/>
      <w:lvlJc w:val="left"/>
      <w:pPr>
        <w:ind w:left="720" w:hanging="360"/>
      </w:pPr>
      <w:rPr>
        <w:rFonts w:ascii="Wingdings" w:eastAsia="Wingdings" w:hAnsi="Wingdings" w:cs="Wingdings" w:hint="default"/>
        <w:b w:val="0"/>
        <w:bCs w:val="0"/>
        <w:i w:val="0"/>
        <w:iCs w:val="0"/>
        <w:spacing w:val="0"/>
        <w:w w:val="100"/>
        <w:sz w:val="18"/>
        <w:szCs w:val="18"/>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8A702CC"/>
    <w:multiLevelType w:val="multilevel"/>
    <w:tmpl w:val="EC80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B2A00"/>
    <w:multiLevelType w:val="multilevel"/>
    <w:tmpl w:val="1F50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543E8"/>
    <w:multiLevelType w:val="multilevel"/>
    <w:tmpl w:val="CEB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45A6B"/>
    <w:multiLevelType w:val="multilevel"/>
    <w:tmpl w:val="EE62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3165B0"/>
    <w:multiLevelType w:val="multilevel"/>
    <w:tmpl w:val="D462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C3D63"/>
    <w:multiLevelType w:val="multilevel"/>
    <w:tmpl w:val="938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D04AD4"/>
    <w:multiLevelType w:val="multilevel"/>
    <w:tmpl w:val="BEC4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324519">
    <w:abstractNumId w:val="0"/>
  </w:num>
  <w:num w:numId="2" w16cid:durableId="698697670">
    <w:abstractNumId w:val="2"/>
  </w:num>
  <w:num w:numId="3" w16cid:durableId="2083020317">
    <w:abstractNumId w:val="11"/>
  </w:num>
  <w:num w:numId="4" w16cid:durableId="399792847">
    <w:abstractNumId w:val="9"/>
  </w:num>
  <w:num w:numId="5" w16cid:durableId="870269504">
    <w:abstractNumId w:val="12"/>
  </w:num>
  <w:num w:numId="6" w16cid:durableId="1484617794">
    <w:abstractNumId w:val="13"/>
  </w:num>
  <w:num w:numId="7" w16cid:durableId="1282416079">
    <w:abstractNumId w:val="6"/>
  </w:num>
  <w:num w:numId="8" w16cid:durableId="110560997">
    <w:abstractNumId w:val="10"/>
  </w:num>
  <w:num w:numId="9" w16cid:durableId="1132014472">
    <w:abstractNumId w:val="4"/>
  </w:num>
  <w:num w:numId="10" w16cid:durableId="1052730960">
    <w:abstractNumId w:val="8"/>
  </w:num>
  <w:num w:numId="11" w16cid:durableId="528759338">
    <w:abstractNumId w:val="3"/>
  </w:num>
  <w:num w:numId="12" w16cid:durableId="568614099">
    <w:abstractNumId w:val="5"/>
  </w:num>
  <w:num w:numId="13" w16cid:durableId="723336715">
    <w:abstractNumId w:val="14"/>
  </w:num>
  <w:num w:numId="14" w16cid:durableId="1057823619">
    <w:abstractNumId w:val="15"/>
  </w:num>
  <w:num w:numId="15" w16cid:durableId="876044046">
    <w:abstractNumId w:val="7"/>
  </w:num>
  <w:num w:numId="16" w16cid:durableId="395207">
    <w:abstractNumId w:val="16"/>
  </w:num>
  <w:num w:numId="17" w16cid:durableId="81493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6F6"/>
    <w:rsid w:val="00052EF2"/>
    <w:rsid w:val="000D6846"/>
    <w:rsid w:val="00183CC6"/>
    <w:rsid w:val="002563BA"/>
    <w:rsid w:val="00264E5A"/>
    <w:rsid w:val="00265811"/>
    <w:rsid w:val="00273127"/>
    <w:rsid w:val="002C2B0E"/>
    <w:rsid w:val="002C5D9A"/>
    <w:rsid w:val="002D2333"/>
    <w:rsid w:val="002E749A"/>
    <w:rsid w:val="003E2119"/>
    <w:rsid w:val="004029C2"/>
    <w:rsid w:val="00443EA9"/>
    <w:rsid w:val="004D3F88"/>
    <w:rsid w:val="004E63B9"/>
    <w:rsid w:val="005D5C03"/>
    <w:rsid w:val="00625F3C"/>
    <w:rsid w:val="0064283C"/>
    <w:rsid w:val="006C78C2"/>
    <w:rsid w:val="00786AB3"/>
    <w:rsid w:val="007964B7"/>
    <w:rsid w:val="007A47D0"/>
    <w:rsid w:val="007C4219"/>
    <w:rsid w:val="00856007"/>
    <w:rsid w:val="008F76F6"/>
    <w:rsid w:val="00952F49"/>
    <w:rsid w:val="00987AB7"/>
    <w:rsid w:val="009A4B95"/>
    <w:rsid w:val="009D2FD9"/>
    <w:rsid w:val="00A42515"/>
    <w:rsid w:val="00A70913"/>
    <w:rsid w:val="00B00A8F"/>
    <w:rsid w:val="00BD5686"/>
    <w:rsid w:val="00C40482"/>
    <w:rsid w:val="00C73875"/>
    <w:rsid w:val="00CA1BEA"/>
    <w:rsid w:val="00D16232"/>
    <w:rsid w:val="00EC58E2"/>
    <w:rsid w:val="00F0741C"/>
    <w:rsid w:val="00F23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5729"/>
  <w15:chartTrackingRefBased/>
  <w15:docId w15:val="{43087969-32F5-2447-9E67-0327B130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6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6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6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76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6F6"/>
    <w:rPr>
      <w:rFonts w:eastAsiaTheme="majorEastAsia" w:cstheme="majorBidi"/>
      <w:color w:val="272727" w:themeColor="text1" w:themeTint="D8"/>
    </w:rPr>
  </w:style>
  <w:style w:type="paragraph" w:styleId="Title">
    <w:name w:val="Title"/>
    <w:basedOn w:val="Normal"/>
    <w:next w:val="Normal"/>
    <w:link w:val="TitleChar"/>
    <w:uiPriority w:val="10"/>
    <w:qFormat/>
    <w:rsid w:val="008F7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6F6"/>
    <w:pPr>
      <w:spacing w:before="160"/>
      <w:jc w:val="center"/>
    </w:pPr>
    <w:rPr>
      <w:i/>
      <w:iCs/>
      <w:color w:val="404040" w:themeColor="text1" w:themeTint="BF"/>
    </w:rPr>
  </w:style>
  <w:style w:type="character" w:customStyle="1" w:styleId="QuoteChar">
    <w:name w:val="Quote Char"/>
    <w:basedOn w:val="DefaultParagraphFont"/>
    <w:link w:val="Quote"/>
    <w:uiPriority w:val="29"/>
    <w:rsid w:val="008F76F6"/>
    <w:rPr>
      <w:i/>
      <w:iCs/>
      <w:color w:val="404040" w:themeColor="text1" w:themeTint="BF"/>
    </w:rPr>
  </w:style>
  <w:style w:type="paragraph" w:styleId="ListParagraph">
    <w:name w:val="List Paragraph"/>
    <w:basedOn w:val="Normal"/>
    <w:uiPriority w:val="34"/>
    <w:qFormat/>
    <w:rsid w:val="008F76F6"/>
    <w:pPr>
      <w:ind w:left="720"/>
      <w:contextualSpacing/>
    </w:pPr>
  </w:style>
  <w:style w:type="character" w:styleId="IntenseEmphasis">
    <w:name w:val="Intense Emphasis"/>
    <w:basedOn w:val="DefaultParagraphFont"/>
    <w:uiPriority w:val="21"/>
    <w:qFormat/>
    <w:rsid w:val="008F76F6"/>
    <w:rPr>
      <w:i/>
      <w:iCs/>
      <w:color w:val="0F4761" w:themeColor="accent1" w:themeShade="BF"/>
    </w:rPr>
  </w:style>
  <w:style w:type="paragraph" w:styleId="IntenseQuote">
    <w:name w:val="Intense Quote"/>
    <w:basedOn w:val="Normal"/>
    <w:next w:val="Normal"/>
    <w:link w:val="IntenseQuoteChar"/>
    <w:uiPriority w:val="30"/>
    <w:qFormat/>
    <w:rsid w:val="008F7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6F6"/>
    <w:rPr>
      <w:i/>
      <w:iCs/>
      <w:color w:val="0F4761" w:themeColor="accent1" w:themeShade="BF"/>
    </w:rPr>
  </w:style>
  <w:style w:type="character" w:styleId="IntenseReference">
    <w:name w:val="Intense Reference"/>
    <w:basedOn w:val="DefaultParagraphFont"/>
    <w:uiPriority w:val="32"/>
    <w:qFormat/>
    <w:rsid w:val="008F76F6"/>
    <w:rPr>
      <w:b/>
      <w:bCs/>
      <w:smallCaps/>
      <w:color w:val="0F4761" w:themeColor="accent1" w:themeShade="BF"/>
      <w:spacing w:val="5"/>
    </w:rPr>
  </w:style>
  <w:style w:type="table" w:styleId="TableGrid">
    <w:name w:val="Table Grid"/>
    <w:basedOn w:val="TableNormal"/>
    <w:uiPriority w:val="39"/>
    <w:rsid w:val="00273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A4B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7AB7"/>
    <w:rPr>
      <w:b/>
      <w:bCs/>
    </w:rPr>
  </w:style>
  <w:style w:type="paragraph" w:styleId="Header">
    <w:name w:val="header"/>
    <w:basedOn w:val="Normal"/>
    <w:link w:val="HeaderChar"/>
    <w:uiPriority w:val="99"/>
    <w:unhideWhenUsed/>
    <w:rsid w:val="00A42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515"/>
  </w:style>
  <w:style w:type="paragraph" w:styleId="Footer">
    <w:name w:val="footer"/>
    <w:basedOn w:val="Normal"/>
    <w:link w:val="FooterChar"/>
    <w:uiPriority w:val="99"/>
    <w:unhideWhenUsed/>
    <w:rsid w:val="00A42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515"/>
  </w:style>
  <w:style w:type="character" w:styleId="PageNumber">
    <w:name w:val="page number"/>
    <w:basedOn w:val="DefaultParagraphFont"/>
    <w:uiPriority w:val="99"/>
    <w:semiHidden/>
    <w:unhideWhenUsed/>
    <w:rsid w:val="00A42515"/>
  </w:style>
  <w:style w:type="character" w:customStyle="1" w:styleId="url">
    <w:name w:val="url"/>
    <w:basedOn w:val="DefaultParagraphFont"/>
    <w:rsid w:val="007964B7"/>
  </w:style>
  <w:style w:type="character" w:styleId="Hyperlink">
    <w:name w:val="Hyperlink"/>
    <w:basedOn w:val="DefaultParagraphFont"/>
    <w:uiPriority w:val="99"/>
    <w:unhideWhenUsed/>
    <w:rsid w:val="007964B7"/>
    <w:rPr>
      <w:color w:val="467886" w:themeColor="hyperlink"/>
      <w:u w:val="single"/>
    </w:rPr>
  </w:style>
  <w:style w:type="character" w:styleId="UnresolvedMention">
    <w:name w:val="Unresolved Mention"/>
    <w:basedOn w:val="DefaultParagraphFont"/>
    <w:uiPriority w:val="99"/>
    <w:semiHidden/>
    <w:unhideWhenUsed/>
    <w:rsid w:val="00796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healthcare.gov/dataset/ad5c073e-8451-4378-b3d8-4ba189f29cf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hatgpt.com/" TargetMode="External"/><Relationship Id="rId4" Type="http://schemas.openxmlformats.org/officeDocument/2006/relationships/webSettings" Target="webSettings.xml"/><Relationship Id="rId9" Type="http://schemas.openxmlformats.org/officeDocument/2006/relationships/hyperlink" Target="https://unt.instructure.com/courses/134787/pages/module-6-content-2?module_item_id=865404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206</TotalTime>
  <Pages>11</Pages>
  <Words>2435</Words>
  <Characters>13883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Borad, Shivangi Vipulbhai</dc:creator>
  <cp:keywords/>
  <dc:description/>
  <cp:lastModifiedBy>Borad, Shivangi Vipulbhai</cp:lastModifiedBy>
  <cp:revision>44</cp:revision>
  <dcterms:created xsi:type="dcterms:W3CDTF">2025-11-02T22:31:00Z</dcterms:created>
  <dcterms:modified xsi:type="dcterms:W3CDTF">2025-11-06T21:42:00Z</dcterms:modified>
</cp:coreProperties>
</file>