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D996E" w14:textId="77777777" w:rsidR="00DC7809" w:rsidRPr="00DC7809" w:rsidRDefault="00DC7809">
      <w:pPr>
        <w:rPr>
          <w:rFonts w:ascii="Times New Roman" w:hAnsi="Times New Roman" w:cs="Times New Roman"/>
        </w:rPr>
      </w:pPr>
    </w:p>
    <w:p w14:paraId="3128E450" w14:textId="77777777" w:rsidR="00DC7809" w:rsidRPr="00DC7809" w:rsidRDefault="00DC7809">
      <w:pPr>
        <w:rPr>
          <w:rFonts w:ascii="Times New Roman" w:hAnsi="Times New Roman" w:cs="Times New Roman"/>
        </w:rPr>
      </w:pPr>
    </w:p>
    <w:p w14:paraId="07D8780F" w14:textId="77777777" w:rsidR="00DC7809" w:rsidRPr="00DC7809" w:rsidRDefault="00DC7809">
      <w:pPr>
        <w:rPr>
          <w:rFonts w:ascii="Times New Roman" w:hAnsi="Times New Roman" w:cs="Times New Roman"/>
        </w:rPr>
      </w:pPr>
    </w:p>
    <w:p w14:paraId="2B295FFA" w14:textId="77777777" w:rsidR="00DC7809" w:rsidRPr="00DC7809" w:rsidRDefault="00DC7809">
      <w:pPr>
        <w:rPr>
          <w:rFonts w:ascii="Times New Roman" w:hAnsi="Times New Roman" w:cs="Times New Roman"/>
        </w:rPr>
      </w:pPr>
    </w:p>
    <w:p w14:paraId="0D93BD1F" w14:textId="1F410E44" w:rsidR="00DC7809" w:rsidRPr="007964B7" w:rsidRDefault="00DC7809" w:rsidP="00DC7809">
      <w:pPr>
        <w:pStyle w:val="NormalWeb"/>
        <w:spacing w:line="480" w:lineRule="auto"/>
        <w:jc w:val="center"/>
        <w:rPr>
          <w:rStyle w:val="Strong"/>
          <w:rFonts w:eastAsiaTheme="majorEastAsia"/>
        </w:rPr>
      </w:pPr>
      <w:r w:rsidRPr="007964B7">
        <w:rPr>
          <w:rStyle w:val="Strong"/>
          <w:rFonts w:eastAsiaTheme="majorEastAsia"/>
        </w:rPr>
        <w:t xml:space="preserve">Assignment Homework (Module </w:t>
      </w:r>
      <w:r>
        <w:rPr>
          <w:rStyle w:val="Strong"/>
          <w:rFonts w:eastAsiaTheme="majorEastAsia"/>
        </w:rPr>
        <w:t>10</w:t>
      </w:r>
      <w:r w:rsidRPr="007964B7">
        <w:rPr>
          <w:rStyle w:val="Strong"/>
          <w:rFonts w:eastAsiaTheme="majorEastAsia"/>
        </w:rPr>
        <w:t>)</w:t>
      </w:r>
    </w:p>
    <w:p w14:paraId="77CB0A34" w14:textId="77777777" w:rsidR="00DC7809" w:rsidRPr="007964B7" w:rsidRDefault="00DC7809" w:rsidP="00DC7809">
      <w:pPr>
        <w:pStyle w:val="NormalWeb"/>
        <w:spacing w:line="480" w:lineRule="auto"/>
        <w:jc w:val="center"/>
      </w:pPr>
      <w:r w:rsidRPr="007964B7">
        <w:rPr>
          <w:rStyle w:val="Strong"/>
          <w:rFonts w:eastAsiaTheme="majorEastAsia"/>
        </w:rPr>
        <w:t>Shivangi Vipulbhai Borad</w:t>
      </w:r>
    </w:p>
    <w:p w14:paraId="435352B8" w14:textId="77777777" w:rsidR="00DC7809" w:rsidRPr="007964B7" w:rsidRDefault="00DC7809" w:rsidP="00DC7809">
      <w:pPr>
        <w:pStyle w:val="NormalWeb"/>
        <w:spacing w:line="480" w:lineRule="auto"/>
        <w:jc w:val="center"/>
      </w:pPr>
      <w:r w:rsidRPr="007964B7">
        <w:rPr>
          <w:rStyle w:val="Strong"/>
          <w:rFonts w:eastAsiaTheme="majorEastAsia"/>
        </w:rPr>
        <w:t>University of North Texas</w:t>
      </w:r>
    </w:p>
    <w:p w14:paraId="6E9930FC" w14:textId="77777777" w:rsidR="00DC7809" w:rsidRPr="007964B7" w:rsidRDefault="00DC7809" w:rsidP="00DC7809">
      <w:pPr>
        <w:pStyle w:val="NormalWeb"/>
        <w:spacing w:line="480" w:lineRule="auto"/>
        <w:jc w:val="center"/>
      </w:pPr>
      <w:r w:rsidRPr="007964B7">
        <w:t>Large Data Visualization:  ADTA5250.410(12960)</w:t>
      </w:r>
    </w:p>
    <w:p w14:paraId="05F93314" w14:textId="77777777" w:rsidR="00DC7809" w:rsidRPr="007964B7" w:rsidRDefault="00DC7809" w:rsidP="00DC7809">
      <w:pPr>
        <w:pStyle w:val="NormalWeb"/>
        <w:spacing w:line="480" w:lineRule="auto"/>
        <w:jc w:val="center"/>
      </w:pPr>
      <w:r w:rsidRPr="007964B7">
        <w:t>Fall 2025 8W2</w:t>
      </w:r>
    </w:p>
    <w:p w14:paraId="44293F96" w14:textId="77777777" w:rsidR="00DC7809" w:rsidRPr="007964B7" w:rsidRDefault="00DC7809" w:rsidP="00DC7809">
      <w:pPr>
        <w:pStyle w:val="NormalWeb"/>
        <w:spacing w:line="480" w:lineRule="auto"/>
        <w:jc w:val="center"/>
      </w:pPr>
      <w:r w:rsidRPr="007964B7">
        <w:t>Dr. LeAnn K. Boyce</w:t>
      </w:r>
    </w:p>
    <w:p w14:paraId="7D79359B" w14:textId="1DCCF8E8" w:rsidR="00DC7809" w:rsidRPr="007964B7" w:rsidRDefault="00DC7809" w:rsidP="00DC7809">
      <w:pPr>
        <w:pStyle w:val="NormalWeb"/>
        <w:spacing w:line="480" w:lineRule="auto"/>
        <w:jc w:val="center"/>
      </w:pPr>
      <w:r w:rsidRPr="007964B7">
        <w:t xml:space="preserve">Due date: November </w:t>
      </w:r>
      <w:r>
        <w:t>1</w:t>
      </w:r>
      <w:r>
        <w:t>6</w:t>
      </w:r>
      <w:r w:rsidRPr="007964B7">
        <w:t>, 2025</w:t>
      </w:r>
    </w:p>
    <w:p w14:paraId="3F73BF8A" w14:textId="77777777" w:rsidR="00DC7809" w:rsidRPr="00DC7809" w:rsidRDefault="00DC7809">
      <w:pPr>
        <w:rPr>
          <w:rFonts w:ascii="Times New Roman" w:hAnsi="Times New Roman" w:cs="Times New Roman"/>
        </w:rPr>
      </w:pPr>
    </w:p>
    <w:p w14:paraId="3B72F7B5" w14:textId="77777777" w:rsidR="00DC7809" w:rsidRPr="00DC7809" w:rsidRDefault="00DC7809">
      <w:pPr>
        <w:rPr>
          <w:rFonts w:ascii="Times New Roman" w:hAnsi="Times New Roman" w:cs="Times New Roman"/>
        </w:rPr>
      </w:pPr>
    </w:p>
    <w:p w14:paraId="3F4950DD" w14:textId="77777777" w:rsidR="00DC7809" w:rsidRPr="00DC7809" w:rsidRDefault="00DC7809">
      <w:pPr>
        <w:rPr>
          <w:rFonts w:ascii="Times New Roman" w:hAnsi="Times New Roman" w:cs="Times New Roman"/>
        </w:rPr>
      </w:pPr>
    </w:p>
    <w:p w14:paraId="4E31A56D" w14:textId="77777777" w:rsidR="00DC7809" w:rsidRPr="00DC7809" w:rsidRDefault="00DC7809">
      <w:pPr>
        <w:rPr>
          <w:rFonts w:ascii="Times New Roman" w:hAnsi="Times New Roman" w:cs="Times New Roman"/>
        </w:rPr>
      </w:pPr>
    </w:p>
    <w:p w14:paraId="35D2B533" w14:textId="77777777" w:rsidR="00DC7809" w:rsidRPr="00DC7809" w:rsidRDefault="00DC7809">
      <w:pPr>
        <w:rPr>
          <w:rFonts w:ascii="Times New Roman" w:hAnsi="Times New Roman" w:cs="Times New Roman"/>
        </w:rPr>
      </w:pPr>
    </w:p>
    <w:p w14:paraId="5A48FFB2" w14:textId="77777777" w:rsidR="00DC7809" w:rsidRPr="00DC7809" w:rsidRDefault="00DC7809">
      <w:pPr>
        <w:rPr>
          <w:rFonts w:ascii="Times New Roman" w:hAnsi="Times New Roman" w:cs="Times New Roman"/>
        </w:rPr>
      </w:pPr>
    </w:p>
    <w:p w14:paraId="6342D9DF" w14:textId="77777777" w:rsidR="00DC7809" w:rsidRPr="00DC7809" w:rsidRDefault="00DC7809">
      <w:pPr>
        <w:rPr>
          <w:rFonts w:ascii="Times New Roman" w:hAnsi="Times New Roman" w:cs="Times New Roman"/>
        </w:rPr>
      </w:pPr>
    </w:p>
    <w:p w14:paraId="0E0420FC" w14:textId="77777777" w:rsidR="00DC7809" w:rsidRPr="00DC7809" w:rsidRDefault="00DC7809">
      <w:pPr>
        <w:rPr>
          <w:rFonts w:ascii="Times New Roman" w:hAnsi="Times New Roman" w:cs="Times New Roman"/>
        </w:rPr>
      </w:pPr>
    </w:p>
    <w:p w14:paraId="498485E8" w14:textId="77777777" w:rsidR="00DC7809" w:rsidRPr="00DC7809" w:rsidRDefault="00DC7809">
      <w:pPr>
        <w:rPr>
          <w:rFonts w:ascii="Times New Roman" w:hAnsi="Times New Roman" w:cs="Times New Roman"/>
        </w:rPr>
      </w:pPr>
    </w:p>
    <w:p w14:paraId="554EDE1B" w14:textId="77777777" w:rsidR="00DC7809" w:rsidRPr="00DC7809" w:rsidRDefault="00DC7809">
      <w:pPr>
        <w:rPr>
          <w:rFonts w:ascii="Times New Roman" w:hAnsi="Times New Roman" w:cs="Times New Roman"/>
        </w:rPr>
      </w:pPr>
    </w:p>
    <w:p w14:paraId="46777787" w14:textId="4E97A223" w:rsidR="00DC7809" w:rsidRPr="00DC7809" w:rsidRDefault="00DC7809">
      <w:pPr>
        <w:rPr>
          <w:rFonts w:ascii="Times New Roman" w:hAnsi="Times New Roman" w:cs="Times New Roman"/>
          <w:b/>
          <w:bCs/>
        </w:rPr>
      </w:pPr>
      <w:r w:rsidRPr="00DC7809">
        <w:rPr>
          <w:rFonts w:ascii="Times New Roman" w:hAnsi="Times New Roman" w:cs="Times New Roman"/>
          <w:b/>
          <w:bCs/>
        </w:rPr>
        <w:lastRenderedPageBreak/>
        <w:t xml:space="preserve">I used ai for getting basic idea of business </w:t>
      </w:r>
      <w:r w:rsidR="00EC4E86" w:rsidRPr="00DC7809">
        <w:rPr>
          <w:rFonts w:ascii="Times New Roman" w:hAnsi="Times New Roman" w:cs="Times New Roman"/>
          <w:b/>
          <w:bCs/>
        </w:rPr>
        <w:t>insights but</w:t>
      </w:r>
      <w:r w:rsidRPr="00DC7809">
        <w:rPr>
          <w:rFonts w:ascii="Times New Roman" w:hAnsi="Times New Roman" w:cs="Times New Roman"/>
          <w:b/>
          <w:bCs/>
        </w:rPr>
        <w:t xml:space="preserve"> write as par my knowledge that shown in visualization.</w:t>
      </w:r>
    </w:p>
    <w:p w14:paraId="4D633F93" w14:textId="633013E1" w:rsidR="00DC7809" w:rsidRPr="00DC7809" w:rsidRDefault="00DC7809">
      <w:pPr>
        <w:rPr>
          <w:rFonts w:ascii="Times New Roman" w:hAnsi="Times New Roman" w:cs="Times New Roman"/>
        </w:rPr>
      </w:pPr>
      <w:r w:rsidRPr="00DC7809">
        <w:rPr>
          <w:rFonts w:ascii="Times New Roman" w:hAnsi="Times New Roman" w:cs="Times New Roman"/>
          <w:b/>
          <w:bCs/>
        </w:rPr>
        <w:t>Graph 1:</w:t>
      </w:r>
      <w:r w:rsidRPr="00DC7809">
        <w:rPr>
          <w:rFonts w:ascii="Times New Roman" w:hAnsi="Times New Roman" w:cs="Times New Roman"/>
        </w:rPr>
        <w:t xml:space="preserve"> </w:t>
      </w:r>
      <w:r w:rsidRPr="00DC7809">
        <w:rPr>
          <w:rFonts w:ascii="Times New Roman" w:hAnsi="Times New Roman" w:cs="Times New Roman"/>
          <w:b/>
          <w:bCs/>
        </w:rPr>
        <w:t xml:space="preserve">Interactive Map </w:t>
      </w:r>
    </w:p>
    <w:p w14:paraId="2D52534D" w14:textId="77777777" w:rsidR="00DC7809" w:rsidRPr="00DC7809" w:rsidRDefault="00DC7809">
      <w:pPr>
        <w:rPr>
          <w:rFonts w:ascii="Times New Roman" w:hAnsi="Times New Roman" w:cs="Times New Roman"/>
        </w:rPr>
      </w:pPr>
    </w:p>
    <w:p w14:paraId="15D2BFD9" w14:textId="738AC271" w:rsidR="00D3270C" w:rsidRPr="00DC7809" w:rsidRDefault="00BE4535">
      <w:pPr>
        <w:rPr>
          <w:rFonts w:ascii="Times New Roman" w:hAnsi="Times New Roman" w:cs="Times New Roman"/>
        </w:rPr>
      </w:pPr>
      <w:r w:rsidRPr="00DC7809">
        <w:rPr>
          <w:rFonts w:ascii="Times New Roman" w:hAnsi="Times New Roman" w:cs="Times New Roman"/>
          <w:noProof/>
        </w:rPr>
        <w:drawing>
          <wp:inline distT="0" distB="0" distL="0" distR="0" wp14:anchorId="20C8B690" wp14:editId="0670EC1D">
            <wp:extent cx="6189651" cy="3177540"/>
            <wp:effectExtent l="0" t="0" r="0" b="0"/>
            <wp:docPr id="2107840117"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40117" name="Picture 1" descr="A map of the united stat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38591" cy="3202664"/>
                    </a:xfrm>
                    <a:prstGeom prst="rect">
                      <a:avLst/>
                    </a:prstGeom>
                  </pic:spPr>
                </pic:pic>
              </a:graphicData>
            </a:graphic>
          </wp:inline>
        </w:drawing>
      </w:r>
    </w:p>
    <w:p w14:paraId="5BF77B81" w14:textId="77777777" w:rsidR="0092113F" w:rsidRPr="00DC7809" w:rsidRDefault="0092113F" w:rsidP="0092113F">
      <w:pPr>
        <w:pStyle w:val="NormalWeb"/>
        <w:spacing w:before="0" w:beforeAutospacing="0" w:after="0" w:afterAutospacing="0"/>
        <w:rPr>
          <w:b/>
          <w:bCs/>
        </w:rPr>
      </w:pPr>
      <w:r w:rsidRPr="00DC7809">
        <w:rPr>
          <w:b/>
          <w:bCs/>
        </w:rPr>
        <w:t xml:space="preserve">Justification: </w:t>
      </w:r>
    </w:p>
    <w:p w14:paraId="08C076B1" w14:textId="77777777" w:rsidR="0092113F" w:rsidRPr="00DC7809" w:rsidRDefault="0092113F" w:rsidP="0092113F">
      <w:pPr>
        <w:pStyle w:val="NormalWeb"/>
        <w:spacing w:before="0" w:beforeAutospacing="0" w:after="0" w:afterAutospacing="0"/>
        <w:rPr>
          <w:b/>
          <w:bCs/>
        </w:rPr>
      </w:pPr>
    </w:p>
    <w:p w14:paraId="6FF6B559" w14:textId="25BA4664" w:rsidR="0092113F" w:rsidRPr="0092113F" w:rsidRDefault="0092113F" w:rsidP="0092113F">
      <w:pPr>
        <w:pStyle w:val="NormalWeb"/>
        <w:spacing w:before="0" w:beforeAutospacing="0" w:after="0" w:afterAutospacing="0"/>
      </w:pPr>
      <w:r w:rsidRPr="00DC7809">
        <w:rPr>
          <w:color w:val="000000"/>
        </w:rPr>
        <w:t>I wanted to show</w:t>
      </w:r>
      <w:r w:rsidRPr="00DC7809">
        <w:rPr>
          <w:color w:val="000000"/>
        </w:rPr>
        <w:t xml:space="preserve"> the state level distribution of the healthcare plan</w:t>
      </w:r>
      <w:r w:rsidRPr="00DC7809">
        <w:rPr>
          <w:color w:val="000000"/>
        </w:rPr>
        <w:t>s</w:t>
      </w:r>
      <w:r w:rsidRPr="00DC7809">
        <w:rPr>
          <w:color w:val="000000"/>
        </w:rPr>
        <w:t xml:space="preserve">. </w:t>
      </w:r>
      <w:r w:rsidRPr="00DC7809">
        <w:rPr>
          <w:color w:val="000000"/>
        </w:rPr>
        <w:t xml:space="preserve">I also wanted to use </w:t>
      </w:r>
      <w:r w:rsidRPr="00DC7809">
        <w:rPr>
          <w:color w:val="000000"/>
        </w:rPr>
        <w:t>filters to interact with the state level distribution for each Plan Type and Metal Level.</w:t>
      </w:r>
      <w:r w:rsidRPr="00DC7809">
        <w:rPr>
          <w:color w:val="000000"/>
        </w:rPr>
        <w:t xml:space="preserve"> I believe for this a </w:t>
      </w:r>
      <w:r w:rsidRPr="0092113F">
        <w:rPr>
          <w:color w:val="000000"/>
        </w:rPr>
        <w:t xml:space="preserve">geographic map </w:t>
      </w:r>
      <w:r w:rsidRPr="00DC7809">
        <w:rPr>
          <w:color w:val="000000"/>
        </w:rPr>
        <w:t xml:space="preserve">more suitable option. It’s easy to understand and recognize state through location as well as comparison is also easy. Map with </w:t>
      </w:r>
      <w:r w:rsidRPr="0092113F">
        <w:rPr>
          <w:color w:val="000000"/>
        </w:rPr>
        <w:t>filters help</w:t>
      </w:r>
      <w:r w:rsidRPr="00DC7809">
        <w:rPr>
          <w:color w:val="000000"/>
        </w:rPr>
        <w:t>s me</w:t>
      </w:r>
      <w:r w:rsidRPr="0092113F">
        <w:rPr>
          <w:color w:val="000000"/>
        </w:rPr>
        <w:t xml:space="preserve"> </w:t>
      </w:r>
      <w:r w:rsidRPr="00DC7809">
        <w:rPr>
          <w:color w:val="000000"/>
        </w:rPr>
        <w:t xml:space="preserve">to </w:t>
      </w:r>
      <w:r w:rsidRPr="0092113F">
        <w:rPr>
          <w:color w:val="000000"/>
        </w:rPr>
        <w:t>identify the distribution of the total enrollment patterns based on the plan type and metal level.</w:t>
      </w:r>
    </w:p>
    <w:p w14:paraId="669818A8" w14:textId="77777777" w:rsidR="0092113F" w:rsidRPr="0092113F" w:rsidRDefault="0092113F" w:rsidP="0092113F">
      <w:pPr>
        <w:spacing w:after="0" w:line="240" w:lineRule="auto"/>
        <w:rPr>
          <w:rFonts w:ascii="Times New Roman" w:eastAsia="Times New Roman" w:hAnsi="Times New Roman" w:cs="Times New Roman"/>
          <w:kern w:val="0"/>
          <w14:ligatures w14:val="none"/>
        </w:rPr>
      </w:pPr>
      <w:r w:rsidRPr="0092113F">
        <w:rPr>
          <w:rFonts w:ascii="Times New Roman" w:eastAsia="Times New Roman" w:hAnsi="Times New Roman" w:cs="Times New Roman"/>
          <w:b/>
          <w:bCs/>
          <w:color w:val="000000"/>
          <w:kern w:val="0"/>
          <w14:ligatures w14:val="none"/>
        </w:rPr>
        <w:t> </w:t>
      </w:r>
    </w:p>
    <w:p w14:paraId="57DB8CEA" w14:textId="411BB416" w:rsidR="00BE4535" w:rsidRPr="00DC7809" w:rsidRDefault="00BE4535">
      <w:pPr>
        <w:rPr>
          <w:rFonts w:ascii="Times New Roman" w:hAnsi="Times New Roman" w:cs="Times New Roman"/>
          <w:b/>
          <w:bCs/>
        </w:rPr>
      </w:pPr>
      <w:r w:rsidRPr="00DC7809">
        <w:rPr>
          <w:rFonts w:ascii="Times New Roman" w:hAnsi="Times New Roman" w:cs="Times New Roman"/>
          <w:b/>
          <w:bCs/>
        </w:rPr>
        <w:t>Business Insights:</w:t>
      </w:r>
    </w:p>
    <w:p w14:paraId="639081EB" w14:textId="64EFF3FC" w:rsidR="0092113F" w:rsidRPr="00DC7809" w:rsidRDefault="0092113F" w:rsidP="0092113F">
      <w:pPr>
        <w:pStyle w:val="ListParagraph"/>
        <w:numPr>
          <w:ilvl w:val="0"/>
          <w:numId w:val="3"/>
        </w:numPr>
        <w:spacing w:after="0" w:line="240" w:lineRule="auto"/>
        <w:rPr>
          <w:rFonts w:ascii="Times New Roman" w:eastAsia="Times New Roman" w:hAnsi="Times New Roman" w:cs="Times New Roman"/>
          <w:kern w:val="0"/>
          <w14:ligatures w14:val="none"/>
        </w:rPr>
      </w:pPr>
      <w:r w:rsidRPr="00DC7809">
        <w:rPr>
          <w:rFonts w:ascii="Times New Roman" w:eastAsia="Times New Roman" w:hAnsi="Times New Roman" w:cs="Times New Roman"/>
          <w:color w:val="000000"/>
          <w:kern w:val="0"/>
          <w14:ligatures w14:val="none"/>
        </w:rPr>
        <w:t>Southern states,</w:t>
      </w:r>
      <w:r w:rsidRPr="00DC7809">
        <w:rPr>
          <w:rFonts w:ascii="Times New Roman" w:eastAsia="Times New Roman" w:hAnsi="Times New Roman" w:cs="Times New Roman"/>
          <w:color w:val="000000"/>
          <w:kern w:val="0"/>
          <w14:ligatures w14:val="none"/>
        </w:rPr>
        <w:t xml:space="preserve"> mainly </w:t>
      </w:r>
      <w:r w:rsidRPr="00DC7809">
        <w:rPr>
          <w:rFonts w:ascii="Times New Roman" w:eastAsia="Times New Roman" w:hAnsi="Times New Roman" w:cs="Times New Roman"/>
          <w:color w:val="000000"/>
          <w:kern w:val="0"/>
          <w14:ligatures w14:val="none"/>
        </w:rPr>
        <w:t xml:space="preserve">Texas show high concentration of plans overall. High population states also </w:t>
      </w:r>
      <w:r w:rsidRPr="00DC7809">
        <w:rPr>
          <w:rFonts w:ascii="Times New Roman" w:eastAsia="Times New Roman" w:hAnsi="Times New Roman" w:cs="Times New Roman"/>
          <w:color w:val="000000"/>
          <w:kern w:val="0"/>
          <w14:ligatures w14:val="none"/>
        </w:rPr>
        <w:t>show</w:t>
      </w:r>
      <w:r w:rsidRPr="00DC7809">
        <w:rPr>
          <w:rFonts w:ascii="Times New Roman" w:eastAsia="Times New Roman" w:hAnsi="Times New Roman" w:cs="Times New Roman"/>
          <w:color w:val="000000"/>
          <w:kern w:val="0"/>
          <w14:ligatures w14:val="none"/>
        </w:rPr>
        <w:t xml:space="preserve"> major insurance enrollment (</w:t>
      </w:r>
      <w:r w:rsidRPr="00DC7809">
        <w:rPr>
          <w:rFonts w:ascii="Times New Roman" w:eastAsia="Times New Roman" w:hAnsi="Times New Roman" w:cs="Times New Roman"/>
          <w:color w:val="000000"/>
          <w:kern w:val="0"/>
          <w14:ligatures w14:val="none"/>
        </w:rPr>
        <w:t>like</w:t>
      </w:r>
      <w:r w:rsidRPr="00DC7809">
        <w:rPr>
          <w:rFonts w:ascii="Times New Roman" w:eastAsia="Times New Roman" w:hAnsi="Times New Roman" w:cs="Times New Roman"/>
          <w:color w:val="000000"/>
          <w:kern w:val="0"/>
          <w14:ligatures w14:val="none"/>
        </w:rPr>
        <w:t xml:space="preserve"> Florida, New York </w:t>
      </w:r>
      <w:proofErr w:type="spellStart"/>
      <w:r w:rsidRPr="00DC7809">
        <w:rPr>
          <w:rFonts w:ascii="Times New Roman" w:eastAsia="Times New Roman" w:hAnsi="Times New Roman" w:cs="Times New Roman"/>
          <w:color w:val="000000"/>
          <w:kern w:val="0"/>
          <w14:ligatures w14:val="none"/>
        </w:rPr>
        <w:t>etc</w:t>
      </w:r>
      <w:proofErr w:type="spellEnd"/>
      <w:r w:rsidRPr="00DC7809">
        <w:rPr>
          <w:rFonts w:ascii="Times New Roman" w:eastAsia="Times New Roman" w:hAnsi="Times New Roman" w:cs="Times New Roman"/>
          <w:color w:val="000000"/>
          <w:kern w:val="0"/>
          <w14:ligatures w14:val="none"/>
        </w:rPr>
        <w:t xml:space="preserve">). Texas </w:t>
      </w:r>
      <w:r w:rsidRPr="00DC7809">
        <w:rPr>
          <w:rFonts w:ascii="Times New Roman" w:eastAsia="Times New Roman" w:hAnsi="Times New Roman" w:cs="Times New Roman"/>
          <w:color w:val="000000"/>
          <w:kern w:val="0"/>
          <w14:ligatures w14:val="none"/>
        </w:rPr>
        <w:t>show</w:t>
      </w:r>
      <w:r w:rsidRPr="00DC7809">
        <w:rPr>
          <w:rFonts w:ascii="Times New Roman" w:eastAsia="Times New Roman" w:hAnsi="Times New Roman" w:cs="Times New Roman"/>
          <w:color w:val="000000"/>
          <w:kern w:val="0"/>
          <w14:ligatures w14:val="none"/>
        </w:rPr>
        <w:t>s the highest Plan count (4660). It’s shaded in the darkest that shows most of the plans are issued in the Texas State. This shows, southern states have a highly competitive</w:t>
      </w:r>
      <w:r w:rsidRPr="00DC7809">
        <w:rPr>
          <w:rFonts w:ascii="Times New Roman" w:eastAsia="Times New Roman" w:hAnsi="Times New Roman" w:cs="Times New Roman"/>
          <w:color w:val="000000"/>
          <w:kern w:val="0"/>
          <w14:ligatures w14:val="none"/>
        </w:rPr>
        <w:t xml:space="preserve"> insurance market</w:t>
      </w:r>
      <w:r w:rsidRPr="00DC7809">
        <w:rPr>
          <w:rFonts w:ascii="Times New Roman" w:eastAsia="Times New Roman" w:hAnsi="Times New Roman" w:cs="Times New Roman"/>
          <w:color w:val="000000"/>
          <w:kern w:val="0"/>
          <w14:ligatures w14:val="none"/>
        </w:rPr>
        <w:t>.</w:t>
      </w:r>
      <w:r w:rsidRPr="00DC7809">
        <w:rPr>
          <w:rFonts w:ascii="Times New Roman" w:eastAsia="Times New Roman" w:hAnsi="Times New Roman" w:cs="Times New Roman"/>
          <w:color w:val="000000"/>
          <w:kern w:val="0"/>
          <w14:ligatures w14:val="none"/>
        </w:rPr>
        <w:t xml:space="preserve"> </w:t>
      </w:r>
      <w:r w:rsidR="004F47F5" w:rsidRPr="00DC7809">
        <w:rPr>
          <w:rFonts w:ascii="Times New Roman" w:eastAsia="Times New Roman" w:hAnsi="Times New Roman" w:cs="Times New Roman"/>
          <w:color w:val="000000"/>
          <w:kern w:val="0"/>
          <w14:ligatures w14:val="none"/>
        </w:rPr>
        <w:t>This helps the companies to focus on different plans and smart network strategies to stand out in the competitive market.</w:t>
      </w:r>
    </w:p>
    <w:p w14:paraId="1D3D01E7" w14:textId="77777777" w:rsidR="0092113F" w:rsidRPr="00DC7809" w:rsidRDefault="0092113F" w:rsidP="0092113F">
      <w:pPr>
        <w:spacing w:after="0" w:line="240" w:lineRule="auto"/>
        <w:textAlignment w:val="baseline"/>
        <w:rPr>
          <w:rFonts w:ascii="Times New Roman" w:eastAsia="Times New Roman" w:hAnsi="Times New Roman" w:cs="Times New Roman"/>
          <w:color w:val="000000"/>
          <w:kern w:val="0"/>
          <w14:ligatures w14:val="none"/>
        </w:rPr>
      </w:pPr>
    </w:p>
    <w:p w14:paraId="6E9552F8" w14:textId="61CC06D6" w:rsidR="0092113F" w:rsidRPr="00DC7809" w:rsidRDefault="0092113F" w:rsidP="0092113F">
      <w:pPr>
        <w:pStyle w:val="NormalWeb"/>
        <w:numPr>
          <w:ilvl w:val="0"/>
          <w:numId w:val="3"/>
        </w:numPr>
        <w:spacing w:before="0" w:beforeAutospacing="0" w:after="0" w:afterAutospacing="0"/>
      </w:pPr>
      <w:r w:rsidRPr="00DC7809">
        <w:rPr>
          <w:color w:val="000000"/>
        </w:rPr>
        <w:t xml:space="preserve">Alaska and </w:t>
      </w:r>
      <w:r w:rsidRPr="00DC7809">
        <w:rPr>
          <w:color w:val="000000"/>
        </w:rPr>
        <w:t xml:space="preserve">other </w:t>
      </w:r>
      <w:proofErr w:type="spellStart"/>
      <w:r w:rsidRPr="00DC7809">
        <w:rPr>
          <w:color w:val="000000"/>
        </w:rPr>
        <w:t>midwest</w:t>
      </w:r>
      <w:proofErr w:type="spellEnd"/>
      <w:r w:rsidRPr="00DC7809">
        <w:rPr>
          <w:color w:val="000000"/>
        </w:rPr>
        <w:t xml:space="preserve"> states show very low plan </w:t>
      </w:r>
      <w:r w:rsidRPr="00DC7809">
        <w:rPr>
          <w:color w:val="000000"/>
        </w:rPr>
        <w:t>numbers.</w:t>
      </w:r>
      <w:r w:rsidRPr="00DC7809">
        <w:rPr>
          <w:color w:val="000000"/>
        </w:rPr>
        <w:t xml:space="preserve"> These states have 5 to 10 times lower </w:t>
      </w:r>
      <w:r w:rsidRPr="00DC7809">
        <w:rPr>
          <w:color w:val="000000"/>
        </w:rPr>
        <w:t xml:space="preserve">insured people </w:t>
      </w:r>
      <w:r w:rsidRPr="00DC7809">
        <w:rPr>
          <w:color w:val="000000"/>
        </w:rPr>
        <w:t>compared to the average.</w:t>
      </w:r>
      <w:r w:rsidRPr="00DC7809">
        <w:rPr>
          <w:color w:val="000000"/>
        </w:rPr>
        <w:t xml:space="preserve"> </w:t>
      </w:r>
      <w:r w:rsidRPr="0092113F">
        <w:rPr>
          <w:color w:val="000000"/>
        </w:rPr>
        <w:t>Alaska</w:t>
      </w:r>
      <w:r w:rsidRPr="00DC7809">
        <w:rPr>
          <w:color w:val="000000"/>
        </w:rPr>
        <w:t xml:space="preserve"> </w:t>
      </w:r>
      <w:r w:rsidRPr="0092113F">
        <w:rPr>
          <w:color w:val="000000"/>
        </w:rPr>
        <w:t xml:space="preserve">shows only 64 plans which are less than 2% of Texas. </w:t>
      </w:r>
      <w:r w:rsidRPr="00DC7809">
        <w:rPr>
          <w:color w:val="000000"/>
        </w:rPr>
        <w:t>It shows</w:t>
      </w:r>
      <w:r w:rsidRPr="0092113F">
        <w:rPr>
          <w:color w:val="000000"/>
        </w:rPr>
        <w:t xml:space="preserve"> there is a large distribution gap </w:t>
      </w:r>
      <w:r w:rsidRPr="00DC7809">
        <w:rPr>
          <w:color w:val="000000"/>
        </w:rPr>
        <w:t>between the</w:t>
      </w:r>
      <w:r w:rsidRPr="0092113F">
        <w:rPr>
          <w:color w:val="000000"/>
        </w:rPr>
        <w:t xml:space="preserve"> high </w:t>
      </w:r>
      <w:r w:rsidRPr="0092113F">
        <w:rPr>
          <w:color w:val="000000"/>
        </w:rPr>
        <w:lastRenderedPageBreak/>
        <w:t xml:space="preserve">volume and low volume </w:t>
      </w:r>
      <w:r w:rsidRPr="00DC7809">
        <w:rPr>
          <w:color w:val="000000"/>
        </w:rPr>
        <w:t>states. These</w:t>
      </w:r>
      <w:r w:rsidRPr="00DC7809">
        <w:rPr>
          <w:color w:val="000000"/>
        </w:rPr>
        <w:t xml:space="preserve"> regions are beneficial for a </w:t>
      </w:r>
      <w:r w:rsidRPr="00DC7809">
        <w:rPr>
          <w:color w:val="000000"/>
        </w:rPr>
        <w:t xml:space="preserve">new plan introduction </w:t>
      </w:r>
      <w:r w:rsidRPr="00DC7809">
        <w:rPr>
          <w:color w:val="000000"/>
        </w:rPr>
        <w:t>like Bronze / Silver.</w:t>
      </w:r>
      <w:r w:rsidRPr="00DC7809">
        <w:rPr>
          <w:color w:val="000000"/>
        </w:rPr>
        <w:t xml:space="preserve"> </w:t>
      </w:r>
      <w:r w:rsidR="004F47F5" w:rsidRPr="00DC7809">
        <w:rPr>
          <w:color w:val="000000"/>
        </w:rPr>
        <w:t>This enables the companies to enter the market with less expensive and simple plans and new plans that will catch the eye of people who is not taking any insurance plan.</w:t>
      </w:r>
    </w:p>
    <w:p w14:paraId="78B40DE8" w14:textId="77777777" w:rsidR="0092113F" w:rsidRPr="00DC7809" w:rsidRDefault="0092113F" w:rsidP="0092113F">
      <w:pPr>
        <w:pStyle w:val="NormalWeb"/>
        <w:spacing w:before="0" w:beforeAutospacing="0" w:after="0" w:afterAutospacing="0"/>
      </w:pPr>
    </w:p>
    <w:p w14:paraId="2C6A2A83" w14:textId="6EC8BAFC" w:rsidR="0092113F" w:rsidRPr="00EC4E86" w:rsidRDefault="0092113F" w:rsidP="0092113F">
      <w:pPr>
        <w:pStyle w:val="NormalWeb"/>
        <w:numPr>
          <w:ilvl w:val="0"/>
          <w:numId w:val="3"/>
        </w:numPr>
        <w:spacing w:before="0" w:beforeAutospacing="0" w:after="0" w:afterAutospacing="0"/>
      </w:pPr>
      <w:r w:rsidRPr="00DC7809">
        <w:rPr>
          <w:color w:val="000000"/>
        </w:rPr>
        <w:t xml:space="preserve">Plan Type and Metal level filters </w:t>
      </w:r>
      <w:r w:rsidRPr="00DC7809">
        <w:rPr>
          <w:color w:val="000000"/>
        </w:rPr>
        <w:t>shows</w:t>
      </w:r>
      <w:r w:rsidRPr="00DC7809">
        <w:rPr>
          <w:color w:val="000000"/>
        </w:rPr>
        <w:t xml:space="preserve"> regional differences in </w:t>
      </w:r>
      <w:r w:rsidRPr="00DC7809">
        <w:rPr>
          <w:color w:val="000000"/>
        </w:rPr>
        <w:t>behaviors. Some</w:t>
      </w:r>
      <w:r w:rsidRPr="00DC7809">
        <w:rPr>
          <w:color w:val="000000"/>
        </w:rPr>
        <w:t xml:space="preserve"> states show higher insured counts </w:t>
      </w:r>
      <w:r w:rsidRPr="00DC7809">
        <w:rPr>
          <w:color w:val="000000"/>
        </w:rPr>
        <w:t xml:space="preserve">with </w:t>
      </w:r>
      <w:r w:rsidRPr="00DC7809">
        <w:rPr>
          <w:color w:val="000000"/>
        </w:rPr>
        <w:t xml:space="preserve">PPO Silver, </w:t>
      </w:r>
      <w:r w:rsidRPr="00DC7809">
        <w:rPr>
          <w:color w:val="000000"/>
        </w:rPr>
        <w:t>while</w:t>
      </w:r>
      <w:r w:rsidRPr="00DC7809">
        <w:rPr>
          <w:color w:val="000000"/>
        </w:rPr>
        <w:t xml:space="preserve"> others are high under HMO </w:t>
      </w:r>
      <w:r w:rsidRPr="00DC7809">
        <w:rPr>
          <w:color w:val="000000"/>
        </w:rPr>
        <w:t>bronze. Regional</w:t>
      </w:r>
      <w:r w:rsidRPr="00DC7809">
        <w:rPr>
          <w:color w:val="000000"/>
        </w:rPr>
        <w:t xml:space="preserve"> preferences can be seen under Plan </w:t>
      </w:r>
      <w:r w:rsidRPr="00DC7809">
        <w:rPr>
          <w:color w:val="000000"/>
        </w:rPr>
        <w:t>type. Southern</w:t>
      </w:r>
      <w:r w:rsidRPr="00DC7809">
        <w:rPr>
          <w:color w:val="000000"/>
        </w:rPr>
        <w:t xml:space="preserve"> states prefer PPO while the Midwest is highly leaning toward HMO.</w:t>
      </w:r>
      <w:r w:rsidRPr="00DC7809">
        <w:rPr>
          <w:color w:val="000000"/>
        </w:rPr>
        <w:t xml:space="preserve"> Companies </w:t>
      </w:r>
      <w:r w:rsidRPr="00DC7809">
        <w:rPr>
          <w:color w:val="000000"/>
        </w:rPr>
        <w:t xml:space="preserve">can </w:t>
      </w:r>
      <w:r w:rsidRPr="00DC7809">
        <w:rPr>
          <w:color w:val="000000"/>
        </w:rPr>
        <w:t>make</w:t>
      </w:r>
      <w:r w:rsidRPr="00DC7809">
        <w:rPr>
          <w:color w:val="000000"/>
        </w:rPr>
        <w:t xml:space="preserve"> network design with popular plan structures in each area.</w:t>
      </w:r>
      <w:r w:rsidRPr="00DC7809">
        <w:rPr>
          <w:color w:val="000000"/>
        </w:rPr>
        <w:t xml:space="preserve"> </w:t>
      </w:r>
      <w:r w:rsidRPr="00DC7809">
        <w:rPr>
          <w:color w:val="000000"/>
        </w:rPr>
        <w:t xml:space="preserve">These trends can also help to </w:t>
      </w:r>
      <w:r w:rsidRPr="00DC7809">
        <w:rPr>
          <w:color w:val="000000"/>
        </w:rPr>
        <w:t xml:space="preserve">make </w:t>
      </w:r>
      <w:r w:rsidRPr="00DC7809">
        <w:rPr>
          <w:color w:val="000000"/>
        </w:rPr>
        <w:t>the risk adjustment strategies based on the Plan type.</w:t>
      </w:r>
    </w:p>
    <w:p w14:paraId="2969B86C" w14:textId="77777777" w:rsidR="00EC4E86" w:rsidRDefault="00EC4E86" w:rsidP="00EC4E86">
      <w:pPr>
        <w:pStyle w:val="ListParagraph"/>
      </w:pPr>
    </w:p>
    <w:p w14:paraId="3677B50E" w14:textId="118E789B" w:rsidR="00EC4E86" w:rsidRPr="00DC7809" w:rsidRDefault="00EC4E86" w:rsidP="00EC4E86">
      <w:pPr>
        <w:pStyle w:val="NormalWeb"/>
        <w:spacing w:before="0" w:beforeAutospacing="0" w:after="0" w:afterAutospacing="0"/>
      </w:pPr>
      <w:r>
        <w:t>(</w:t>
      </w:r>
      <w:r w:rsidRPr="00EC4E86">
        <w:t>Google Gemini, 2025)</w:t>
      </w:r>
    </w:p>
    <w:p w14:paraId="521494E5" w14:textId="77777777" w:rsidR="0092113F" w:rsidRPr="00DC7809" w:rsidRDefault="0092113F" w:rsidP="0092113F">
      <w:pPr>
        <w:spacing w:after="0" w:line="240" w:lineRule="auto"/>
        <w:textAlignment w:val="baseline"/>
        <w:rPr>
          <w:rFonts w:ascii="Times New Roman" w:eastAsia="Times New Roman" w:hAnsi="Times New Roman" w:cs="Times New Roman"/>
          <w:b/>
          <w:bCs/>
          <w:color w:val="000000"/>
          <w:kern w:val="0"/>
          <w14:ligatures w14:val="none"/>
        </w:rPr>
      </w:pPr>
    </w:p>
    <w:p w14:paraId="66FED399" w14:textId="3B9D725E" w:rsidR="00DC7809" w:rsidRPr="0092113F" w:rsidRDefault="00DC7809" w:rsidP="0092113F">
      <w:pPr>
        <w:spacing w:after="0" w:line="240" w:lineRule="auto"/>
        <w:textAlignment w:val="baseline"/>
        <w:rPr>
          <w:rFonts w:ascii="Times New Roman" w:eastAsia="Times New Roman" w:hAnsi="Times New Roman" w:cs="Times New Roman"/>
          <w:b/>
          <w:bCs/>
          <w:color w:val="000000"/>
          <w:kern w:val="0"/>
          <w14:ligatures w14:val="none"/>
        </w:rPr>
      </w:pPr>
      <w:r w:rsidRPr="00DC7809">
        <w:rPr>
          <w:rFonts w:ascii="Times New Roman" w:eastAsia="Times New Roman" w:hAnsi="Times New Roman" w:cs="Times New Roman"/>
          <w:b/>
          <w:bCs/>
          <w:color w:val="000000"/>
          <w:kern w:val="0"/>
          <w14:ligatures w14:val="none"/>
        </w:rPr>
        <w:t>2. Interactive stack bar graph.</w:t>
      </w:r>
    </w:p>
    <w:p w14:paraId="505C31DF" w14:textId="50F1BC70" w:rsidR="0092113F" w:rsidRPr="0092113F" w:rsidRDefault="0092113F" w:rsidP="0092113F">
      <w:pPr>
        <w:spacing w:after="0" w:line="240" w:lineRule="auto"/>
        <w:textAlignment w:val="baseline"/>
        <w:rPr>
          <w:rFonts w:ascii="Times New Roman" w:eastAsia="Times New Roman" w:hAnsi="Times New Roman" w:cs="Times New Roman"/>
          <w:color w:val="000000"/>
          <w:kern w:val="0"/>
          <w14:ligatures w14:val="none"/>
        </w:rPr>
      </w:pPr>
    </w:p>
    <w:p w14:paraId="2A738D37" w14:textId="665DC4A3" w:rsidR="0092113F" w:rsidRPr="00DC7809" w:rsidRDefault="0092113F">
      <w:pPr>
        <w:rPr>
          <w:rFonts w:ascii="Times New Roman" w:hAnsi="Times New Roman" w:cs="Times New Roman"/>
        </w:rPr>
      </w:pPr>
      <w:r w:rsidRPr="00DC7809">
        <w:rPr>
          <w:rFonts w:ascii="Times New Roman" w:hAnsi="Times New Roman" w:cs="Times New Roman"/>
          <w:noProof/>
        </w:rPr>
        <w:drawing>
          <wp:inline distT="0" distB="0" distL="0" distR="0" wp14:anchorId="364D8BD7" wp14:editId="45930402">
            <wp:extent cx="5943600" cy="3180080"/>
            <wp:effectExtent l="0" t="0" r="0" b="0"/>
            <wp:docPr id="2117634963"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34963" name="Picture 2"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80080"/>
                    </a:xfrm>
                    <a:prstGeom prst="rect">
                      <a:avLst/>
                    </a:prstGeom>
                  </pic:spPr>
                </pic:pic>
              </a:graphicData>
            </a:graphic>
          </wp:inline>
        </w:drawing>
      </w:r>
    </w:p>
    <w:p w14:paraId="50034623" w14:textId="1B681AA5" w:rsidR="0092113F" w:rsidRPr="00DC7809" w:rsidRDefault="0092113F" w:rsidP="0092113F">
      <w:pPr>
        <w:pStyle w:val="NormalWeb"/>
        <w:spacing w:before="0" w:beforeAutospacing="0" w:after="0" w:afterAutospacing="0"/>
      </w:pPr>
      <w:r w:rsidRPr="00DC7809">
        <w:rPr>
          <w:b/>
          <w:bCs/>
        </w:rPr>
        <w:t xml:space="preserve">Justification: </w:t>
      </w:r>
      <w:r w:rsidRPr="00DC7809">
        <w:t xml:space="preserve">I wanted to compare all four plan type categories </w:t>
      </w:r>
      <w:proofErr w:type="gramStart"/>
      <w:r w:rsidRPr="00DC7809">
        <w:t>and also</w:t>
      </w:r>
      <w:proofErr w:type="gramEnd"/>
      <w:r w:rsidRPr="00DC7809">
        <w:t xml:space="preserve"> wanted to show existing and new plan for the same. As it contains 6 categorical values, I chose stacked bar chart. It allows me to compare all 6 categories for all different plan type. This gives best insights at first glace and reduce cognitive load as well.</w:t>
      </w:r>
    </w:p>
    <w:p w14:paraId="4906BC62" w14:textId="77777777" w:rsidR="0092113F" w:rsidRPr="00DC7809" w:rsidRDefault="0092113F" w:rsidP="0092113F">
      <w:pPr>
        <w:pStyle w:val="NormalWeb"/>
        <w:spacing w:before="0" w:beforeAutospacing="0" w:after="0" w:afterAutospacing="0"/>
        <w:rPr>
          <w:b/>
          <w:bCs/>
        </w:rPr>
      </w:pPr>
    </w:p>
    <w:p w14:paraId="4FF07F09" w14:textId="6E1A04A5" w:rsidR="0092113F" w:rsidRPr="00DC7809" w:rsidRDefault="0092113F" w:rsidP="0092113F">
      <w:pPr>
        <w:pStyle w:val="NormalWeb"/>
        <w:spacing w:before="0" w:beforeAutospacing="0" w:after="0" w:afterAutospacing="0"/>
        <w:rPr>
          <w:b/>
          <w:bCs/>
        </w:rPr>
      </w:pPr>
      <w:r w:rsidRPr="00DC7809">
        <w:rPr>
          <w:b/>
          <w:bCs/>
        </w:rPr>
        <w:t>Business insights:</w:t>
      </w:r>
    </w:p>
    <w:p w14:paraId="445FB569" w14:textId="68026914" w:rsidR="0092113F" w:rsidRPr="00DC7809" w:rsidRDefault="0092113F" w:rsidP="0092113F">
      <w:pPr>
        <w:pStyle w:val="ListParagraph"/>
        <w:numPr>
          <w:ilvl w:val="0"/>
          <w:numId w:val="6"/>
        </w:numPr>
        <w:spacing w:after="0" w:line="240" w:lineRule="auto"/>
        <w:rPr>
          <w:rFonts w:ascii="Times New Roman" w:eastAsia="Times New Roman" w:hAnsi="Times New Roman" w:cs="Times New Roman"/>
          <w:kern w:val="0"/>
          <w14:ligatures w14:val="none"/>
        </w:rPr>
      </w:pPr>
      <w:r w:rsidRPr="00DC7809">
        <w:rPr>
          <w:rFonts w:ascii="Times New Roman" w:eastAsia="Times New Roman" w:hAnsi="Times New Roman" w:cs="Times New Roman"/>
          <w:color w:val="000000"/>
          <w:kern w:val="0"/>
          <w14:ligatures w14:val="none"/>
        </w:rPr>
        <w:t>PPO Plans</w:t>
      </w:r>
      <w:r w:rsidRPr="00DC7809">
        <w:rPr>
          <w:rFonts w:ascii="Times New Roman" w:eastAsia="Times New Roman" w:hAnsi="Times New Roman" w:cs="Times New Roman"/>
          <w:color w:val="000000"/>
          <w:kern w:val="0"/>
          <w14:ligatures w14:val="none"/>
        </w:rPr>
        <w:t xml:space="preserve"> is</w:t>
      </w:r>
      <w:r w:rsidRPr="00DC7809">
        <w:rPr>
          <w:rFonts w:ascii="Times New Roman" w:eastAsia="Times New Roman" w:hAnsi="Times New Roman" w:cs="Times New Roman"/>
          <w:color w:val="000000"/>
          <w:kern w:val="0"/>
          <w14:ligatures w14:val="none"/>
        </w:rPr>
        <w:t xml:space="preserve"> </w:t>
      </w:r>
      <w:r w:rsidRPr="00DC7809">
        <w:rPr>
          <w:rFonts w:ascii="Times New Roman" w:eastAsia="Times New Roman" w:hAnsi="Times New Roman" w:cs="Times New Roman"/>
          <w:color w:val="000000"/>
          <w:kern w:val="0"/>
          <w14:ligatures w14:val="none"/>
        </w:rPr>
        <w:t>better than all p</w:t>
      </w:r>
      <w:r w:rsidRPr="00DC7809">
        <w:rPr>
          <w:rFonts w:ascii="Times New Roman" w:eastAsia="Times New Roman" w:hAnsi="Times New Roman" w:cs="Times New Roman"/>
          <w:color w:val="000000"/>
          <w:kern w:val="0"/>
          <w14:ligatures w14:val="none"/>
        </w:rPr>
        <w:t xml:space="preserve">lan </w:t>
      </w:r>
      <w:r w:rsidRPr="00DC7809">
        <w:rPr>
          <w:rFonts w:ascii="Times New Roman" w:eastAsia="Times New Roman" w:hAnsi="Times New Roman" w:cs="Times New Roman"/>
          <w:color w:val="000000"/>
          <w:kern w:val="0"/>
          <w14:ligatures w14:val="none"/>
        </w:rPr>
        <w:t>a</w:t>
      </w:r>
      <w:r w:rsidRPr="00DC7809">
        <w:rPr>
          <w:rFonts w:ascii="Times New Roman" w:eastAsia="Times New Roman" w:hAnsi="Times New Roman" w:cs="Times New Roman"/>
          <w:color w:val="000000"/>
          <w:kern w:val="0"/>
          <w14:ligatures w14:val="none"/>
        </w:rPr>
        <w:t xml:space="preserve">vailability </w:t>
      </w:r>
      <w:r w:rsidRPr="00DC7809">
        <w:rPr>
          <w:rFonts w:ascii="Times New Roman" w:eastAsia="Times New Roman" w:hAnsi="Times New Roman" w:cs="Times New Roman"/>
          <w:color w:val="000000"/>
          <w:kern w:val="0"/>
          <w14:ligatures w14:val="none"/>
        </w:rPr>
        <w:t xml:space="preserve">in </w:t>
      </w:r>
      <w:r w:rsidRPr="00DC7809">
        <w:rPr>
          <w:rFonts w:ascii="Times New Roman" w:eastAsia="Times New Roman" w:hAnsi="Times New Roman" w:cs="Times New Roman"/>
          <w:color w:val="000000"/>
          <w:kern w:val="0"/>
          <w14:ligatures w14:val="none"/>
        </w:rPr>
        <w:t>Metal Levels</w:t>
      </w:r>
      <w:r w:rsidRPr="00DC7809">
        <w:rPr>
          <w:rFonts w:ascii="Times New Roman" w:eastAsia="Times New Roman" w:hAnsi="Times New Roman" w:cs="Times New Roman"/>
          <w:kern w:val="0"/>
          <w14:ligatures w14:val="none"/>
        </w:rPr>
        <w:t xml:space="preserve">. </w:t>
      </w:r>
      <w:r w:rsidRPr="00DC7809">
        <w:rPr>
          <w:rFonts w:ascii="Times New Roman" w:eastAsia="Times New Roman" w:hAnsi="Times New Roman" w:cs="Times New Roman"/>
          <w:color w:val="000000"/>
          <w:kern w:val="0"/>
          <w14:ligatures w14:val="none"/>
        </w:rPr>
        <w:t xml:space="preserve">PPO plan type </w:t>
      </w:r>
      <w:r w:rsidRPr="00DC7809">
        <w:rPr>
          <w:rFonts w:ascii="Times New Roman" w:eastAsia="Times New Roman" w:hAnsi="Times New Roman" w:cs="Times New Roman"/>
          <w:color w:val="000000"/>
          <w:kern w:val="0"/>
          <w14:ligatures w14:val="none"/>
        </w:rPr>
        <w:t xml:space="preserve">mainly </w:t>
      </w:r>
      <w:r w:rsidRPr="00DC7809">
        <w:rPr>
          <w:rFonts w:ascii="Times New Roman" w:eastAsia="Times New Roman" w:hAnsi="Times New Roman" w:cs="Times New Roman"/>
          <w:color w:val="000000"/>
          <w:kern w:val="0"/>
          <w14:ligatures w14:val="none"/>
        </w:rPr>
        <w:t>Silver Metal t</w:t>
      </w:r>
      <w:r w:rsidRPr="00DC7809">
        <w:rPr>
          <w:rFonts w:ascii="Times New Roman" w:eastAsia="Times New Roman" w:hAnsi="Times New Roman" w:cs="Times New Roman"/>
          <w:color w:val="000000"/>
          <w:kern w:val="0"/>
          <w14:ligatures w14:val="none"/>
        </w:rPr>
        <w:t>ype</w:t>
      </w:r>
      <w:r w:rsidRPr="00DC7809">
        <w:rPr>
          <w:rFonts w:ascii="Times New Roman" w:eastAsia="Times New Roman" w:hAnsi="Times New Roman" w:cs="Times New Roman"/>
          <w:color w:val="000000"/>
          <w:kern w:val="0"/>
          <w14:ligatures w14:val="none"/>
        </w:rPr>
        <w:t xml:space="preserve"> </w:t>
      </w:r>
      <w:r w:rsidRPr="00DC7809">
        <w:rPr>
          <w:rFonts w:ascii="Times New Roman" w:eastAsia="Times New Roman" w:hAnsi="Times New Roman" w:cs="Times New Roman"/>
          <w:color w:val="000000"/>
          <w:kern w:val="0"/>
          <w14:ligatures w14:val="none"/>
        </w:rPr>
        <w:t>makes</w:t>
      </w:r>
      <w:r w:rsidRPr="00DC7809">
        <w:rPr>
          <w:rFonts w:ascii="Times New Roman" w:eastAsia="Times New Roman" w:hAnsi="Times New Roman" w:cs="Times New Roman"/>
          <w:color w:val="000000"/>
          <w:kern w:val="0"/>
          <w14:ligatures w14:val="none"/>
        </w:rPr>
        <w:t xml:space="preserve"> the highest bar group. It reaches over 6500 in </w:t>
      </w:r>
      <w:r w:rsidRPr="00DC7809">
        <w:rPr>
          <w:rFonts w:ascii="Times New Roman" w:eastAsia="Times New Roman" w:hAnsi="Times New Roman" w:cs="Times New Roman"/>
          <w:color w:val="000000"/>
          <w:kern w:val="0"/>
          <w14:ligatures w14:val="none"/>
        </w:rPr>
        <w:t xml:space="preserve">total. </w:t>
      </w:r>
      <w:r w:rsidRPr="00DC7809">
        <w:rPr>
          <w:rFonts w:ascii="Times New Roman" w:eastAsia="Times New Roman" w:hAnsi="Times New Roman" w:cs="Times New Roman"/>
          <w:color w:val="000000"/>
          <w:kern w:val="0"/>
          <w14:ligatures w14:val="none"/>
        </w:rPr>
        <w:t>PPO plans exceed HMO/POS/EPO by 2 to 4 times</w:t>
      </w:r>
      <w:r w:rsidR="004F47F5" w:rsidRPr="00DC7809">
        <w:rPr>
          <w:rFonts w:ascii="Times New Roman" w:eastAsia="Times New Roman" w:hAnsi="Times New Roman" w:cs="Times New Roman"/>
          <w:color w:val="000000"/>
          <w:kern w:val="0"/>
          <w14:ligatures w14:val="none"/>
        </w:rPr>
        <w:t xml:space="preserve">. This shows companies to prioritize PPO plans </w:t>
      </w:r>
      <w:r w:rsidR="004F47F5" w:rsidRPr="00DC7809">
        <w:rPr>
          <w:rFonts w:ascii="Times New Roman" w:eastAsia="Times New Roman" w:hAnsi="Times New Roman" w:cs="Times New Roman"/>
          <w:color w:val="000000"/>
          <w:kern w:val="0"/>
          <w14:ligatures w14:val="none"/>
        </w:rPr>
        <w:lastRenderedPageBreak/>
        <w:t>especially with silver metal type, and this combination will give more profit than any other type of plans.</w:t>
      </w:r>
    </w:p>
    <w:p w14:paraId="5E3F4A02" w14:textId="5EF7B48D" w:rsidR="0092113F" w:rsidRPr="00DC7809" w:rsidRDefault="0092113F" w:rsidP="0092113F">
      <w:pPr>
        <w:pStyle w:val="ListParagraph"/>
        <w:numPr>
          <w:ilvl w:val="0"/>
          <w:numId w:val="6"/>
        </w:numPr>
        <w:spacing w:after="0" w:line="240" w:lineRule="auto"/>
        <w:rPr>
          <w:rFonts w:ascii="Times New Roman" w:eastAsia="Times New Roman" w:hAnsi="Times New Roman" w:cs="Times New Roman"/>
          <w:kern w:val="0"/>
          <w14:ligatures w14:val="none"/>
        </w:rPr>
      </w:pPr>
      <w:r w:rsidRPr="00DC7809">
        <w:rPr>
          <w:rFonts w:ascii="Times New Roman" w:eastAsia="Times New Roman" w:hAnsi="Times New Roman" w:cs="Times New Roman"/>
          <w:color w:val="000000"/>
          <w:kern w:val="0"/>
          <w14:ligatures w14:val="none"/>
        </w:rPr>
        <w:t xml:space="preserve">New Plans </w:t>
      </w:r>
      <w:r w:rsidR="004F47F5" w:rsidRPr="00DC7809">
        <w:rPr>
          <w:rFonts w:ascii="Times New Roman" w:eastAsia="Times New Roman" w:hAnsi="Times New Roman" w:cs="Times New Roman"/>
          <w:color w:val="000000"/>
          <w:kern w:val="0"/>
          <w14:ligatures w14:val="none"/>
        </w:rPr>
        <w:t xml:space="preserve">form </w:t>
      </w:r>
      <w:r w:rsidRPr="00DC7809">
        <w:rPr>
          <w:rFonts w:ascii="Times New Roman" w:eastAsia="Times New Roman" w:hAnsi="Times New Roman" w:cs="Times New Roman"/>
          <w:color w:val="000000"/>
          <w:kern w:val="0"/>
          <w14:ligatures w14:val="none"/>
        </w:rPr>
        <w:t xml:space="preserve">very small </w:t>
      </w:r>
      <w:r w:rsidRPr="00DC7809">
        <w:rPr>
          <w:rFonts w:ascii="Times New Roman" w:eastAsia="Times New Roman" w:hAnsi="Times New Roman" w:cs="Times New Roman"/>
          <w:color w:val="000000"/>
          <w:kern w:val="0"/>
          <w14:ligatures w14:val="none"/>
        </w:rPr>
        <w:t xml:space="preserve">amount </w:t>
      </w:r>
      <w:r w:rsidRPr="00DC7809">
        <w:rPr>
          <w:rFonts w:ascii="Times New Roman" w:eastAsia="Times New Roman" w:hAnsi="Times New Roman" w:cs="Times New Roman"/>
          <w:color w:val="000000"/>
          <w:kern w:val="0"/>
          <w14:ligatures w14:val="none"/>
        </w:rPr>
        <w:t>of the total plan.</w:t>
      </w:r>
      <w:r w:rsidRPr="00DC7809">
        <w:rPr>
          <w:rFonts w:ascii="Times New Roman" w:eastAsia="Times New Roman" w:hAnsi="Times New Roman" w:cs="Times New Roman"/>
          <w:color w:val="000000"/>
          <w:kern w:val="0"/>
          <w14:ligatures w14:val="none"/>
        </w:rPr>
        <w:t xml:space="preserve"> </w:t>
      </w:r>
      <w:r w:rsidRPr="00DC7809">
        <w:rPr>
          <w:rFonts w:ascii="Times New Roman" w:eastAsia="Times New Roman" w:hAnsi="Times New Roman" w:cs="Times New Roman"/>
          <w:color w:val="000000"/>
          <w:kern w:val="0"/>
          <w14:ligatures w14:val="none"/>
        </w:rPr>
        <w:t>Orange bars represent the new plans which make up to 10-15% of total plans. This makes existing plans</w:t>
      </w:r>
      <w:r w:rsidRPr="00DC7809">
        <w:rPr>
          <w:rFonts w:ascii="Times New Roman" w:eastAsia="Times New Roman" w:hAnsi="Times New Roman" w:cs="Times New Roman"/>
          <w:color w:val="000000"/>
          <w:kern w:val="0"/>
          <w14:ligatures w14:val="none"/>
        </w:rPr>
        <w:t xml:space="preserve"> dominating</w:t>
      </w:r>
      <w:r w:rsidRPr="00DC7809">
        <w:rPr>
          <w:rFonts w:ascii="Times New Roman" w:eastAsia="Times New Roman" w:hAnsi="Times New Roman" w:cs="Times New Roman"/>
          <w:color w:val="000000"/>
          <w:kern w:val="0"/>
          <w14:ligatures w14:val="none"/>
        </w:rPr>
        <w:t>.</w:t>
      </w:r>
      <w:r w:rsidR="004F47F5" w:rsidRPr="00DC7809">
        <w:rPr>
          <w:rFonts w:ascii="Times New Roman" w:eastAsia="Times New Roman" w:hAnsi="Times New Roman" w:cs="Times New Roman"/>
          <w:color w:val="000000"/>
          <w:kern w:val="0"/>
          <w14:ligatures w14:val="none"/>
        </w:rPr>
        <w:t xml:space="preserve"> With this, companies get idea that desired by people, so they can get idea to modify their current strategic planning.</w:t>
      </w:r>
    </w:p>
    <w:p w14:paraId="08E11750" w14:textId="34F21E38" w:rsidR="0092113F" w:rsidRPr="00DC7809" w:rsidRDefault="0092113F" w:rsidP="0092113F">
      <w:pPr>
        <w:pStyle w:val="ListParagraph"/>
        <w:numPr>
          <w:ilvl w:val="0"/>
          <w:numId w:val="6"/>
        </w:numPr>
        <w:spacing w:after="0" w:line="240" w:lineRule="auto"/>
        <w:rPr>
          <w:rFonts w:ascii="Times New Roman" w:eastAsia="Times New Roman" w:hAnsi="Times New Roman" w:cs="Times New Roman"/>
          <w:kern w:val="0"/>
          <w14:ligatures w14:val="none"/>
        </w:rPr>
      </w:pPr>
      <w:r w:rsidRPr="00DC7809">
        <w:rPr>
          <w:rFonts w:ascii="Times New Roman" w:eastAsia="Times New Roman" w:hAnsi="Times New Roman" w:cs="Times New Roman"/>
          <w:color w:val="000000"/>
          <w:kern w:val="0"/>
          <w14:ligatures w14:val="none"/>
        </w:rPr>
        <w:t xml:space="preserve">Higher Metal Levels (Silver/ Gold) are dominant plan </w:t>
      </w:r>
      <w:r w:rsidRPr="00DC7809">
        <w:rPr>
          <w:rFonts w:ascii="Times New Roman" w:eastAsia="Times New Roman" w:hAnsi="Times New Roman" w:cs="Times New Roman"/>
          <w:color w:val="000000"/>
          <w:kern w:val="0"/>
          <w14:ligatures w14:val="none"/>
        </w:rPr>
        <w:t>in a</w:t>
      </w:r>
      <w:r w:rsidRPr="00DC7809">
        <w:rPr>
          <w:rFonts w:ascii="Times New Roman" w:eastAsia="Times New Roman" w:hAnsi="Times New Roman" w:cs="Times New Roman"/>
          <w:color w:val="000000"/>
          <w:kern w:val="0"/>
          <w14:ligatures w14:val="none"/>
        </w:rPr>
        <w:t xml:space="preserve">ll </w:t>
      </w:r>
      <w:r w:rsidRPr="00DC7809">
        <w:rPr>
          <w:rFonts w:ascii="Times New Roman" w:eastAsia="Times New Roman" w:hAnsi="Times New Roman" w:cs="Times New Roman"/>
          <w:color w:val="000000"/>
          <w:kern w:val="0"/>
          <w14:ligatures w14:val="none"/>
        </w:rPr>
        <w:t>m</w:t>
      </w:r>
      <w:r w:rsidRPr="00DC7809">
        <w:rPr>
          <w:rFonts w:ascii="Times New Roman" w:eastAsia="Times New Roman" w:hAnsi="Times New Roman" w:cs="Times New Roman"/>
          <w:color w:val="000000"/>
          <w:kern w:val="0"/>
          <w14:ligatures w14:val="none"/>
        </w:rPr>
        <w:t>etal types.</w:t>
      </w:r>
    </w:p>
    <w:p w14:paraId="6E28D0B5" w14:textId="3A96E4D2" w:rsidR="0092113F" w:rsidRPr="00DC7809" w:rsidRDefault="0092113F" w:rsidP="0092113F">
      <w:pPr>
        <w:pStyle w:val="ListParagraph"/>
        <w:spacing w:after="0" w:line="240" w:lineRule="auto"/>
        <w:rPr>
          <w:rFonts w:ascii="Times New Roman" w:eastAsia="Times New Roman" w:hAnsi="Times New Roman" w:cs="Times New Roman"/>
          <w:kern w:val="0"/>
          <w14:ligatures w14:val="none"/>
        </w:rPr>
      </w:pPr>
      <w:r w:rsidRPr="00DC7809">
        <w:rPr>
          <w:rFonts w:ascii="Times New Roman" w:eastAsia="Times New Roman" w:hAnsi="Times New Roman" w:cs="Times New Roman"/>
          <w:color w:val="000000"/>
          <w:kern w:val="0"/>
          <w14:ligatures w14:val="none"/>
        </w:rPr>
        <w:t xml:space="preserve">Across all the bar charts, </w:t>
      </w:r>
      <w:r w:rsidRPr="00DC7809">
        <w:rPr>
          <w:rFonts w:ascii="Times New Roman" w:eastAsia="Times New Roman" w:hAnsi="Times New Roman" w:cs="Times New Roman"/>
          <w:color w:val="000000"/>
          <w:kern w:val="0"/>
          <w14:ligatures w14:val="none"/>
        </w:rPr>
        <w:t>silver</w:t>
      </w:r>
      <w:r w:rsidRPr="00DC7809">
        <w:rPr>
          <w:rFonts w:ascii="Times New Roman" w:eastAsia="Times New Roman" w:hAnsi="Times New Roman" w:cs="Times New Roman"/>
          <w:color w:val="000000"/>
          <w:kern w:val="0"/>
          <w14:ligatures w14:val="none"/>
        </w:rPr>
        <w:t xml:space="preserve"> plans consistently show the highest counts.</w:t>
      </w:r>
      <w:r w:rsidR="004F47F5" w:rsidRPr="00DC7809">
        <w:rPr>
          <w:rFonts w:ascii="Times New Roman" w:eastAsia="Times New Roman" w:hAnsi="Times New Roman" w:cs="Times New Roman"/>
          <w:color w:val="000000"/>
          <w:kern w:val="0"/>
          <w14:ligatures w14:val="none"/>
        </w:rPr>
        <w:t xml:space="preserve"> T</w:t>
      </w:r>
      <w:r w:rsidR="004F47F5" w:rsidRPr="00DC7809">
        <w:rPr>
          <w:rFonts w:ascii="Times New Roman" w:eastAsia="Times New Roman" w:hAnsi="Times New Roman" w:cs="Times New Roman"/>
          <w:color w:val="000000"/>
          <w:kern w:val="0"/>
          <w14:ligatures w14:val="none"/>
        </w:rPr>
        <w:t>his large gap between metal level is clearly shows that</w:t>
      </w:r>
      <w:r w:rsidR="004F47F5" w:rsidRPr="00DC7809">
        <w:rPr>
          <w:rFonts w:ascii="Times New Roman" w:eastAsia="Times New Roman" w:hAnsi="Times New Roman" w:cs="Times New Roman"/>
          <w:color w:val="000000"/>
          <w:kern w:val="0"/>
          <w14:ligatures w14:val="none"/>
        </w:rPr>
        <w:t xml:space="preserve">, Company </w:t>
      </w:r>
      <w:r w:rsidR="00DC7809" w:rsidRPr="00DC7809">
        <w:rPr>
          <w:rFonts w:ascii="Times New Roman" w:eastAsia="Times New Roman" w:hAnsi="Times New Roman" w:cs="Times New Roman"/>
          <w:color w:val="000000"/>
          <w:kern w:val="0"/>
          <w14:ligatures w14:val="none"/>
        </w:rPr>
        <w:t>is</w:t>
      </w:r>
      <w:r w:rsidR="004F47F5" w:rsidRPr="00DC7809">
        <w:rPr>
          <w:rFonts w:ascii="Times New Roman" w:eastAsia="Times New Roman" w:hAnsi="Times New Roman" w:cs="Times New Roman"/>
          <w:color w:val="000000"/>
          <w:kern w:val="0"/>
          <w14:ligatures w14:val="none"/>
        </w:rPr>
        <w:t xml:space="preserve"> facing loss because of low demanding metal type, they can replace that with new type as it is not much profitable.</w:t>
      </w:r>
    </w:p>
    <w:p w14:paraId="64360BDA" w14:textId="1DC3E6A7" w:rsidR="0092113F" w:rsidRPr="00DC7809" w:rsidRDefault="0092113F" w:rsidP="0092113F">
      <w:pPr>
        <w:pStyle w:val="ListParagraph"/>
        <w:spacing w:after="0" w:line="240" w:lineRule="auto"/>
        <w:rPr>
          <w:rFonts w:ascii="Times New Roman" w:eastAsia="Times New Roman" w:hAnsi="Times New Roman" w:cs="Times New Roman"/>
          <w:kern w:val="0"/>
          <w14:ligatures w14:val="none"/>
        </w:rPr>
      </w:pPr>
    </w:p>
    <w:p w14:paraId="26BF55DD" w14:textId="6870340A" w:rsidR="0092113F" w:rsidRPr="0092113F" w:rsidRDefault="00EC4E86" w:rsidP="0092113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EC4E86">
        <w:rPr>
          <w:rFonts w:ascii="Times New Roman" w:eastAsia="Times New Roman" w:hAnsi="Times New Roman" w:cs="Times New Roman"/>
          <w:kern w:val="0"/>
          <w14:ligatures w14:val="none"/>
        </w:rPr>
        <w:t>Google Gemini, 2025)</w:t>
      </w:r>
    </w:p>
    <w:p w14:paraId="1DAAA0B5" w14:textId="77777777" w:rsidR="0092113F" w:rsidRPr="0092113F" w:rsidRDefault="0092113F" w:rsidP="0092113F">
      <w:pPr>
        <w:spacing w:after="0" w:line="240" w:lineRule="auto"/>
        <w:rPr>
          <w:rFonts w:ascii="Times New Roman" w:eastAsia="Times New Roman" w:hAnsi="Times New Roman" w:cs="Times New Roman"/>
          <w:kern w:val="0"/>
          <w14:ligatures w14:val="none"/>
        </w:rPr>
      </w:pPr>
    </w:p>
    <w:p w14:paraId="1F091B69" w14:textId="77777777" w:rsidR="00EC4E86" w:rsidRDefault="00EC4E86" w:rsidP="0092113F">
      <w:pPr>
        <w:pStyle w:val="NormalWeb"/>
        <w:spacing w:before="0" w:beforeAutospacing="0" w:after="0" w:afterAutospacing="0"/>
        <w:rPr>
          <w:b/>
          <w:bCs/>
        </w:rPr>
      </w:pPr>
    </w:p>
    <w:p w14:paraId="69D16261" w14:textId="77777777" w:rsidR="00EC4E86" w:rsidRDefault="00EC4E86" w:rsidP="0092113F">
      <w:pPr>
        <w:pStyle w:val="NormalWeb"/>
        <w:spacing w:before="0" w:beforeAutospacing="0" w:after="0" w:afterAutospacing="0"/>
        <w:rPr>
          <w:b/>
          <w:bCs/>
        </w:rPr>
      </w:pPr>
    </w:p>
    <w:p w14:paraId="50269AE6" w14:textId="77777777" w:rsidR="00EC4E86" w:rsidRDefault="00EC4E86" w:rsidP="0092113F">
      <w:pPr>
        <w:pStyle w:val="NormalWeb"/>
        <w:spacing w:before="0" w:beforeAutospacing="0" w:after="0" w:afterAutospacing="0"/>
        <w:rPr>
          <w:b/>
          <w:bCs/>
        </w:rPr>
      </w:pPr>
    </w:p>
    <w:p w14:paraId="5683FDA7" w14:textId="77777777" w:rsidR="00EC4E86" w:rsidRDefault="00EC4E86" w:rsidP="0092113F">
      <w:pPr>
        <w:pStyle w:val="NormalWeb"/>
        <w:spacing w:before="0" w:beforeAutospacing="0" w:after="0" w:afterAutospacing="0"/>
        <w:rPr>
          <w:b/>
          <w:bCs/>
        </w:rPr>
      </w:pPr>
    </w:p>
    <w:p w14:paraId="3D02AA11" w14:textId="77777777" w:rsidR="00EC4E86" w:rsidRDefault="00EC4E86" w:rsidP="0092113F">
      <w:pPr>
        <w:pStyle w:val="NormalWeb"/>
        <w:spacing w:before="0" w:beforeAutospacing="0" w:after="0" w:afterAutospacing="0"/>
        <w:rPr>
          <w:b/>
          <w:bCs/>
        </w:rPr>
      </w:pPr>
    </w:p>
    <w:p w14:paraId="6CD33997" w14:textId="77777777" w:rsidR="00EC4E86" w:rsidRDefault="00EC4E86" w:rsidP="0092113F">
      <w:pPr>
        <w:pStyle w:val="NormalWeb"/>
        <w:spacing w:before="0" w:beforeAutospacing="0" w:after="0" w:afterAutospacing="0"/>
        <w:rPr>
          <w:b/>
          <w:bCs/>
        </w:rPr>
      </w:pPr>
    </w:p>
    <w:p w14:paraId="4ED9FAA0" w14:textId="2A432445" w:rsidR="0092113F" w:rsidRDefault="00DC7809" w:rsidP="0092113F">
      <w:pPr>
        <w:pStyle w:val="NormalWeb"/>
        <w:spacing w:before="0" w:beforeAutospacing="0" w:after="0" w:afterAutospacing="0"/>
        <w:rPr>
          <w:b/>
          <w:bCs/>
        </w:rPr>
      </w:pPr>
      <w:r w:rsidRPr="00DC7809">
        <w:rPr>
          <w:b/>
          <w:bCs/>
        </w:rPr>
        <w:t>Reference:</w:t>
      </w:r>
    </w:p>
    <w:p w14:paraId="49E35878" w14:textId="77777777" w:rsidR="00EC4E86" w:rsidRDefault="00EC4E86" w:rsidP="00EC4E86">
      <w:pPr>
        <w:pStyle w:val="NormalWeb"/>
        <w:spacing w:before="0" w:beforeAutospacing="0" w:after="0" w:afterAutospacing="0" w:line="480" w:lineRule="auto"/>
        <w:ind w:left="720" w:hanging="720"/>
      </w:pPr>
      <w:r>
        <w:t xml:space="preserve">Google Gemini. (2025, November 16). </w:t>
      </w:r>
      <w:r>
        <w:rPr>
          <w:i/>
          <w:iCs/>
        </w:rPr>
        <w:t>Gemini</w:t>
      </w:r>
      <w:r>
        <w:t xml:space="preserve">. </w:t>
      </w:r>
      <w:r>
        <w:rPr>
          <w:rStyle w:val="url"/>
          <w:rFonts w:eastAsiaTheme="majorEastAsia"/>
        </w:rPr>
        <w:t>https://gemini.google.com/app</w:t>
      </w:r>
    </w:p>
    <w:p w14:paraId="71E687EA" w14:textId="77777777" w:rsidR="00EC4E86" w:rsidRPr="00DC7809" w:rsidRDefault="00EC4E86" w:rsidP="0092113F">
      <w:pPr>
        <w:pStyle w:val="NormalWeb"/>
        <w:spacing w:before="0" w:beforeAutospacing="0" w:after="0" w:afterAutospacing="0"/>
        <w:rPr>
          <w:b/>
          <w:bCs/>
        </w:rPr>
      </w:pPr>
    </w:p>
    <w:p w14:paraId="282E484D" w14:textId="77777777" w:rsidR="00DC7809" w:rsidRPr="00DC7809" w:rsidRDefault="00DC7809" w:rsidP="0092113F">
      <w:pPr>
        <w:pStyle w:val="NormalWeb"/>
        <w:spacing w:before="0" w:beforeAutospacing="0" w:after="0" w:afterAutospacing="0"/>
        <w:rPr>
          <w:b/>
          <w:bCs/>
        </w:rPr>
      </w:pPr>
    </w:p>
    <w:p w14:paraId="003B879F" w14:textId="77777777" w:rsidR="00DC7809" w:rsidRPr="00DC7809" w:rsidRDefault="00DC7809" w:rsidP="0092113F">
      <w:pPr>
        <w:pStyle w:val="NormalWeb"/>
        <w:spacing w:before="0" w:beforeAutospacing="0" w:after="0" w:afterAutospacing="0"/>
        <w:rPr>
          <w:b/>
          <w:bCs/>
        </w:rPr>
      </w:pPr>
    </w:p>
    <w:p w14:paraId="307164E8" w14:textId="12988539" w:rsidR="0092113F" w:rsidRPr="00DC7809" w:rsidRDefault="00DC7809" w:rsidP="0092113F">
      <w:pPr>
        <w:pStyle w:val="NormalWeb"/>
        <w:spacing w:before="0" w:beforeAutospacing="0" w:after="0" w:afterAutospacing="0"/>
        <w:rPr>
          <w:b/>
          <w:bCs/>
        </w:rPr>
      </w:pPr>
      <w:r w:rsidRPr="00DC7809">
        <w:rPr>
          <w:b/>
          <w:bCs/>
        </w:rPr>
        <w:t>Appendix:</w:t>
      </w:r>
    </w:p>
    <w:p w14:paraId="501BA7DA" w14:textId="2FFE3D5F" w:rsidR="0092113F" w:rsidRPr="00DC7809" w:rsidRDefault="00DC7809">
      <w:pPr>
        <w:rPr>
          <w:rFonts w:ascii="Times New Roman" w:hAnsi="Times New Roman" w:cs="Times New Roman"/>
        </w:rPr>
      </w:pPr>
      <w:r w:rsidRPr="00DC7809">
        <w:rPr>
          <w:rFonts w:ascii="Times New Roman" w:hAnsi="Times New Roman" w:cs="Times New Roman"/>
        </w:rPr>
        <w:t xml:space="preserve">My prompt: </w:t>
      </w:r>
      <w:r w:rsidRPr="00DC7809">
        <w:rPr>
          <w:rFonts w:ascii="Times New Roman" w:hAnsi="Times New Roman" w:cs="Times New Roman"/>
        </w:rPr>
        <w:t xml:space="preserve">give me </w:t>
      </w:r>
      <w:r w:rsidRPr="00DC7809">
        <w:rPr>
          <w:rFonts w:ascii="Times New Roman" w:hAnsi="Times New Roman" w:cs="Times New Roman"/>
        </w:rPr>
        <w:t>business</w:t>
      </w:r>
      <w:r w:rsidRPr="00DC7809">
        <w:rPr>
          <w:rFonts w:ascii="Times New Roman" w:hAnsi="Times New Roman" w:cs="Times New Roman"/>
        </w:rPr>
        <w:t xml:space="preserve"> insights for this both graph and my </w:t>
      </w:r>
      <w:r w:rsidRPr="00DC7809">
        <w:rPr>
          <w:rFonts w:ascii="Times New Roman" w:hAnsi="Times New Roman" w:cs="Times New Roman"/>
        </w:rPr>
        <w:t>audience</w:t>
      </w:r>
      <w:r w:rsidRPr="00DC7809">
        <w:rPr>
          <w:rFonts w:ascii="Times New Roman" w:hAnsi="Times New Roman" w:cs="Times New Roman"/>
        </w:rPr>
        <w:t xml:space="preserve"> is healthcare insurance companies.... also suggest how </w:t>
      </w:r>
      <w:r w:rsidRPr="00DC7809">
        <w:rPr>
          <w:rFonts w:ascii="Times New Roman" w:hAnsi="Times New Roman" w:cs="Times New Roman"/>
        </w:rPr>
        <w:t>these insights</w:t>
      </w:r>
      <w:r w:rsidRPr="00DC7809">
        <w:rPr>
          <w:rFonts w:ascii="Times New Roman" w:hAnsi="Times New Roman" w:cs="Times New Roman"/>
        </w:rPr>
        <w:t xml:space="preserve"> help them to grow business</w:t>
      </w:r>
      <w:r w:rsidRPr="00DC7809">
        <w:rPr>
          <w:rFonts w:ascii="Times New Roman" w:hAnsi="Times New Roman" w:cs="Times New Roman"/>
        </w:rPr>
        <w:t>.</w:t>
      </w:r>
    </w:p>
    <w:p w14:paraId="5DF61034" w14:textId="34D23F82" w:rsidR="00DC7809" w:rsidRPr="00DC7809" w:rsidRDefault="00DC7809">
      <w:pPr>
        <w:rPr>
          <w:rFonts w:ascii="Times New Roman" w:hAnsi="Times New Roman" w:cs="Times New Roman"/>
        </w:rPr>
      </w:pPr>
      <w:r w:rsidRPr="00DC7809">
        <w:rPr>
          <w:rFonts w:ascii="Times New Roman" w:hAnsi="Times New Roman" w:cs="Times New Roman"/>
        </w:rPr>
        <w:t xml:space="preserve">Gemini answer: </w:t>
      </w:r>
    </w:p>
    <w:p w14:paraId="1A3D0930" w14:textId="77777777" w:rsidR="00DC7809" w:rsidRPr="00DC7809" w:rsidRDefault="00DC7809" w:rsidP="00DC7809">
      <w:pPr>
        <w:spacing w:after="24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color w:val="1B1C1D"/>
          <w:kern w:val="0"/>
          <w14:ligatures w14:val="none"/>
        </w:rPr>
        <w:t>Here is a breakdown of three distinct insights from each dashboard, tailored for a healthcare insurance company focused on business growth.</w:t>
      </w:r>
    </w:p>
    <w:p w14:paraId="32964770" w14:textId="77777777" w:rsidR="00DC7809" w:rsidRPr="00DC7809" w:rsidRDefault="00DC7809" w:rsidP="00DC7809">
      <w:pPr>
        <w:spacing w:after="120" w:line="240" w:lineRule="auto"/>
        <w:outlineLvl w:val="2"/>
        <w:rPr>
          <w:rFonts w:ascii="Times New Roman" w:eastAsia="Times New Roman" w:hAnsi="Times New Roman" w:cs="Times New Roman"/>
          <w:b/>
          <w:bCs/>
          <w:color w:val="1B1C1D"/>
          <w:kern w:val="0"/>
          <w14:ligatures w14:val="none"/>
        </w:rPr>
      </w:pPr>
      <w:r w:rsidRPr="00DC7809">
        <w:rPr>
          <w:rFonts w:ascii="Apple Color Emoji" w:eastAsia="Times New Roman" w:hAnsi="Apple Color Emoji" w:cs="Apple Color Emoji"/>
          <w:b/>
          <w:bCs/>
          <w:color w:val="1B1C1D"/>
          <w:kern w:val="0"/>
          <w14:ligatures w14:val="none"/>
        </w:rPr>
        <w:t>📈</w:t>
      </w:r>
      <w:r w:rsidRPr="00DC7809">
        <w:rPr>
          <w:rFonts w:ascii="Times New Roman" w:eastAsia="Times New Roman" w:hAnsi="Times New Roman" w:cs="Times New Roman"/>
          <w:b/>
          <w:bCs/>
          <w:color w:val="1B1C1D"/>
          <w:kern w:val="0"/>
          <w14:ligatures w14:val="none"/>
        </w:rPr>
        <w:t xml:space="preserve"> Insights from the Bar Chart (Product &amp; Competitive Landscape)</w:t>
      </w:r>
    </w:p>
    <w:p w14:paraId="4A3F54BA" w14:textId="77777777" w:rsidR="00DC7809" w:rsidRPr="00DC7809" w:rsidRDefault="00DC7809" w:rsidP="00DC7809">
      <w:p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color w:val="1B1C1D"/>
          <w:kern w:val="0"/>
          <w14:ligatures w14:val="none"/>
        </w:rPr>
        <w:t xml:space="preserve">This chart shows the </w:t>
      </w:r>
      <w:r w:rsidRPr="00DC7809">
        <w:rPr>
          <w:rFonts w:ascii="Times New Roman" w:eastAsia="Times New Roman" w:hAnsi="Times New Roman" w:cs="Times New Roman"/>
          <w:i/>
          <w:iCs/>
          <w:color w:val="1B1C1D"/>
          <w:kern w:val="0"/>
          <w:bdr w:val="none" w:sz="0" w:space="0" w:color="auto" w:frame="1"/>
          <w14:ligatures w14:val="none"/>
        </w:rPr>
        <w:t>types</w:t>
      </w:r>
      <w:r w:rsidRPr="00DC7809">
        <w:rPr>
          <w:rFonts w:ascii="Times New Roman" w:eastAsia="Times New Roman" w:hAnsi="Times New Roman" w:cs="Times New Roman"/>
          <w:color w:val="1B1C1D"/>
          <w:kern w:val="0"/>
          <w14:ligatures w14:val="none"/>
        </w:rPr>
        <w:t xml:space="preserve"> of products being offered and where competitors are placing their new bets.</w:t>
      </w:r>
    </w:p>
    <w:p w14:paraId="7AA23085" w14:textId="77777777" w:rsidR="00DC7809" w:rsidRPr="00DC7809" w:rsidRDefault="00DC7809" w:rsidP="00DC7809">
      <w:pPr>
        <w:numPr>
          <w:ilvl w:val="0"/>
          <w:numId w:val="7"/>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Insight 1: The PPO/Gold segment is the market's "Center of Gravity."</w:t>
      </w:r>
    </w:p>
    <w:p w14:paraId="3B2C4D10" w14:textId="77777777" w:rsidR="00DC7809" w:rsidRPr="00DC7809" w:rsidRDefault="00DC7809" w:rsidP="00DC7809">
      <w:pPr>
        <w:numPr>
          <w:ilvl w:val="1"/>
          <w:numId w:val="7"/>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Observation:</w:t>
      </w:r>
      <w:r w:rsidRPr="00DC7809">
        <w:rPr>
          <w:rFonts w:ascii="Times New Roman" w:eastAsia="Times New Roman" w:hAnsi="Times New Roman" w:cs="Times New Roman"/>
          <w:color w:val="1B1C1D"/>
          <w:kern w:val="0"/>
          <w14:ligatures w14:val="none"/>
        </w:rPr>
        <w:t xml:space="preserve"> The "PPO / Gold" bar is the largest in terms of </w:t>
      </w:r>
      <w:r w:rsidRPr="00DC7809">
        <w:rPr>
          <w:rFonts w:ascii="Times New Roman" w:eastAsia="Times New Roman" w:hAnsi="Times New Roman" w:cs="Times New Roman"/>
          <w:i/>
          <w:iCs/>
          <w:color w:val="1B1C1D"/>
          <w:kern w:val="0"/>
          <w:bdr w:val="none" w:sz="0" w:space="0" w:color="auto" w:frame="1"/>
          <w14:ligatures w14:val="none"/>
        </w:rPr>
        <w:t>both</w:t>
      </w:r>
      <w:r w:rsidRPr="00DC7809">
        <w:rPr>
          <w:rFonts w:ascii="Times New Roman" w:eastAsia="Times New Roman" w:hAnsi="Times New Roman" w:cs="Times New Roman"/>
          <w:color w:val="1B1C1D"/>
          <w:kern w:val="0"/>
          <w14:ligatures w14:val="none"/>
        </w:rPr>
        <w:t xml:space="preserve"> existing plans (blue) and new plan introductions (orange).</w:t>
      </w:r>
    </w:p>
    <w:p w14:paraId="2D95241F" w14:textId="77777777" w:rsidR="00DC7809" w:rsidRPr="00DC7809" w:rsidRDefault="00DC7809" w:rsidP="00DC7809">
      <w:pPr>
        <w:numPr>
          <w:ilvl w:val="1"/>
          <w:numId w:val="7"/>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Business Value:</w:t>
      </w:r>
      <w:r w:rsidRPr="00DC7809">
        <w:rPr>
          <w:rFonts w:ascii="Times New Roman" w:eastAsia="Times New Roman" w:hAnsi="Times New Roman" w:cs="Times New Roman"/>
          <w:color w:val="1B1C1D"/>
          <w:kern w:val="0"/>
          <w14:ligatures w14:val="none"/>
        </w:rPr>
        <w:t xml:space="preserve"> This is the most crowded, most competitive, and most popular segment. To grow, you have two choices:</w:t>
      </w:r>
    </w:p>
    <w:p w14:paraId="4D9793C6" w14:textId="77777777" w:rsidR="00DC7809" w:rsidRPr="00DC7809" w:rsidRDefault="00DC7809" w:rsidP="00DC7809">
      <w:pPr>
        <w:numPr>
          <w:ilvl w:val="2"/>
          <w:numId w:val="7"/>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Compete Directly:</w:t>
      </w:r>
      <w:r w:rsidRPr="00DC7809">
        <w:rPr>
          <w:rFonts w:ascii="Times New Roman" w:eastAsia="Times New Roman" w:hAnsi="Times New Roman" w:cs="Times New Roman"/>
          <w:color w:val="1B1C1D"/>
          <w:kern w:val="0"/>
          <w14:ligatures w14:val="none"/>
        </w:rPr>
        <w:t xml:space="preserve"> Enter this segment with a highly differentiated offering. You cannot win with a "me-too" product. You must compete on </w:t>
      </w:r>
      <w:r w:rsidRPr="00DC7809">
        <w:rPr>
          <w:rFonts w:ascii="Times New Roman" w:eastAsia="Times New Roman" w:hAnsi="Times New Roman" w:cs="Times New Roman"/>
          <w:color w:val="1B1C1D"/>
          <w:kern w:val="0"/>
          <w14:ligatures w14:val="none"/>
        </w:rPr>
        <w:lastRenderedPageBreak/>
        <w:t>price, network size, or supplemental benefits (e.g., dental, vision, wellness perks).</w:t>
      </w:r>
    </w:p>
    <w:p w14:paraId="4B0CFCF4" w14:textId="77777777" w:rsidR="00DC7809" w:rsidRPr="00DC7809" w:rsidRDefault="00DC7809" w:rsidP="00DC7809">
      <w:pPr>
        <w:numPr>
          <w:ilvl w:val="2"/>
          <w:numId w:val="7"/>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Avoid &amp; Differentiate:</w:t>
      </w:r>
      <w:r w:rsidRPr="00DC7809">
        <w:rPr>
          <w:rFonts w:ascii="Times New Roman" w:eastAsia="Times New Roman" w:hAnsi="Times New Roman" w:cs="Times New Roman"/>
          <w:color w:val="1B1C1D"/>
          <w:kern w:val="0"/>
          <w14:ligatures w14:val="none"/>
        </w:rPr>
        <w:t xml:space="preserve"> Concede this "red ocean" to larger players and focus your resources on a less crowded, emerging niche, such as "EPO / Platinum" or "HMO / Silver," which show a healthier, more manageable mix of new and existing plans.</w:t>
      </w:r>
    </w:p>
    <w:p w14:paraId="4C50F74E" w14:textId="77777777" w:rsidR="00DC7809" w:rsidRPr="00DC7809" w:rsidRDefault="00DC7809" w:rsidP="00DC7809">
      <w:pPr>
        <w:numPr>
          <w:ilvl w:val="0"/>
          <w:numId w:val="7"/>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Insight 2: "Catastrophic" and "Bronze" plans are stagnant, "dead-end" markets.</w:t>
      </w:r>
    </w:p>
    <w:p w14:paraId="592C3CEE" w14:textId="77777777" w:rsidR="00DC7809" w:rsidRPr="00DC7809" w:rsidRDefault="00DC7809" w:rsidP="00DC7809">
      <w:pPr>
        <w:numPr>
          <w:ilvl w:val="1"/>
          <w:numId w:val="7"/>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Observation:</w:t>
      </w:r>
      <w:r w:rsidRPr="00DC7809">
        <w:rPr>
          <w:rFonts w:ascii="Times New Roman" w:eastAsia="Times New Roman" w:hAnsi="Times New Roman" w:cs="Times New Roman"/>
          <w:color w:val="1B1C1D"/>
          <w:kern w:val="0"/>
          <w14:ligatures w14:val="none"/>
        </w:rPr>
        <w:t xml:space="preserve"> The "Catastrophic" plans have almost no market presence and zero new entries. Similarly, "Bronze" plans (especially PPO/Bronze) are very small and show almost no new development.</w:t>
      </w:r>
    </w:p>
    <w:p w14:paraId="112A6F40" w14:textId="77777777" w:rsidR="00DC7809" w:rsidRPr="00DC7809" w:rsidRDefault="00DC7809" w:rsidP="00DC7809">
      <w:pPr>
        <w:numPr>
          <w:ilvl w:val="1"/>
          <w:numId w:val="7"/>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Business Value:</w:t>
      </w:r>
      <w:r w:rsidRPr="00DC7809">
        <w:rPr>
          <w:rFonts w:ascii="Times New Roman" w:eastAsia="Times New Roman" w:hAnsi="Times New Roman" w:cs="Times New Roman"/>
          <w:color w:val="1B1C1D"/>
          <w:kern w:val="0"/>
          <w14:ligatures w14:val="none"/>
        </w:rPr>
        <w:t xml:space="preserve"> </w:t>
      </w:r>
      <w:r w:rsidRPr="00DC7809">
        <w:rPr>
          <w:rFonts w:ascii="Times New Roman" w:eastAsia="Times New Roman" w:hAnsi="Times New Roman" w:cs="Times New Roman"/>
          <w:b/>
          <w:bCs/>
          <w:color w:val="1B1C1D"/>
          <w:kern w:val="0"/>
          <w:bdr w:val="none" w:sz="0" w:space="0" w:color="auto" w:frame="1"/>
          <w14:ligatures w14:val="none"/>
        </w:rPr>
        <w:t>Stop investing resources here.</w:t>
      </w:r>
      <w:r w:rsidRPr="00DC7809">
        <w:rPr>
          <w:rFonts w:ascii="Times New Roman" w:eastAsia="Times New Roman" w:hAnsi="Times New Roman" w:cs="Times New Roman"/>
          <w:color w:val="1B1C1D"/>
          <w:kern w:val="0"/>
          <w14:ligatures w14:val="none"/>
        </w:rPr>
        <w:t xml:space="preserve"> The market has signaled a clear lack of interest from both consumers and competitors. Any R&amp;D, marketing, or administrative costs tied to these plans should be immediately re-allocated to more promising segments like Silver, Gold, or Platinum, where new product innovation is happening.</w:t>
      </w:r>
    </w:p>
    <w:p w14:paraId="23FA963C" w14:textId="77777777" w:rsidR="00DC7809" w:rsidRPr="00DC7809" w:rsidRDefault="00DC7809" w:rsidP="00DC7809">
      <w:pPr>
        <w:numPr>
          <w:ilvl w:val="0"/>
          <w:numId w:val="7"/>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Insight 3: HMOs and EPOs are the key levers for cost-controlled innovation.</w:t>
      </w:r>
    </w:p>
    <w:p w14:paraId="5F62472C" w14:textId="77777777" w:rsidR="00DC7809" w:rsidRPr="00DC7809" w:rsidRDefault="00DC7809" w:rsidP="00DC7809">
      <w:pPr>
        <w:numPr>
          <w:ilvl w:val="1"/>
          <w:numId w:val="7"/>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Observation:</w:t>
      </w:r>
      <w:r w:rsidRPr="00DC7809">
        <w:rPr>
          <w:rFonts w:ascii="Times New Roman" w:eastAsia="Times New Roman" w:hAnsi="Times New Roman" w:cs="Times New Roman"/>
          <w:color w:val="1B1C1D"/>
          <w:kern w:val="0"/>
          <w14:ligatures w14:val="none"/>
        </w:rPr>
        <w:t xml:space="preserve"> While PPO/Gold is the largest, significant new plan (orange) activity is happening in </w:t>
      </w:r>
      <w:r w:rsidRPr="00DC7809">
        <w:rPr>
          <w:rFonts w:ascii="Times New Roman" w:eastAsia="Times New Roman" w:hAnsi="Times New Roman" w:cs="Times New Roman"/>
          <w:b/>
          <w:bCs/>
          <w:color w:val="1B1C1D"/>
          <w:kern w:val="0"/>
          <w:bdr w:val="none" w:sz="0" w:space="0" w:color="auto" w:frame="1"/>
          <w14:ligatures w14:val="none"/>
        </w:rPr>
        <w:t>HMO / Silver, HMO / Gold,</w:t>
      </w:r>
      <w:r w:rsidRPr="00DC7809">
        <w:rPr>
          <w:rFonts w:ascii="Times New Roman" w:eastAsia="Times New Roman" w:hAnsi="Times New Roman" w:cs="Times New Roman"/>
          <w:color w:val="1B1C1D"/>
          <w:kern w:val="0"/>
          <w14:ligatures w14:val="none"/>
        </w:rPr>
        <w:t xml:space="preserve"> and </w:t>
      </w:r>
      <w:r w:rsidRPr="00DC7809">
        <w:rPr>
          <w:rFonts w:ascii="Times New Roman" w:eastAsia="Times New Roman" w:hAnsi="Times New Roman" w:cs="Times New Roman"/>
          <w:b/>
          <w:bCs/>
          <w:color w:val="1B1C1D"/>
          <w:kern w:val="0"/>
          <w:bdr w:val="none" w:sz="0" w:space="0" w:color="auto" w:frame="1"/>
          <w14:ligatures w14:val="none"/>
        </w:rPr>
        <w:t>EPO / Silver</w:t>
      </w:r>
      <w:r w:rsidRPr="00DC7809">
        <w:rPr>
          <w:rFonts w:ascii="Times New Roman" w:eastAsia="Times New Roman" w:hAnsi="Times New Roman" w:cs="Times New Roman"/>
          <w:color w:val="1B1C1D"/>
          <w:kern w:val="0"/>
          <w14:ligatures w14:val="none"/>
        </w:rPr>
        <w:t>.</w:t>
      </w:r>
    </w:p>
    <w:p w14:paraId="585158D8" w14:textId="77777777" w:rsidR="00DC7809" w:rsidRPr="00DC7809" w:rsidRDefault="00DC7809" w:rsidP="00DC7809">
      <w:pPr>
        <w:numPr>
          <w:ilvl w:val="1"/>
          <w:numId w:val="7"/>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Business Value:</w:t>
      </w:r>
      <w:r w:rsidRPr="00DC7809">
        <w:rPr>
          <w:rFonts w:ascii="Times New Roman" w:eastAsia="Times New Roman" w:hAnsi="Times New Roman" w:cs="Times New Roman"/>
          <w:color w:val="1B1C1D"/>
          <w:kern w:val="0"/>
          <w14:ligatures w14:val="none"/>
        </w:rPr>
        <w:t xml:space="preserve"> This signals a clear market trend. Competitors are using HMO (Health Maintenance Organization) and EPO (Exclusive Provider Organization) models—which offer more network control and lower premiums—to attract customers in the popular </w:t>
      </w:r>
      <w:proofErr w:type="gramStart"/>
      <w:r w:rsidRPr="00DC7809">
        <w:rPr>
          <w:rFonts w:ascii="Times New Roman" w:eastAsia="Times New Roman" w:hAnsi="Times New Roman" w:cs="Times New Roman"/>
          <w:color w:val="1B1C1D"/>
          <w:kern w:val="0"/>
          <w14:ligatures w14:val="none"/>
        </w:rPr>
        <w:t>Silver and Gold</w:t>
      </w:r>
      <w:proofErr w:type="gramEnd"/>
      <w:r w:rsidRPr="00DC7809">
        <w:rPr>
          <w:rFonts w:ascii="Times New Roman" w:eastAsia="Times New Roman" w:hAnsi="Times New Roman" w:cs="Times New Roman"/>
          <w:color w:val="1B1C1D"/>
          <w:kern w:val="0"/>
          <w14:ligatures w14:val="none"/>
        </w:rPr>
        <w:t xml:space="preserve"> metal tiers. This is a key strategy for attracting subsidy-eligible members on the ACA marketplace who are price-sensitive but still want strong coverage. Your product team should be actively analyzing this trend for new plan development.</w:t>
      </w:r>
    </w:p>
    <w:p w14:paraId="43CA4BF5" w14:textId="77777777" w:rsidR="00DC7809" w:rsidRPr="00DC7809" w:rsidRDefault="00A15927" w:rsidP="00DC7809">
      <w:pPr>
        <w:spacing w:after="120" w:line="240" w:lineRule="auto"/>
        <w:rPr>
          <w:rFonts w:ascii="Times New Roman" w:eastAsia="Times New Roman" w:hAnsi="Times New Roman" w:cs="Times New Roman"/>
          <w:color w:val="1B1C1D"/>
          <w:kern w:val="0"/>
          <w14:ligatures w14:val="none"/>
        </w:rPr>
      </w:pPr>
      <w:r w:rsidRPr="00A15927">
        <w:rPr>
          <w:rFonts w:ascii="Times New Roman" w:eastAsia="Times New Roman" w:hAnsi="Times New Roman" w:cs="Times New Roman"/>
          <w:noProof/>
          <w:color w:val="1B1C1D"/>
          <w:kern w:val="0"/>
        </w:rPr>
        <w:pict w14:anchorId="7C27B44E">
          <v:rect id="_x0000_i1025" alt="" style="width:468pt;height:.05pt;mso-width-percent:0;mso-height-percent:0;mso-width-percent:0;mso-height-percent:0" o:hralign="center" o:hrstd="t" o:hrnoshade="t" o:hr="t" fillcolor="gray" stroked="f"/>
        </w:pict>
      </w:r>
    </w:p>
    <w:p w14:paraId="42D0C8A6" w14:textId="77777777" w:rsidR="00DC7809" w:rsidRPr="00DC7809" w:rsidRDefault="00DC7809" w:rsidP="00DC7809">
      <w:pPr>
        <w:spacing w:after="120" w:line="240" w:lineRule="auto"/>
        <w:outlineLvl w:val="2"/>
        <w:rPr>
          <w:rFonts w:ascii="Times New Roman" w:eastAsia="Times New Roman" w:hAnsi="Times New Roman" w:cs="Times New Roman"/>
          <w:b/>
          <w:bCs/>
          <w:color w:val="1B1C1D"/>
          <w:kern w:val="0"/>
          <w14:ligatures w14:val="none"/>
        </w:rPr>
      </w:pPr>
      <w:r w:rsidRPr="00DC7809">
        <w:rPr>
          <w:rFonts w:ascii="Apple Color Emoji" w:eastAsia="Times New Roman" w:hAnsi="Apple Color Emoji" w:cs="Apple Color Emoji"/>
          <w:b/>
          <w:bCs/>
          <w:color w:val="1B1C1D"/>
          <w:kern w:val="0"/>
          <w14:ligatures w14:val="none"/>
        </w:rPr>
        <w:t>🗺️</w:t>
      </w:r>
      <w:r w:rsidRPr="00DC7809">
        <w:rPr>
          <w:rFonts w:ascii="Times New Roman" w:eastAsia="Times New Roman" w:hAnsi="Times New Roman" w:cs="Times New Roman"/>
          <w:b/>
          <w:bCs/>
          <w:color w:val="1B1C1D"/>
          <w:kern w:val="0"/>
          <w14:ligatures w14:val="none"/>
        </w:rPr>
        <w:t xml:space="preserve"> Insights from the Map (Geographic Strategy &amp; Market Entry)</w:t>
      </w:r>
    </w:p>
    <w:p w14:paraId="5EAE6F8E" w14:textId="77777777" w:rsidR="00DC7809" w:rsidRPr="00DC7809" w:rsidRDefault="00DC7809" w:rsidP="00DC7809">
      <w:p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color w:val="1B1C1D"/>
          <w:kern w:val="0"/>
          <w14:ligatures w14:val="none"/>
        </w:rPr>
        <w:t xml:space="preserve">This map shows </w:t>
      </w:r>
      <w:r w:rsidRPr="00DC7809">
        <w:rPr>
          <w:rFonts w:ascii="Times New Roman" w:eastAsia="Times New Roman" w:hAnsi="Times New Roman" w:cs="Times New Roman"/>
          <w:i/>
          <w:iCs/>
          <w:color w:val="1B1C1D"/>
          <w:kern w:val="0"/>
          <w:bdr w:val="none" w:sz="0" w:space="0" w:color="auto" w:frame="1"/>
          <w14:ligatures w14:val="none"/>
        </w:rPr>
        <w:t>where</w:t>
      </w:r>
      <w:r w:rsidRPr="00DC7809">
        <w:rPr>
          <w:rFonts w:ascii="Times New Roman" w:eastAsia="Times New Roman" w:hAnsi="Times New Roman" w:cs="Times New Roman"/>
          <w:color w:val="1B1C1D"/>
          <w:kern w:val="0"/>
          <w14:ligatures w14:val="none"/>
        </w:rPr>
        <w:t xml:space="preserve"> the competition is, allowing you to build a precise go-to-market strategy.</w:t>
      </w:r>
    </w:p>
    <w:p w14:paraId="64FA7FF6" w14:textId="77777777" w:rsidR="00DC7809" w:rsidRPr="00DC7809" w:rsidRDefault="00DC7809" w:rsidP="00DC7809">
      <w:pPr>
        <w:numPr>
          <w:ilvl w:val="0"/>
          <w:numId w:val="8"/>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Insight 1: The "Big 4" states are high-risk, high-reward battlegrounds.</w:t>
      </w:r>
    </w:p>
    <w:p w14:paraId="790BF75A" w14:textId="77777777" w:rsidR="00DC7809" w:rsidRPr="00DC7809" w:rsidRDefault="00DC7809" w:rsidP="00DC7809">
      <w:pPr>
        <w:numPr>
          <w:ilvl w:val="1"/>
          <w:numId w:val="8"/>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Observation:</w:t>
      </w:r>
      <w:r w:rsidRPr="00DC7809">
        <w:rPr>
          <w:rFonts w:ascii="Times New Roman" w:eastAsia="Times New Roman" w:hAnsi="Times New Roman" w:cs="Times New Roman"/>
          <w:color w:val="1B1C1D"/>
          <w:kern w:val="0"/>
          <w14:ligatures w14:val="none"/>
        </w:rPr>
        <w:t xml:space="preserve"> The market is heavily concentrated. </w:t>
      </w:r>
      <w:r w:rsidRPr="00DC7809">
        <w:rPr>
          <w:rFonts w:ascii="Times New Roman" w:eastAsia="Times New Roman" w:hAnsi="Times New Roman" w:cs="Times New Roman"/>
          <w:b/>
          <w:bCs/>
          <w:color w:val="1B1C1D"/>
          <w:kern w:val="0"/>
          <w:bdr w:val="none" w:sz="0" w:space="0" w:color="auto" w:frame="1"/>
          <w14:ligatures w14:val="none"/>
        </w:rPr>
        <w:t>California (1,048 plans), Texas (660), Florida (492), and New York (462)</w:t>
      </w:r>
      <w:r w:rsidRPr="00DC7809">
        <w:rPr>
          <w:rFonts w:ascii="Times New Roman" w:eastAsia="Times New Roman" w:hAnsi="Times New Roman" w:cs="Times New Roman"/>
          <w:color w:val="1B1C1D"/>
          <w:kern w:val="0"/>
          <w14:ligatures w14:val="none"/>
        </w:rPr>
        <w:t xml:space="preserve"> represent the most saturated markets by far.</w:t>
      </w:r>
    </w:p>
    <w:p w14:paraId="5B1D229E" w14:textId="77777777" w:rsidR="00DC7809" w:rsidRPr="00DC7809" w:rsidRDefault="00DC7809" w:rsidP="00DC7809">
      <w:pPr>
        <w:numPr>
          <w:ilvl w:val="1"/>
          <w:numId w:val="8"/>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Business Value:</w:t>
      </w:r>
      <w:r w:rsidRPr="00DC7809">
        <w:rPr>
          <w:rFonts w:ascii="Times New Roman" w:eastAsia="Times New Roman" w:hAnsi="Times New Roman" w:cs="Times New Roman"/>
          <w:color w:val="1B1C1D"/>
          <w:kern w:val="0"/>
          <w14:ligatures w14:val="none"/>
        </w:rPr>
        <w:t xml:space="preserve"> A growth strategy </w:t>
      </w:r>
      <w:r w:rsidRPr="00DC7809">
        <w:rPr>
          <w:rFonts w:ascii="Times New Roman" w:eastAsia="Times New Roman" w:hAnsi="Times New Roman" w:cs="Times New Roman"/>
          <w:i/>
          <w:iCs/>
          <w:color w:val="1B1C1D"/>
          <w:kern w:val="0"/>
          <w:bdr w:val="none" w:sz="0" w:space="0" w:color="auto" w:frame="1"/>
          <w14:ligatures w14:val="none"/>
        </w:rPr>
        <w:t>must</w:t>
      </w:r>
      <w:r w:rsidRPr="00DC7809">
        <w:rPr>
          <w:rFonts w:ascii="Times New Roman" w:eastAsia="Times New Roman" w:hAnsi="Times New Roman" w:cs="Times New Roman"/>
          <w:color w:val="1B1C1D"/>
          <w:kern w:val="0"/>
          <w14:ligatures w14:val="none"/>
        </w:rPr>
        <w:t xml:space="preserve"> be state-specific. Entering these "Big 4" states requires a massive investment in marketing, network-building, and product differentiation to even be noticed. A smaller or new carrier would be wise to avoid these states and focus on "</w:t>
      </w:r>
      <w:proofErr w:type="gramStart"/>
      <w:r w:rsidRPr="00DC7809">
        <w:rPr>
          <w:rFonts w:ascii="Times New Roman" w:eastAsia="Times New Roman" w:hAnsi="Times New Roman" w:cs="Times New Roman"/>
          <w:color w:val="1B1C1D"/>
          <w:kern w:val="0"/>
          <w14:ligatures w14:val="none"/>
        </w:rPr>
        <w:t>second-tier</w:t>
      </w:r>
      <w:proofErr w:type="gramEnd"/>
      <w:r w:rsidRPr="00DC7809">
        <w:rPr>
          <w:rFonts w:ascii="Times New Roman" w:eastAsia="Times New Roman" w:hAnsi="Times New Roman" w:cs="Times New Roman"/>
          <w:color w:val="1B1C1D"/>
          <w:kern w:val="0"/>
          <w14:ligatures w14:val="none"/>
        </w:rPr>
        <w:t>" markets.</w:t>
      </w:r>
    </w:p>
    <w:p w14:paraId="07C5E909" w14:textId="77777777" w:rsidR="00DC7809" w:rsidRPr="00DC7809" w:rsidRDefault="00DC7809" w:rsidP="00DC7809">
      <w:pPr>
        <w:numPr>
          <w:ilvl w:val="0"/>
          <w:numId w:val="8"/>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Insight 2: "</w:t>
      </w:r>
      <w:proofErr w:type="gramStart"/>
      <w:r w:rsidRPr="00DC7809">
        <w:rPr>
          <w:rFonts w:ascii="Times New Roman" w:eastAsia="Times New Roman" w:hAnsi="Times New Roman" w:cs="Times New Roman"/>
          <w:b/>
          <w:bCs/>
          <w:color w:val="1B1C1D"/>
          <w:kern w:val="0"/>
          <w:bdr w:val="none" w:sz="0" w:space="0" w:color="auto" w:frame="1"/>
          <w14:ligatures w14:val="none"/>
        </w:rPr>
        <w:t>Second-Tier</w:t>
      </w:r>
      <w:proofErr w:type="gramEnd"/>
      <w:r w:rsidRPr="00DC7809">
        <w:rPr>
          <w:rFonts w:ascii="Times New Roman" w:eastAsia="Times New Roman" w:hAnsi="Times New Roman" w:cs="Times New Roman"/>
          <w:b/>
          <w:bCs/>
          <w:color w:val="1B1C1D"/>
          <w:kern w:val="0"/>
          <w:bdr w:val="none" w:sz="0" w:space="0" w:color="auto" w:frame="1"/>
          <w14:ligatures w14:val="none"/>
        </w:rPr>
        <w:t>" states offer a more balanced growth opportunity.</w:t>
      </w:r>
    </w:p>
    <w:p w14:paraId="4E89A562" w14:textId="77777777" w:rsidR="00DC7809" w:rsidRPr="00DC7809" w:rsidRDefault="00DC7809" w:rsidP="00DC7809">
      <w:pPr>
        <w:numPr>
          <w:ilvl w:val="1"/>
          <w:numId w:val="8"/>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Observation:</w:t>
      </w:r>
      <w:r w:rsidRPr="00DC7809">
        <w:rPr>
          <w:rFonts w:ascii="Times New Roman" w:eastAsia="Times New Roman" w:hAnsi="Times New Roman" w:cs="Times New Roman"/>
          <w:color w:val="1B1C1D"/>
          <w:kern w:val="0"/>
          <w14:ligatures w14:val="none"/>
        </w:rPr>
        <w:t xml:space="preserve"> There is a clear cluster of states with a "medium-high" number of plans (e.g., states with 150-400 plans, like those in the Midwest and Southeast).</w:t>
      </w:r>
    </w:p>
    <w:p w14:paraId="119A7367" w14:textId="77777777" w:rsidR="00DC7809" w:rsidRPr="00DC7809" w:rsidRDefault="00DC7809" w:rsidP="00DC7809">
      <w:pPr>
        <w:numPr>
          <w:ilvl w:val="1"/>
          <w:numId w:val="8"/>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Business Value:</w:t>
      </w:r>
      <w:r w:rsidRPr="00DC7809">
        <w:rPr>
          <w:rFonts w:ascii="Times New Roman" w:eastAsia="Times New Roman" w:hAnsi="Times New Roman" w:cs="Times New Roman"/>
          <w:color w:val="1B1C1D"/>
          <w:kern w:val="0"/>
          <w14:ligatures w14:val="none"/>
        </w:rPr>
        <w:t xml:space="preserve"> These states (like </w:t>
      </w:r>
      <w:r w:rsidRPr="00DC7809">
        <w:rPr>
          <w:rFonts w:ascii="Times New Roman" w:eastAsia="Times New Roman" w:hAnsi="Times New Roman" w:cs="Times New Roman"/>
          <w:b/>
          <w:bCs/>
          <w:color w:val="1B1C1D"/>
          <w:kern w:val="0"/>
          <w:bdr w:val="none" w:sz="0" w:space="0" w:color="auto" w:frame="1"/>
          <w14:ligatures w14:val="none"/>
        </w:rPr>
        <w:t>Illinois, Ohio, Pennsylvania, Georgia</w:t>
      </w:r>
      <w:r w:rsidRPr="00DC7809">
        <w:rPr>
          <w:rFonts w:ascii="Times New Roman" w:eastAsia="Times New Roman" w:hAnsi="Times New Roman" w:cs="Times New Roman"/>
          <w:color w:val="1B1C1D"/>
          <w:kern w:val="0"/>
          <w14:ligatures w14:val="none"/>
        </w:rPr>
        <w:t>) are the ideal target for strategic expansion. They have a large enough population to be profitable, but they lack the hyper-saturation of California or Texas. A new, well-priced plan can make a significant impact here. This is where you should focus your "market-entry" or "market-share-theft" campaigns.</w:t>
      </w:r>
    </w:p>
    <w:p w14:paraId="6D49DEE0" w14:textId="77777777" w:rsidR="00DC7809" w:rsidRPr="00DC7809" w:rsidRDefault="00DC7809" w:rsidP="00DC7809">
      <w:pPr>
        <w:numPr>
          <w:ilvl w:val="0"/>
          <w:numId w:val="8"/>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lastRenderedPageBreak/>
        <w:t>Insight 3: The filters are your most powerful strategic tool for finding "white space."</w:t>
      </w:r>
    </w:p>
    <w:p w14:paraId="45F83AE0" w14:textId="77777777" w:rsidR="00DC7809" w:rsidRPr="00DC7809" w:rsidRDefault="00DC7809" w:rsidP="00DC7809">
      <w:pPr>
        <w:numPr>
          <w:ilvl w:val="1"/>
          <w:numId w:val="8"/>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Observation:</w:t>
      </w:r>
      <w:r w:rsidRPr="00DC7809">
        <w:rPr>
          <w:rFonts w:ascii="Times New Roman" w:eastAsia="Times New Roman" w:hAnsi="Times New Roman" w:cs="Times New Roman"/>
          <w:color w:val="1B1C1D"/>
          <w:kern w:val="0"/>
          <w14:ligatures w14:val="none"/>
        </w:rPr>
        <w:t xml:space="preserve"> The map currently shows the </w:t>
      </w:r>
      <w:r w:rsidRPr="00DC7809">
        <w:rPr>
          <w:rFonts w:ascii="Times New Roman" w:eastAsia="Times New Roman" w:hAnsi="Times New Roman" w:cs="Times New Roman"/>
          <w:i/>
          <w:iCs/>
          <w:color w:val="1B1C1D"/>
          <w:kern w:val="0"/>
          <w:bdr w:val="none" w:sz="0" w:space="0" w:color="auto" w:frame="1"/>
          <w14:ligatures w14:val="none"/>
        </w:rPr>
        <w:t>total</w:t>
      </w:r>
      <w:r w:rsidRPr="00DC7809">
        <w:rPr>
          <w:rFonts w:ascii="Times New Roman" w:eastAsia="Times New Roman" w:hAnsi="Times New Roman" w:cs="Times New Roman"/>
          <w:color w:val="1B1C1D"/>
          <w:kern w:val="0"/>
          <w14:ligatures w14:val="none"/>
        </w:rPr>
        <w:t xml:space="preserve"> count of all plans, which is overwhelming. The true power of this dashboard lies in the "Metal Level" and "Plan Type" filters on the left.</w:t>
      </w:r>
    </w:p>
    <w:p w14:paraId="5EF774D2" w14:textId="77777777" w:rsidR="00DC7809" w:rsidRPr="00DC7809" w:rsidRDefault="00DC7809" w:rsidP="00DC7809">
      <w:pPr>
        <w:numPr>
          <w:ilvl w:val="1"/>
          <w:numId w:val="8"/>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Business Value:</w:t>
      </w:r>
      <w:r w:rsidRPr="00DC7809">
        <w:rPr>
          <w:rFonts w:ascii="Times New Roman" w:eastAsia="Times New Roman" w:hAnsi="Times New Roman" w:cs="Times New Roman"/>
          <w:color w:val="1B1C1D"/>
          <w:kern w:val="0"/>
          <w14:ligatures w14:val="none"/>
        </w:rPr>
        <w:t xml:space="preserve"> Use the filters to move from general observation to actionable strategy.</w:t>
      </w:r>
    </w:p>
    <w:p w14:paraId="56498723" w14:textId="77777777" w:rsidR="00DC7809" w:rsidRPr="00DC7809" w:rsidRDefault="00DC7809" w:rsidP="00DC7809">
      <w:pPr>
        <w:numPr>
          <w:ilvl w:val="2"/>
          <w:numId w:val="8"/>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Scenario:</w:t>
      </w:r>
      <w:r w:rsidRPr="00DC7809">
        <w:rPr>
          <w:rFonts w:ascii="Times New Roman" w:eastAsia="Times New Roman" w:hAnsi="Times New Roman" w:cs="Times New Roman"/>
          <w:color w:val="1B1C1D"/>
          <w:kern w:val="0"/>
          <w14:ligatures w14:val="none"/>
        </w:rPr>
        <w:t xml:space="preserve"> You want to launch a new </w:t>
      </w:r>
      <w:r w:rsidRPr="00DC7809">
        <w:rPr>
          <w:rFonts w:ascii="Times New Roman" w:eastAsia="Times New Roman" w:hAnsi="Times New Roman" w:cs="Times New Roman"/>
          <w:b/>
          <w:bCs/>
          <w:color w:val="1B1C1D"/>
          <w:kern w:val="0"/>
          <w:bdr w:val="none" w:sz="0" w:space="0" w:color="auto" w:frame="1"/>
          <w14:ligatures w14:val="none"/>
        </w:rPr>
        <w:t>EPO / Silver</w:t>
      </w:r>
      <w:r w:rsidRPr="00DC7809">
        <w:rPr>
          <w:rFonts w:ascii="Times New Roman" w:eastAsia="Times New Roman" w:hAnsi="Times New Roman" w:cs="Times New Roman"/>
          <w:color w:val="1B1C1D"/>
          <w:kern w:val="0"/>
          <w14:ligatures w14:val="none"/>
        </w:rPr>
        <w:t xml:space="preserve"> plan (based on Insight 3 from the bar chart).</w:t>
      </w:r>
    </w:p>
    <w:p w14:paraId="5DD2244D" w14:textId="77777777" w:rsidR="00DC7809" w:rsidRPr="00DC7809" w:rsidRDefault="00DC7809" w:rsidP="00DC7809">
      <w:pPr>
        <w:numPr>
          <w:ilvl w:val="2"/>
          <w:numId w:val="8"/>
        </w:numPr>
        <w:spacing w:after="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b/>
          <w:bCs/>
          <w:color w:val="1B1C1D"/>
          <w:kern w:val="0"/>
          <w:bdr w:val="none" w:sz="0" w:space="0" w:color="auto" w:frame="1"/>
          <w14:ligatures w14:val="none"/>
        </w:rPr>
        <w:t>Action:</w:t>
      </w:r>
      <w:r w:rsidRPr="00DC7809">
        <w:rPr>
          <w:rFonts w:ascii="Times New Roman" w:eastAsia="Times New Roman" w:hAnsi="Times New Roman" w:cs="Times New Roman"/>
          <w:color w:val="1B1C1D"/>
          <w:kern w:val="0"/>
          <w14:ligatures w14:val="none"/>
        </w:rPr>
        <w:t xml:space="preserve"> Apply those filters to the map. The map will instantly change, revealing which states are </w:t>
      </w:r>
      <w:r w:rsidRPr="00DC7809">
        <w:rPr>
          <w:rFonts w:ascii="Times New Roman" w:eastAsia="Times New Roman" w:hAnsi="Times New Roman" w:cs="Times New Roman"/>
          <w:i/>
          <w:iCs/>
          <w:color w:val="1B1C1D"/>
          <w:kern w:val="0"/>
          <w:bdr w:val="none" w:sz="0" w:space="0" w:color="auto" w:frame="1"/>
          <w14:ligatures w14:val="none"/>
        </w:rPr>
        <w:t>underserved</w:t>
      </w:r>
      <w:r w:rsidRPr="00DC7809">
        <w:rPr>
          <w:rFonts w:ascii="Times New Roman" w:eastAsia="Times New Roman" w:hAnsi="Times New Roman" w:cs="Times New Roman"/>
          <w:color w:val="1B1C1D"/>
          <w:kern w:val="0"/>
          <w14:ligatures w14:val="none"/>
        </w:rPr>
        <w:t xml:space="preserve"> for that specific product. You may find that a state like Texas, which looks saturated, </w:t>
      </w:r>
      <w:proofErr w:type="gramStart"/>
      <w:r w:rsidRPr="00DC7809">
        <w:rPr>
          <w:rFonts w:ascii="Times New Roman" w:eastAsia="Times New Roman" w:hAnsi="Times New Roman" w:cs="Times New Roman"/>
          <w:color w:val="1B1C1D"/>
          <w:kern w:val="0"/>
          <w14:ligatures w14:val="none"/>
        </w:rPr>
        <w:t>actually has</w:t>
      </w:r>
      <w:proofErr w:type="gramEnd"/>
      <w:r w:rsidRPr="00DC7809">
        <w:rPr>
          <w:rFonts w:ascii="Times New Roman" w:eastAsia="Times New Roman" w:hAnsi="Times New Roman" w:cs="Times New Roman"/>
          <w:color w:val="1B1C1D"/>
          <w:kern w:val="0"/>
          <w14:ligatures w14:val="none"/>
        </w:rPr>
        <w:t xml:space="preserve"> very few EPO/Silver plans, representing a "blue ocean" or "white space" opportunity within a large market. This turns the dashboard into a high-precision tool for market selection.</w:t>
      </w:r>
    </w:p>
    <w:p w14:paraId="61C78EF6" w14:textId="77777777" w:rsidR="00DC7809" w:rsidRPr="00DC7809" w:rsidRDefault="00DC7809" w:rsidP="00DC7809">
      <w:pPr>
        <w:spacing w:after="240" w:line="240" w:lineRule="auto"/>
        <w:rPr>
          <w:rFonts w:ascii="Times New Roman" w:eastAsia="Times New Roman" w:hAnsi="Times New Roman" w:cs="Times New Roman"/>
          <w:color w:val="1B1C1D"/>
          <w:kern w:val="0"/>
          <w14:ligatures w14:val="none"/>
        </w:rPr>
      </w:pPr>
      <w:r w:rsidRPr="00DC7809">
        <w:rPr>
          <w:rFonts w:ascii="Times New Roman" w:eastAsia="Times New Roman" w:hAnsi="Times New Roman" w:cs="Times New Roman"/>
          <w:color w:val="1B1C1D"/>
          <w:kern w:val="0"/>
          <w14:ligatures w14:val="none"/>
        </w:rPr>
        <w:t>Would you like to drill down and see what insights we can find by filtering for a specific state or plan type?</w:t>
      </w:r>
    </w:p>
    <w:p w14:paraId="74746C3F" w14:textId="77777777" w:rsidR="00DC7809" w:rsidRPr="00DC7809" w:rsidRDefault="00DC7809">
      <w:pPr>
        <w:rPr>
          <w:rFonts w:ascii="Times New Roman" w:hAnsi="Times New Roman" w:cs="Times New Roman"/>
        </w:rPr>
      </w:pPr>
    </w:p>
    <w:sectPr w:rsidR="00DC7809" w:rsidRPr="00DC780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74291" w14:textId="77777777" w:rsidR="00A15927" w:rsidRDefault="00A15927" w:rsidP="00DC7809">
      <w:pPr>
        <w:spacing w:after="0" w:line="240" w:lineRule="auto"/>
      </w:pPr>
      <w:r>
        <w:separator/>
      </w:r>
    </w:p>
  </w:endnote>
  <w:endnote w:type="continuationSeparator" w:id="0">
    <w:p w14:paraId="42807F59" w14:textId="77777777" w:rsidR="00A15927" w:rsidRDefault="00A15927" w:rsidP="00DC7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20AB3" w14:textId="77777777" w:rsidR="00A15927" w:rsidRDefault="00A15927" w:rsidP="00DC7809">
      <w:pPr>
        <w:spacing w:after="0" w:line="240" w:lineRule="auto"/>
      </w:pPr>
      <w:r>
        <w:separator/>
      </w:r>
    </w:p>
  </w:footnote>
  <w:footnote w:type="continuationSeparator" w:id="0">
    <w:p w14:paraId="32C8CBD3" w14:textId="77777777" w:rsidR="00A15927" w:rsidRDefault="00A15927" w:rsidP="00DC78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ACE5" w14:textId="77777777" w:rsidR="00EC4E86" w:rsidRPr="007964B7" w:rsidRDefault="00EC4E86" w:rsidP="00EC4E86">
    <w:pPr>
      <w:pStyle w:val="NormalWeb"/>
      <w:spacing w:line="480" w:lineRule="auto"/>
      <w:jc w:val="center"/>
      <w:rPr>
        <w:rStyle w:val="Strong"/>
        <w:rFonts w:eastAsiaTheme="majorEastAsia"/>
      </w:rPr>
    </w:pPr>
    <w:r w:rsidRPr="007964B7">
      <w:rPr>
        <w:rStyle w:val="Strong"/>
        <w:rFonts w:eastAsiaTheme="majorEastAsia"/>
      </w:rPr>
      <w:t xml:space="preserve">Assignment Homework (Module </w:t>
    </w:r>
    <w:r>
      <w:rPr>
        <w:rStyle w:val="Strong"/>
        <w:rFonts w:eastAsiaTheme="majorEastAsia"/>
      </w:rPr>
      <w:t>10</w:t>
    </w:r>
    <w:r w:rsidRPr="007964B7">
      <w:rPr>
        <w:rStyle w:val="Strong"/>
        <w:rFonts w:eastAsiaTheme="majorEastAsia"/>
      </w:rPr>
      <w:t>)</w:t>
    </w:r>
  </w:p>
  <w:p w14:paraId="7D7A887F" w14:textId="77777777" w:rsidR="00EC4E86" w:rsidRDefault="00EC4E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06C"/>
    <w:multiLevelType w:val="hybridMultilevel"/>
    <w:tmpl w:val="B7CA4738"/>
    <w:lvl w:ilvl="0" w:tplc="598EF160">
      <w:numFmt w:val="bullet"/>
      <w:lvlText w:val=""/>
      <w:lvlJc w:val="left"/>
      <w:pPr>
        <w:ind w:left="720" w:hanging="360"/>
      </w:pPr>
      <w:rPr>
        <w:rFonts w:ascii="Wingdings" w:eastAsia="Wingdings" w:hAnsi="Wingdings" w:cs="Wingdings" w:hint="default"/>
        <w:b w:val="0"/>
        <w:bCs w:val="0"/>
        <w:i w:val="0"/>
        <w:iCs w:val="0"/>
        <w:spacing w:val="0"/>
        <w:w w:val="100"/>
        <w:sz w:val="18"/>
        <w:szCs w:val="18"/>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B4036"/>
    <w:multiLevelType w:val="multilevel"/>
    <w:tmpl w:val="2AB0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F504E"/>
    <w:multiLevelType w:val="hybridMultilevel"/>
    <w:tmpl w:val="C9AC7EB4"/>
    <w:lvl w:ilvl="0" w:tplc="598EF160">
      <w:numFmt w:val="bullet"/>
      <w:lvlText w:val=""/>
      <w:lvlJc w:val="left"/>
      <w:pPr>
        <w:ind w:left="720" w:hanging="360"/>
      </w:pPr>
      <w:rPr>
        <w:rFonts w:ascii="Wingdings" w:eastAsia="Wingdings" w:hAnsi="Wingdings" w:cs="Wingdings" w:hint="default"/>
        <w:b w:val="0"/>
        <w:bCs w:val="0"/>
        <w:i w:val="0"/>
        <w:iCs w:val="0"/>
        <w:spacing w:val="0"/>
        <w:w w:val="100"/>
        <w:sz w:val="18"/>
        <w:szCs w:val="18"/>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55B2F"/>
    <w:multiLevelType w:val="multilevel"/>
    <w:tmpl w:val="CA3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45415"/>
    <w:multiLevelType w:val="multilevel"/>
    <w:tmpl w:val="DAE2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B23A8"/>
    <w:multiLevelType w:val="multilevel"/>
    <w:tmpl w:val="52227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100301"/>
    <w:multiLevelType w:val="multilevel"/>
    <w:tmpl w:val="CE264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D4D74"/>
    <w:multiLevelType w:val="multilevel"/>
    <w:tmpl w:val="55F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791291">
    <w:abstractNumId w:val="4"/>
  </w:num>
  <w:num w:numId="2" w16cid:durableId="1678339900">
    <w:abstractNumId w:val="7"/>
  </w:num>
  <w:num w:numId="3" w16cid:durableId="1579897127">
    <w:abstractNumId w:val="2"/>
  </w:num>
  <w:num w:numId="4" w16cid:durableId="1583487365">
    <w:abstractNumId w:val="3"/>
  </w:num>
  <w:num w:numId="5" w16cid:durableId="350450087">
    <w:abstractNumId w:val="1"/>
  </w:num>
  <w:num w:numId="6" w16cid:durableId="867063493">
    <w:abstractNumId w:val="0"/>
  </w:num>
  <w:num w:numId="7" w16cid:durableId="244074465">
    <w:abstractNumId w:val="6"/>
  </w:num>
  <w:num w:numId="8" w16cid:durableId="6798220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70C"/>
    <w:rsid w:val="00183CC6"/>
    <w:rsid w:val="004029C2"/>
    <w:rsid w:val="004F47F5"/>
    <w:rsid w:val="0092113F"/>
    <w:rsid w:val="00A15927"/>
    <w:rsid w:val="00BE4535"/>
    <w:rsid w:val="00D3270C"/>
    <w:rsid w:val="00DC7809"/>
    <w:rsid w:val="00EC4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C2CE1"/>
  <w15:chartTrackingRefBased/>
  <w15:docId w15:val="{58573AAF-9576-0C48-8EB8-B2C94399A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2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2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70C"/>
    <w:rPr>
      <w:rFonts w:eastAsiaTheme="majorEastAsia" w:cstheme="majorBidi"/>
      <w:color w:val="272727" w:themeColor="text1" w:themeTint="D8"/>
    </w:rPr>
  </w:style>
  <w:style w:type="paragraph" w:styleId="Title">
    <w:name w:val="Title"/>
    <w:basedOn w:val="Normal"/>
    <w:next w:val="Normal"/>
    <w:link w:val="TitleChar"/>
    <w:uiPriority w:val="10"/>
    <w:qFormat/>
    <w:rsid w:val="00D32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70C"/>
    <w:pPr>
      <w:spacing w:before="160"/>
      <w:jc w:val="center"/>
    </w:pPr>
    <w:rPr>
      <w:i/>
      <w:iCs/>
      <w:color w:val="404040" w:themeColor="text1" w:themeTint="BF"/>
    </w:rPr>
  </w:style>
  <w:style w:type="character" w:customStyle="1" w:styleId="QuoteChar">
    <w:name w:val="Quote Char"/>
    <w:basedOn w:val="DefaultParagraphFont"/>
    <w:link w:val="Quote"/>
    <w:uiPriority w:val="29"/>
    <w:rsid w:val="00D3270C"/>
    <w:rPr>
      <w:i/>
      <w:iCs/>
      <w:color w:val="404040" w:themeColor="text1" w:themeTint="BF"/>
    </w:rPr>
  </w:style>
  <w:style w:type="paragraph" w:styleId="ListParagraph">
    <w:name w:val="List Paragraph"/>
    <w:basedOn w:val="Normal"/>
    <w:uiPriority w:val="34"/>
    <w:qFormat/>
    <w:rsid w:val="00D3270C"/>
    <w:pPr>
      <w:ind w:left="720"/>
      <w:contextualSpacing/>
    </w:pPr>
  </w:style>
  <w:style w:type="character" w:styleId="IntenseEmphasis">
    <w:name w:val="Intense Emphasis"/>
    <w:basedOn w:val="DefaultParagraphFont"/>
    <w:uiPriority w:val="21"/>
    <w:qFormat/>
    <w:rsid w:val="00D3270C"/>
    <w:rPr>
      <w:i/>
      <w:iCs/>
      <w:color w:val="0F4761" w:themeColor="accent1" w:themeShade="BF"/>
    </w:rPr>
  </w:style>
  <w:style w:type="paragraph" w:styleId="IntenseQuote">
    <w:name w:val="Intense Quote"/>
    <w:basedOn w:val="Normal"/>
    <w:next w:val="Normal"/>
    <w:link w:val="IntenseQuoteChar"/>
    <w:uiPriority w:val="30"/>
    <w:qFormat/>
    <w:rsid w:val="00D32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70C"/>
    <w:rPr>
      <w:i/>
      <w:iCs/>
      <w:color w:val="0F4761" w:themeColor="accent1" w:themeShade="BF"/>
    </w:rPr>
  </w:style>
  <w:style w:type="character" w:styleId="IntenseReference">
    <w:name w:val="Intense Reference"/>
    <w:basedOn w:val="DefaultParagraphFont"/>
    <w:uiPriority w:val="32"/>
    <w:qFormat/>
    <w:rsid w:val="00D3270C"/>
    <w:rPr>
      <w:b/>
      <w:bCs/>
      <w:smallCaps/>
      <w:color w:val="0F4761" w:themeColor="accent1" w:themeShade="BF"/>
      <w:spacing w:val="5"/>
    </w:rPr>
  </w:style>
  <w:style w:type="paragraph" w:styleId="NormalWeb">
    <w:name w:val="Normal (Web)"/>
    <w:basedOn w:val="Normal"/>
    <w:uiPriority w:val="99"/>
    <w:unhideWhenUsed/>
    <w:rsid w:val="0092113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C78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7809"/>
  </w:style>
  <w:style w:type="paragraph" w:styleId="Footer">
    <w:name w:val="footer"/>
    <w:basedOn w:val="Normal"/>
    <w:link w:val="FooterChar"/>
    <w:uiPriority w:val="99"/>
    <w:unhideWhenUsed/>
    <w:rsid w:val="00DC78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7809"/>
  </w:style>
  <w:style w:type="character" w:styleId="Strong">
    <w:name w:val="Strong"/>
    <w:basedOn w:val="DefaultParagraphFont"/>
    <w:uiPriority w:val="22"/>
    <w:qFormat/>
    <w:rsid w:val="00DC7809"/>
    <w:rPr>
      <w:b/>
      <w:bCs/>
    </w:rPr>
  </w:style>
  <w:style w:type="character" w:customStyle="1" w:styleId="url">
    <w:name w:val="url"/>
    <w:basedOn w:val="DefaultParagraphFont"/>
    <w:rsid w:val="00EC4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65</TotalTime>
  <Pages>6</Pages>
  <Words>1302</Words>
  <Characters>7425</Characters>
  <Application>Microsoft Office Word</Application>
  <DocSecurity>0</DocSecurity>
  <Lines>61</Lines>
  <Paragraphs>17</Paragraphs>
  <ScaleCrop>false</ScaleCrop>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Borad, Shivangi Vipulbhai</dc:creator>
  <cp:keywords/>
  <dc:description/>
  <cp:lastModifiedBy>Borad, Shivangi Vipulbhai</cp:lastModifiedBy>
  <cp:revision>8</cp:revision>
  <dcterms:created xsi:type="dcterms:W3CDTF">2025-11-17T00:50:00Z</dcterms:created>
  <dcterms:modified xsi:type="dcterms:W3CDTF">2025-11-17T05:52:00Z</dcterms:modified>
</cp:coreProperties>
</file>