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9D2DD" w14:textId="245CE61E" w:rsidR="00CA166C" w:rsidRDefault="00CA166C">
      <w:pPr>
        <w:rPr>
          <w:rFonts w:ascii="Arial Black" w:hAnsi="Arial Black"/>
          <w:sz w:val="48"/>
          <w:szCs w:val="48"/>
          <w:lang w:val="en-US"/>
        </w:rPr>
      </w:pPr>
      <w:r w:rsidRPr="00CA166C">
        <w:rPr>
          <w:rFonts w:ascii="Arial Black" w:hAnsi="Arial Black"/>
          <w:sz w:val="48"/>
          <w:szCs w:val="48"/>
          <w:lang w:val="en-US"/>
        </w:rPr>
        <w:t xml:space="preserve">                  CLOUD STORAG</w:t>
      </w:r>
      <w:r>
        <w:rPr>
          <w:rFonts w:ascii="Arial Black" w:hAnsi="Arial Black"/>
          <w:sz w:val="48"/>
          <w:szCs w:val="48"/>
          <w:lang w:val="en-US"/>
        </w:rPr>
        <w:t>E</w:t>
      </w:r>
    </w:p>
    <w:p w14:paraId="55F9FE04" w14:textId="4DD2B0EF" w:rsidR="00CA166C" w:rsidRPr="00072B11" w:rsidRDefault="00CA166C">
      <w:pPr>
        <w:rPr>
          <w:rFonts w:ascii="Arial Black" w:hAnsi="Arial Black"/>
          <w:sz w:val="36"/>
          <w:szCs w:val="36"/>
          <w:lang w:val="en-US"/>
        </w:rPr>
      </w:pPr>
      <w:r w:rsidRPr="00072B11">
        <w:rPr>
          <w:rFonts w:ascii="Arial Black" w:hAnsi="Arial Black"/>
          <w:sz w:val="36"/>
          <w:szCs w:val="36"/>
          <w:lang w:val="en-US"/>
        </w:rPr>
        <w:t>I choose this product to explore because I know bit of about this product as we all at some point of time used it for storing media and files</w:t>
      </w:r>
      <w:r w:rsidR="008F0D61" w:rsidRPr="00072B11">
        <w:rPr>
          <w:rFonts w:ascii="Arial Black" w:hAnsi="Arial Black"/>
          <w:sz w:val="36"/>
          <w:szCs w:val="36"/>
          <w:lang w:val="en-US"/>
        </w:rPr>
        <w:t>.</w:t>
      </w:r>
    </w:p>
    <w:p w14:paraId="26DAB171" w14:textId="46A3371B" w:rsidR="008F0D61" w:rsidRPr="00072B11" w:rsidRDefault="008F0D61">
      <w:pPr>
        <w:rPr>
          <w:rFonts w:ascii="Arial Black" w:hAnsi="Arial Black"/>
          <w:sz w:val="36"/>
          <w:szCs w:val="36"/>
        </w:rPr>
      </w:pPr>
      <w:r w:rsidRPr="00072B11">
        <w:rPr>
          <w:rFonts w:ascii="Arial Black" w:hAnsi="Arial Black"/>
          <w:sz w:val="36"/>
          <w:szCs w:val="36"/>
        </w:rPr>
        <w:t xml:space="preserve">Storage Transfer Service and Transfer Service </w:t>
      </w:r>
      <w:proofErr w:type="gramStart"/>
      <w:r w:rsidRPr="00072B11">
        <w:rPr>
          <w:rFonts w:ascii="Arial Black" w:hAnsi="Arial Black"/>
          <w:sz w:val="36"/>
          <w:szCs w:val="36"/>
        </w:rPr>
        <w:t>For</w:t>
      </w:r>
      <w:proofErr w:type="gramEnd"/>
      <w:r w:rsidRPr="00072B11">
        <w:rPr>
          <w:rFonts w:ascii="Arial Black" w:hAnsi="Arial Black"/>
          <w:sz w:val="36"/>
          <w:szCs w:val="36"/>
        </w:rPr>
        <w:t xml:space="preserve"> On Premises Data offer two highly performant, online pathways to Cloud Storage—both with the scalability and speed you need to simplify the data transfer process.</w:t>
      </w:r>
    </w:p>
    <w:p w14:paraId="7E85F16E" w14:textId="4E5BB329" w:rsidR="008F0D61" w:rsidRDefault="00072B11">
      <w:pPr>
        <w:rPr>
          <w:rFonts w:ascii="Arial Black" w:hAnsi="Arial Black"/>
          <w:sz w:val="36"/>
          <w:szCs w:val="36"/>
        </w:rPr>
      </w:pPr>
      <w:r w:rsidRPr="00072B11">
        <w:rPr>
          <w:rFonts w:ascii="Arial Black" w:hAnsi="Arial Black"/>
          <w:sz w:val="36"/>
          <w:szCs w:val="36"/>
        </w:rPr>
        <w:t>It Saves costs without sacrificing performance by storing data across different storage classes. You can start with a class that matches your current use, then reconfigure for cost savings.</w:t>
      </w:r>
    </w:p>
    <w:p w14:paraId="26E49220" w14:textId="4883117F" w:rsidR="00D94990" w:rsidRDefault="00D94990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Some features:</w:t>
      </w:r>
    </w:p>
    <w:p w14:paraId="67430A54" w14:textId="48DB4966" w:rsidR="00D94990" w:rsidRDefault="00D94990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It </w:t>
      </w:r>
      <w:r w:rsidRPr="00D94990">
        <w:rPr>
          <w:rFonts w:ascii="Arial Black" w:hAnsi="Arial Black"/>
          <w:sz w:val="36"/>
          <w:szCs w:val="36"/>
        </w:rPr>
        <w:t>Define conditions that trigger data deletion or transition to a cheaper storage class</w:t>
      </w:r>
      <w:r>
        <w:rPr>
          <w:rFonts w:ascii="Arial Black" w:hAnsi="Arial Black"/>
          <w:sz w:val="36"/>
          <w:szCs w:val="36"/>
        </w:rPr>
        <w:t>.</w:t>
      </w:r>
    </w:p>
    <w:p w14:paraId="1F9B9D08" w14:textId="780BE9AB" w:rsidR="00D94990" w:rsidRDefault="00D94990">
      <w:pPr>
        <w:rPr>
          <w:rFonts w:ascii="Arial Black" w:hAnsi="Arial Black"/>
          <w:sz w:val="36"/>
          <w:szCs w:val="36"/>
        </w:rPr>
      </w:pPr>
      <w:r w:rsidRPr="00D94990">
        <w:rPr>
          <w:rFonts w:ascii="Arial Black" w:hAnsi="Arial Black"/>
          <w:sz w:val="36"/>
          <w:szCs w:val="36"/>
        </w:rPr>
        <w:t xml:space="preserve">Continue to store old copies of objects when they are deleted or </w:t>
      </w:r>
      <w:proofErr w:type="gramStart"/>
      <w:r w:rsidRPr="00D94990">
        <w:rPr>
          <w:rFonts w:ascii="Arial Black" w:hAnsi="Arial Black"/>
          <w:sz w:val="36"/>
          <w:szCs w:val="36"/>
        </w:rPr>
        <w:t>overwritten.</w:t>
      </w:r>
      <w:r>
        <w:rPr>
          <w:rFonts w:ascii="Arial Black" w:hAnsi="Arial Black"/>
          <w:sz w:val="36"/>
          <w:szCs w:val="36"/>
        </w:rPr>
        <w:t>(</w:t>
      </w:r>
      <w:proofErr w:type="gramEnd"/>
      <w:r>
        <w:rPr>
          <w:rFonts w:ascii="Arial Black" w:hAnsi="Arial Black"/>
          <w:sz w:val="36"/>
          <w:szCs w:val="36"/>
        </w:rPr>
        <w:t>this is the Best feature I found).</w:t>
      </w:r>
    </w:p>
    <w:p w14:paraId="7C104CE4" w14:textId="2E88E834" w:rsidR="00D94990" w:rsidRDefault="00D94990">
      <w:pPr>
        <w:rPr>
          <w:rFonts w:ascii="Arial Black" w:hAnsi="Arial Black"/>
          <w:sz w:val="36"/>
          <w:szCs w:val="36"/>
        </w:rPr>
      </w:pPr>
      <w:r w:rsidRPr="00D94990">
        <w:rPr>
          <w:rFonts w:ascii="Arial Black" w:hAnsi="Arial Black"/>
          <w:sz w:val="36"/>
          <w:szCs w:val="36"/>
        </w:rPr>
        <w:lastRenderedPageBreak/>
        <w:t xml:space="preserve">Define minimum retention periods that objects must be stored for before they’re </w:t>
      </w:r>
      <w:proofErr w:type="spellStart"/>
      <w:r w:rsidRPr="00D94990">
        <w:rPr>
          <w:rFonts w:ascii="Arial Black" w:hAnsi="Arial Black"/>
          <w:sz w:val="36"/>
          <w:szCs w:val="36"/>
        </w:rPr>
        <w:t>deletable</w:t>
      </w:r>
      <w:proofErr w:type="spellEnd"/>
      <w:r w:rsidRPr="00D94990">
        <w:rPr>
          <w:rFonts w:ascii="Arial Black" w:hAnsi="Arial Black"/>
          <w:sz w:val="36"/>
          <w:szCs w:val="36"/>
        </w:rPr>
        <w:t>.</w:t>
      </w:r>
    </w:p>
    <w:p w14:paraId="50948CA4" w14:textId="77777777" w:rsidR="00D94990" w:rsidRPr="00D94990" w:rsidRDefault="00D94990">
      <w:pPr>
        <w:rPr>
          <w:rFonts w:ascii="Arial Black" w:hAnsi="Arial Black"/>
          <w:sz w:val="36"/>
          <w:szCs w:val="36"/>
        </w:rPr>
      </w:pPr>
    </w:p>
    <w:sectPr w:rsidR="00D94990" w:rsidRPr="00D9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6C"/>
    <w:rsid w:val="00072B11"/>
    <w:rsid w:val="001A2067"/>
    <w:rsid w:val="008F0D61"/>
    <w:rsid w:val="00B0254E"/>
    <w:rsid w:val="00CA166C"/>
    <w:rsid w:val="00D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9275"/>
  <w15:chartTrackingRefBased/>
  <w15:docId w15:val="{1072A269-766A-4AB0-A2E7-A0D5CB78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2020-12-08T12:37:00Z</dcterms:created>
  <dcterms:modified xsi:type="dcterms:W3CDTF">2020-12-08T12:37:00Z</dcterms:modified>
</cp:coreProperties>
</file>