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7AEE4" w14:textId="26312339" w:rsidR="007323F6" w:rsidRPr="007323F6" w:rsidRDefault="007323F6" w:rsidP="007323F6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                   </w:t>
      </w:r>
      <w:r w:rsidRPr="007323F6">
        <w:rPr>
          <w:sz w:val="52"/>
          <w:szCs w:val="52"/>
          <w:lang w:val="en-US"/>
        </w:rPr>
        <w:t>COMPUTE ENGINE</w:t>
      </w:r>
    </w:p>
    <w:p w14:paraId="42F87CD9" w14:textId="709D0075" w:rsidR="007323F6" w:rsidRDefault="00673093">
      <w:pPr>
        <w:rPr>
          <w:rFonts w:ascii="Arial" w:hAnsi="Arial" w:cs="Arial"/>
          <w:b/>
          <w:bCs/>
          <w:color w:val="202122"/>
          <w:sz w:val="40"/>
          <w:szCs w:val="40"/>
          <w:shd w:val="clear" w:color="auto" w:fill="FFFFFF"/>
        </w:rPr>
      </w:pPr>
      <w:r w:rsidRPr="00287555">
        <w:rPr>
          <w:rFonts w:ascii="Arial" w:hAnsi="Arial" w:cs="Arial"/>
          <w:b/>
          <w:bCs/>
          <w:color w:val="202122"/>
          <w:sz w:val="40"/>
          <w:szCs w:val="40"/>
          <w:shd w:val="clear" w:color="auto" w:fill="FFFFFF"/>
        </w:rPr>
        <w:t xml:space="preserve">Google compute engine is the infrastructure as service component of google cloud platform that runs google search </w:t>
      </w:r>
      <w:proofErr w:type="gramStart"/>
      <w:r w:rsidRPr="00287555">
        <w:rPr>
          <w:rFonts w:ascii="Arial" w:hAnsi="Arial" w:cs="Arial"/>
          <w:b/>
          <w:bCs/>
          <w:color w:val="202122"/>
          <w:sz w:val="40"/>
          <w:szCs w:val="40"/>
          <w:shd w:val="clear" w:color="auto" w:fill="FFFFFF"/>
        </w:rPr>
        <w:t>engine ,</w:t>
      </w:r>
      <w:proofErr w:type="gramEnd"/>
      <w:r w:rsidRPr="00287555">
        <w:rPr>
          <w:rFonts w:ascii="Arial" w:hAnsi="Arial" w:cs="Arial"/>
          <w:b/>
          <w:bCs/>
          <w:color w:val="202122"/>
          <w:sz w:val="40"/>
          <w:szCs w:val="40"/>
          <w:shd w:val="clear" w:color="auto" w:fill="FFFFFF"/>
        </w:rPr>
        <w:t xml:space="preserve"> </w:t>
      </w:r>
      <w:proofErr w:type="spellStart"/>
      <w:r w:rsidRPr="00287555">
        <w:rPr>
          <w:rFonts w:ascii="Arial" w:hAnsi="Arial" w:cs="Arial"/>
          <w:b/>
          <w:bCs/>
          <w:color w:val="202122"/>
          <w:sz w:val="40"/>
          <w:szCs w:val="40"/>
          <w:shd w:val="clear" w:color="auto" w:fill="FFFFFF"/>
        </w:rPr>
        <w:t>gmail</w:t>
      </w:r>
      <w:proofErr w:type="spellEnd"/>
      <w:r w:rsidRPr="00287555">
        <w:rPr>
          <w:rFonts w:ascii="Arial" w:hAnsi="Arial" w:cs="Arial"/>
          <w:b/>
          <w:bCs/>
          <w:color w:val="202122"/>
          <w:sz w:val="40"/>
          <w:szCs w:val="40"/>
          <w:shd w:val="clear" w:color="auto" w:fill="FFFFFF"/>
        </w:rPr>
        <w:t xml:space="preserve"> , </w:t>
      </w:r>
      <w:proofErr w:type="spellStart"/>
      <w:r w:rsidRPr="00287555">
        <w:rPr>
          <w:rFonts w:ascii="Arial" w:hAnsi="Arial" w:cs="Arial"/>
          <w:b/>
          <w:bCs/>
          <w:color w:val="202122"/>
          <w:sz w:val="40"/>
          <w:szCs w:val="40"/>
          <w:shd w:val="clear" w:color="auto" w:fill="FFFFFF"/>
        </w:rPr>
        <w:t>youtube</w:t>
      </w:r>
      <w:proofErr w:type="spellEnd"/>
      <w:r w:rsidRPr="00287555">
        <w:rPr>
          <w:rFonts w:ascii="Arial" w:hAnsi="Arial" w:cs="Arial"/>
          <w:b/>
          <w:bCs/>
          <w:color w:val="202122"/>
          <w:sz w:val="40"/>
          <w:szCs w:val="40"/>
          <w:shd w:val="clear" w:color="auto" w:fill="FFFFFF"/>
        </w:rPr>
        <w:t xml:space="preserve"> etc.</w:t>
      </w:r>
      <w:r w:rsidR="00287555" w:rsidRPr="00287555">
        <w:rPr>
          <w:rFonts w:ascii="Arial" w:hAnsi="Arial" w:cs="Arial"/>
          <w:b/>
          <w:bCs/>
          <w:color w:val="202122"/>
          <w:sz w:val="40"/>
          <w:szCs w:val="40"/>
          <w:shd w:val="clear" w:color="auto" w:fill="FFFFFF"/>
        </w:rPr>
        <w:t xml:space="preserve"> I explore some of the products of google cloud console earlier and Google compute engine is one of them and It seems that this product is very helpful and </w:t>
      </w:r>
      <w:proofErr w:type="spellStart"/>
      <w:r w:rsidR="00287555" w:rsidRPr="00287555">
        <w:rPr>
          <w:rFonts w:ascii="Arial" w:hAnsi="Arial" w:cs="Arial"/>
          <w:b/>
          <w:bCs/>
          <w:color w:val="202122"/>
          <w:sz w:val="40"/>
          <w:szCs w:val="40"/>
          <w:shd w:val="clear" w:color="auto" w:fill="FFFFFF"/>
        </w:rPr>
        <w:t>intresting</w:t>
      </w:r>
      <w:proofErr w:type="spellEnd"/>
      <w:r w:rsidR="00287555" w:rsidRPr="00287555">
        <w:rPr>
          <w:rFonts w:ascii="Arial" w:hAnsi="Arial" w:cs="Arial"/>
          <w:b/>
          <w:bCs/>
          <w:color w:val="202122"/>
          <w:sz w:val="40"/>
          <w:szCs w:val="40"/>
          <w:shd w:val="clear" w:color="auto" w:fill="FFFFFF"/>
        </w:rPr>
        <w:t xml:space="preserve"> to use that’s why I choose this product to explore further.</w:t>
      </w:r>
    </w:p>
    <w:p w14:paraId="522773A7" w14:textId="5875DD0D" w:rsidR="00D846CA" w:rsidRDefault="00D846CA">
      <w:pPr>
        <w:rPr>
          <w:rFonts w:ascii="Arial" w:hAnsi="Arial" w:cs="Arial"/>
          <w:b/>
          <w:bCs/>
          <w:color w:val="202122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40"/>
          <w:szCs w:val="40"/>
          <w:shd w:val="clear" w:color="auto" w:fill="FFFFFF"/>
        </w:rPr>
        <w:t>This product enables user</w:t>
      </w:r>
      <w:r w:rsidR="00F8252F">
        <w:rPr>
          <w:rFonts w:ascii="Arial" w:hAnsi="Arial" w:cs="Arial"/>
          <w:b/>
          <w:bCs/>
          <w:color w:val="202122"/>
          <w:sz w:val="40"/>
          <w:szCs w:val="40"/>
          <w:shd w:val="clear" w:color="auto" w:fill="FFFFFF"/>
        </w:rPr>
        <w:t>s to launch virtual machines on demand.</w:t>
      </w:r>
      <w:r w:rsidR="00F8252F" w:rsidRPr="00F8252F">
        <w:t xml:space="preserve"> </w:t>
      </w:r>
      <w:r w:rsidR="00F8252F" w:rsidRPr="00F8252F">
        <w:rPr>
          <w:rFonts w:ascii="Arial" w:hAnsi="Arial" w:cs="Arial"/>
          <w:b/>
          <w:bCs/>
          <w:color w:val="202122"/>
          <w:sz w:val="40"/>
          <w:szCs w:val="40"/>
          <w:shd w:val="clear" w:color="auto" w:fill="FFFFFF"/>
        </w:rPr>
        <w:t>Compute Engine virtual machines can live-migrate between host systems without rebooting, which keeps your applications running even when host systems require maintenance.</w:t>
      </w:r>
    </w:p>
    <w:p w14:paraId="3CAE3149" w14:textId="6EA1958D" w:rsidR="00F8252F" w:rsidRDefault="00F8252F">
      <w:pPr>
        <w:rPr>
          <w:rFonts w:ascii="Arial" w:hAnsi="Arial" w:cs="Arial"/>
          <w:b/>
          <w:bCs/>
          <w:color w:val="202122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40"/>
          <w:szCs w:val="40"/>
          <w:shd w:val="clear" w:color="auto" w:fill="FFFFFF"/>
        </w:rPr>
        <w:t>Some of It’s uses are:</w:t>
      </w:r>
    </w:p>
    <w:p w14:paraId="231546DD" w14:textId="10903038" w:rsidR="00F8252F" w:rsidRDefault="00F8252F">
      <w:pPr>
        <w:rPr>
          <w:rFonts w:ascii="Arial" w:hAnsi="Arial" w:cs="Arial"/>
          <w:b/>
          <w:bCs/>
          <w:color w:val="202122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40"/>
          <w:szCs w:val="40"/>
          <w:shd w:val="clear" w:color="auto" w:fill="FFFFFF"/>
        </w:rPr>
        <w:t xml:space="preserve">It </w:t>
      </w:r>
      <w:r w:rsidRPr="00F8252F">
        <w:rPr>
          <w:rFonts w:ascii="Arial" w:hAnsi="Arial" w:cs="Arial"/>
          <w:b/>
          <w:bCs/>
          <w:color w:val="202122"/>
          <w:sz w:val="40"/>
          <w:szCs w:val="40"/>
          <w:shd w:val="clear" w:color="auto" w:fill="FFFFFF"/>
        </w:rPr>
        <w:t>Integrate Compute with other Google Cloud services such as AI/ML and data analytics</w:t>
      </w:r>
      <w:r>
        <w:rPr>
          <w:rFonts w:ascii="Arial" w:hAnsi="Arial" w:cs="Arial"/>
          <w:b/>
          <w:bCs/>
          <w:color w:val="202122"/>
          <w:sz w:val="40"/>
          <w:szCs w:val="40"/>
          <w:shd w:val="clear" w:color="auto" w:fill="FFFFFF"/>
        </w:rPr>
        <w:t xml:space="preserve"> and many more</w:t>
      </w:r>
      <w:r w:rsidRPr="00F8252F">
        <w:rPr>
          <w:rFonts w:ascii="Arial" w:hAnsi="Arial" w:cs="Arial"/>
          <w:b/>
          <w:bCs/>
          <w:color w:val="202122"/>
          <w:sz w:val="40"/>
          <w:szCs w:val="40"/>
          <w:shd w:val="clear" w:color="auto" w:fill="FFFFFF"/>
        </w:rPr>
        <w:t>.</w:t>
      </w:r>
    </w:p>
    <w:p w14:paraId="06967E62" w14:textId="714E6D22" w:rsidR="00F8252F" w:rsidRDefault="00F8252F">
      <w:pPr>
        <w:rPr>
          <w:rFonts w:ascii="Arial" w:hAnsi="Arial" w:cs="Arial"/>
          <w:b/>
          <w:bCs/>
          <w:color w:val="202122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40"/>
          <w:szCs w:val="40"/>
          <w:shd w:val="clear" w:color="auto" w:fill="FFFFFF"/>
        </w:rPr>
        <w:t xml:space="preserve">It </w:t>
      </w:r>
      <w:r w:rsidRPr="00F8252F">
        <w:rPr>
          <w:rFonts w:ascii="Arial" w:hAnsi="Arial" w:cs="Arial"/>
          <w:b/>
          <w:bCs/>
          <w:color w:val="202122"/>
          <w:sz w:val="40"/>
          <w:szCs w:val="40"/>
          <w:shd w:val="clear" w:color="auto" w:fill="FFFFFF"/>
        </w:rPr>
        <w:t>Make reservations to help ensure your applications have the capacity they need as they scale.</w:t>
      </w:r>
    </w:p>
    <w:p w14:paraId="31451682" w14:textId="77777777" w:rsidR="00F8252F" w:rsidRPr="00287555" w:rsidRDefault="00F8252F">
      <w:pPr>
        <w:rPr>
          <w:rFonts w:ascii="Arial" w:hAnsi="Arial" w:cs="Arial"/>
          <w:b/>
          <w:bCs/>
          <w:color w:val="202122"/>
          <w:sz w:val="40"/>
          <w:szCs w:val="40"/>
          <w:shd w:val="clear" w:color="auto" w:fill="FFFFFF"/>
        </w:rPr>
      </w:pPr>
    </w:p>
    <w:p w14:paraId="665CA288" w14:textId="77777777" w:rsidR="00287555" w:rsidRPr="007323F6" w:rsidRDefault="00287555">
      <w:pPr>
        <w:rPr>
          <w:sz w:val="52"/>
          <w:szCs w:val="52"/>
          <w:lang w:val="en-US"/>
        </w:rPr>
      </w:pPr>
    </w:p>
    <w:sectPr w:rsidR="00287555" w:rsidRPr="00732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1075EC"/>
    <w:multiLevelType w:val="hybridMultilevel"/>
    <w:tmpl w:val="605409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250799"/>
    <w:multiLevelType w:val="hybridMultilevel"/>
    <w:tmpl w:val="4FBC44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3F6"/>
    <w:rsid w:val="00287555"/>
    <w:rsid w:val="00673093"/>
    <w:rsid w:val="007323F6"/>
    <w:rsid w:val="00B157B1"/>
    <w:rsid w:val="00D846CA"/>
    <w:rsid w:val="00F8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DDFFC"/>
  <w15:chartTrackingRefBased/>
  <w15:docId w15:val="{3C7FA259-A7AB-4577-A6F2-8D79494B8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3F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730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</dc:creator>
  <cp:keywords/>
  <dc:description/>
  <cp:lastModifiedBy>hp Laptop</cp:lastModifiedBy>
  <cp:revision>2</cp:revision>
  <dcterms:created xsi:type="dcterms:W3CDTF">2020-12-08T06:59:00Z</dcterms:created>
  <dcterms:modified xsi:type="dcterms:W3CDTF">2020-12-08T10:54:00Z</dcterms:modified>
</cp:coreProperties>
</file>