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4F8CFF"/>
          <w:sz w:val="20"/>
        </w:rPr>
        <w:t>ACADEMIC REFERENCE SERIES — Undergraduate (B.Tech)</w:t>
      </w:r>
    </w:p>
    <w:p>
      <w:pPr>
        <w:spacing w:before="360" w:after="240"/>
        <w:jc w:val="center"/>
      </w:pPr>
      <w:r>
        <w:rPr>
          <w:rFonts w:ascii="Times New Roman" w:hAnsi="Times New Roman"/>
          <w:b/>
          <w:color w:val="0F172A"/>
          <w:sz w:val="56"/>
        </w:rPr>
        <w:t>Engineering Physics — Modern Textbook</w:t>
      </w:r>
    </w:p>
    <w:p>
      <w:pPr>
        <w:jc w:val="center"/>
      </w:pPr>
      <w:r>
        <w:rPr>
          <w:rFonts w:ascii="Times New Roman" w:hAnsi="Times New Roman"/>
          <w:i/>
          <w:color w:val="475569"/>
          <w:sz w:val="30"/>
        </w:rPr>
        <w:t>Quantum Mechanics and Physical Foundations</w:t>
      </w:r>
    </w:p>
    <w:p>
      <w:pPr>
        <w:spacing w:before="2800"/>
      </w:pPr>
    </w:p>
    <w:p>
      <w:pPr>
        <w:jc w:val="center"/>
      </w:pPr>
      <w:r>
        <w:rPr>
          <w:rFonts w:ascii="Calibri" w:hAnsi="Calibri"/>
          <w:b/>
          <w:sz w:val="24"/>
        </w:rPr>
        <w:t>Author: Prof. Academician</w:t>
        <w:br/>
        <w:t>First Reference Edition</w:t>
      </w:r>
    </w:p>
    <w:p>
      <w:pPr>
        <w:jc w:val="center"/>
      </w:pPr>
      <w:r>
        <w:rPr>
          <w:rFonts w:ascii="Calibri" w:hAnsi="Calibri"/>
          <w:color w:val="64748B"/>
          <w:sz w:val="20"/>
        </w:rPr>
        <w:t>Published: September 2026</w:t>
      </w:r>
    </w:p>
    <w:p>
      <w:r>
        <w:br w:type="page"/>
      </w:r>
    </w:p>
    <w:p>
      <w:pPr>
        <w:pStyle w:val="Heading1"/>
        <w:spacing w:before="240" w:after="240"/>
      </w:pPr>
      <w:r>
        <w:t>Preface</w:t>
      </w:r>
    </w:p>
    <w:p>
      <w:pPr>
        <w:spacing w:line="276" w:lineRule="auto" w:after="360"/>
      </w:pPr>
      <w:r>
        <w:t>This academic textbook, 'Engineering Physics — Modern Textbook', is developed as a systematic study text for Undergraduate (B.Tech). It develops core subject matter through theoretical foundational principles, analytical derivations, technical schematics and diagrams, and research-grounded citations. Each unit proceeds logically from foundational principles to physical interpretations and contemporary engineering applications.</w:t>
      </w:r>
    </w:p>
    <w:p>
      <w:pPr>
        <w:pStyle w:val="Heading1"/>
        <w:spacing w:before="360" w:after="240"/>
      </w:pPr>
      <w:r>
        <w:t>Table of Contents</w:t>
      </w:r>
    </w:p>
    <w:p>
      <w:r>
        <w:fldSimple w:instr="TOC \o &quot;1-3&quot; \h \z \u"/>
      </w:r>
    </w:p>
    <w:p>
      <w:pPr>
        <w:spacing w:before="120" w:after="40"/>
      </w:pPr>
      <w:r>
        <w:rPr>
          <w:b/>
          <w:sz w:val="24"/>
        </w:rPr>
        <w:t>Engineering Physics</w:t>
      </w:r>
    </w:p>
    <w:p>
      <w:pPr>
        <w:spacing w:after="40"/>
        <w:ind w:left="360"/>
      </w:pPr>
      <w:r>
        <w:rPr>
          <w:sz w:val="21"/>
        </w:rPr>
        <w:t>B.Tech First Year — Engineering Physics</w:t>
      </w:r>
    </w:p>
    <w:p>
      <w:pPr>
        <w:spacing w:after="20"/>
        <w:ind w:left="720"/>
      </w:pPr>
      <w:r>
        <w:rPr>
          <w:color w:val="475569"/>
          <w:sz w:val="19"/>
        </w:rPr>
        <w:t>• Physical Concept and Fundamental Principles of B.Tech First Year — Engineering Physics</w:t>
      </w:r>
    </w:p>
    <w:p>
      <w:pPr>
        <w:spacing w:after="20"/>
        <w:ind w:left="720"/>
      </w:pPr>
      <w:r>
        <w:rPr>
          <w:color w:val="475569"/>
          <w:sz w:val="19"/>
        </w:rPr>
        <w:t>• Contemporary Engineering and Technological Applications of B.Tech First Year — Engineering Physics</w:t>
      </w:r>
    </w:p>
    <w:p>
      <w:pPr>
        <w:spacing w:after="20"/>
        <w:ind w:left="720"/>
      </w:pPr>
      <w:r>
        <w:rPr>
          <w:color w:val="475569"/>
          <w:sz w:val="19"/>
        </w:rPr>
        <w:t>• Physical Limitations, Assumptions, and Boundary Scope of B.Tech First Year — Engineering Physics</w:t>
      </w:r>
    </w:p>
    <w:p>
      <w:pPr>
        <w:spacing w:before="120" w:after="40"/>
      </w:pPr>
      <w:r>
        <w:rPr>
          <w:b/>
          <w:sz w:val="24"/>
        </w:rPr>
        <w:t>Quantum Mechanics</w:t>
      </w:r>
    </w:p>
    <w:p>
      <w:pPr>
        <w:spacing w:after="40"/>
        <w:ind w:left="360"/>
      </w:pPr>
      <w:r>
        <w:rPr>
          <w:sz w:val="21"/>
        </w:rPr>
        <w:t>Introduction to Quantum Mechanics</w:t>
      </w:r>
    </w:p>
    <w:p>
      <w:pPr>
        <w:spacing w:after="20"/>
        <w:ind w:left="720"/>
      </w:pPr>
      <w:r>
        <w:rPr>
          <w:color w:val="475569"/>
          <w:sz w:val="19"/>
        </w:rPr>
        <w:t>• Inadequacy of Classical Physics and Blackbody Radiation</w:t>
      </w:r>
    </w:p>
    <w:p>
      <w:pPr>
        <w:spacing w:after="20"/>
        <w:ind w:left="720"/>
      </w:pPr>
      <w:r>
        <w:rPr>
          <w:color w:val="475569"/>
          <w:sz w:val="19"/>
        </w:rPr>
        <w:t>• Photoelectric Effect and Einstein's Photon Theory</w:t>
      </w:r>
    </w:p>
    <w:p>
      <w:pPr>
        <w:spacing w:after="20"/>
        <w:ind w:left="720"/>
      </w:pPr>
      <w:r>
        <w:rPr>
          <w:color w:val="475569"/>
          <w:sz w:val="19"/>
        </w:rPr>
        <w:t>• Foundational Postulates of Modern Quantum Theory</w:t>
      </w:r>
    </w:p>
    <w:p>
      <w:pPr>
        <w:spacing w:after="40"/>
        <w:ind w:left="360"/>
      </w:pPr>
      <w:r>
        <w:rPr>
          <w:sz w:val="21"/>
        </w:rPr>
        <w:t>Wave Nature of Particles</w:t>
      </w:r>
    </w:p>
    <w:p>
      <w:pPr>
        <w:spacing w:after="20"/>
        <w:ind w:left="720"/>
      </w:pPr>
      <w:r>
        <w:rPr>
          <w:color w:val="475569"/>
          <w:sz w:val="19"/>
        </w:rPr>
        <w:t>• Historical Evolution from Radiation Duality to Matter Waves</w:t>
      </w:r>
    </w:p>
    <w:p>
      <w:pPr>
        <w:spacing w:after="20"/>
        <w:ind w:left="720"/>
      </w:pPr>
      <w:r>
        <w:rPr>
          <w:color w:val="475569"/>
          <w:sz w:val="19"/>
        </w:rPr>
        <w:t>• Mathematical Expression of Matter Wavelengths</w:t>
      </w:r>
    </w:p>
    <w:p>
      <w:pPr>
        <w:spacing w:after="20"/>
        <w:ind w:left="720"/>
      </w:pPr>
      <w:r>
        <w:rPr>
          <w:color w:val="475569"/>
          <w:sz w:val="19"/>
        </w:rPr>
        <w:t>• Davisson-Germer and Thomson Electron Diffraction</w:t>
      </w:r>
    </w:p>
    <w:p>
      <w:pPr>
        <w:spacing w:after="20"/>
        <w:ind w:left="720"/>
      </w:pPr>
      <w:r>
        <w:rPr>
          <w:color w:val="475569"/>
          <w:sz w:val="19"/>
        </w:rPr>
        <w:t>• Wavepacket Representation and Phase vs Group Velocity</w:t>
      </w:r>
    </w:p>
    <w:p>
      <w:pPr>
        <w:spacing w:after="20"/>
        <w:ind w:left="720"/>
      </w:pPr>
      <w:r>
        <w:rPr>
          <w:color w:val="475569"/>
          <w:sz w:val="19"/>
        </w:rPr>
        <w:t>• Physical Interpretation and Born Probability Amplitude</w:t>
      </w:r>
    </w:p>
    <w:p>
      <w:pPr>
        <w:spacing w:after="20"/>
        <w:ind w:left="720"/>
      </w:pPr>
      <w:r>
        <w:rPr>
          <w:color w:val="475569"/>
          <w:sz w:val="19"/>
        </w:rPr>
        <w:t>• Electron Beam Technologies in Semiconductor Metrology</w:t>
      </w:r>
    </w:p>
    <w:p>
      <w:pPr>
        <w:spacing w:after="40"/>
        <w:ind w:left="360"/>
      </w:pPr>
      <w:r>
        <w:rPr>
          <w:sz w:val="21"/>
        </w:rPr>
        <w:t>de Broglie Hypothesis</w:t>
      </w:r>
    </w:p>
    <w:p>
      <w:pPr>
        <w:spacing w:after="20"/>
        <w:ind w:left="720"/>
      </w:pPr>
      <w:r>
        <w:rPr>
          <w:color w:val="475569"/>
          <w:sz w:val="19"/>
        </w:rPr>
        <w:t>• Historical Motivation and Inadequacy of Classical Physics</w:t>
      </w:r>
    </w:p>
    <w:p>
      <w:pPr>
        <w:spacing w:after="20"/>
        <w:ind w:left="720"/>
      </w:pPr>
      <w:r>
        <w:rPr>
          <w:color w:val="475569"/>
          <w:sz w:val="19"/>
        </w:rPr>
        <w:t>• The de Broglie Matter-Wave Postulate</w:t>
      </w:r>
    </w:p>
    <w:p>
      <w:pPr>
        <w:spacing w:after="20"/>
        <w:ind w:left="720"/>
      </w:pPr>
      <w:r>
        <w:rPr>
          <w:color w:val="475569"/>
          <w:sz w:val="19"/>
        </w:rPr>
        <w:t>• Derivation of the de Broglie Wavelength</w:t>
      </w:r>
    </w:p>
    <w:p>
      <w:pPr>
        <w:spacing w:after="20"/>
        <w:ind w:left="720"/>
      </w:pPr>
      <w:r>
        <w:rPr>
          <w:color w:val="475569"/>
          <w:sz w:val="19"/>
        </w:rPr>
        <w:t>• Phase Velocity and Group Velocity of Matter Waves</w:t>
      </w:r>
    </w:p>
    <w:p>
      <w:pPr>
        <w:spacing w:after="20"/>
        <w:ind w:left="720"/>
      </w:pPr>
      <w:r>
        <w:rPr>
          <w:color w:val="475569"/>
          <w:sz w:val="19"/>
        </w:rPr>
        <w:t>• Experimental Confirmation by Davisson and Germer</w:t>
      </w:r>
    </w:p>
    <w:p>
      <w:pPr>
        <w:spacing w:after="20"/>
        <w:ind w:left="720"/>
      </w:pPr>
      <w:r>
        <w:rPr>
          <w:color w:val="475569"/>
          <w:sz w:val="19"/>
        </w:rPr>
        <w:t>• Physical Interpretation and Matter Wave Limitations</w:t>
      </w:r>
    </w:p>
    <w:p>
      <w:pPr>
        <w:spacing w:after="20"/>
        <w:ind w:left="720"/>
      </w:pPr>
      <w:r>
        <w:rPr>
          <w:color w:val="475569"/>
          <w:sz w:val="19"/>
        </w:rPr>
        <w:t>• Electron Microscopy and Modern Engineering Applications</w:t>
      </w:r>
    </w:p>
    <w:p>
      <w:pPr>
        <w:spacing w:after="40"/>
        <w:ind w:left="360"/>
      </w:pPr>
      <w:r>
        <w:rPr>
          <w:sz w:val="21"/>
        </w:rPr>
        <w:t>Phase Velocity and Group Velocity</w:t>
      </w:r>
    </w:p>
    <w:p>
      <w:pPr>
        <w:spacing w:after="20"/>
        <w:ind w:left="720"/>
      </w:pPr>
      <w:r>
        <w:rPr>
          <w:color w:val="475569"/>
          <w:sz w:val="19"/>
        </w:rPr>
        <w:t>• Superposition of Harmonic Waves and Wavepacket Formation</w:t>
      </w:r>
    </w:p>
    <w:p>
      <w:pPr>
        <w:spacing w:after="20"/>
        <w:ind w:left="720"/>
      </w:pPr>
      <w:r>
        <w:rPr>
          <w:color w:val="475569"/>
          <w:sz w:val="19"/>
        </w:rPr>
        <w:t>• Mathematical Derivation of Phase Velocity and Group Velocity</w:t>
      </w:r>
    </w:p>
    <w:p>
      <w:pPr>
        <w:spacing w:after="20"/>
        <w:ind w:left="720"/>
      </w:pPr>
      <w:r>
        <w:rPr>
          <w:color w:val="475569"/>
          <w:sz w:val="19"/>
        </w:rPr>
        <w:t>• Physical Interpretation and Velocity of Matter Waves</w:t>
      </w:r>
    </w:p>
    <w:p>
      <w:pPr>
        <w:spacing w:after="40"/>
        <w:ind w:left="360"/>
      </w:pPr>
      <w:r>
        <w:rPr>
          <w:sz w:val="21"/>
        </w:rPr>
        <w:t>Heisenberg Uncertainty Principle</w:t>
      </w:r>
    </w:p>
    <w:p>
      <w:pPr>
        <w:spacing w:after="20"/>
        <w:ind w:left="720"/>
      </w:pPr>
      <w:r>
        <w:rPr>
          <w:color w:val="475569"/>
          <w:sz w:val="19"/>
        </w:rPr>
        <w:t>• Physical Concept and the Measurement Problem</w:t>
      </w:r>
    </w:p>
    <w:p>
      <w:pPr>
        <w:spacing w:after="20"/>
        <w:ind w:left="720"/>
      </w:pPr>
      <w:r>
        <w:rPr>
          <w:color w:val="475569"/>
          <w:sz w:val="19"/>
        </w:rPr>
        <w:t>• Mathematical Formulation and Wavepacket Derivation</w:t>
      </w:r>
    </w:p>
    <w:p>
      <w:pPr>
        <w:spacing w:after="20"/>
        <w:ind w:left="720"/>
      </w:pPr>
      <w:r>
        <w:rPr>
          <w:color w:val="475569"/>
          <w:sz w:val="19"/>
        </w:rPr>
        <w:t>• Experimental Evidence and Single-Slit Diffraction</w:t>
      </w:r>
    </w:p>
    <w:p>
      <w:pPr>
        <w:spacing w:after="20"/>
        <w:ind w:left="720"/>
      </w:pPr>
      <w:r>
        <w:rPr>
          <w:color w:val="475569"/>
          <w:sz w:val="19"/>
        </w:rPr>
        <w:t>• Physical Interpretation and Non-Existence of Electrons in the Nucleus</w:t>
      </w:r>
    </w:p>
    <w:p>
      <w:pPr>
        <w:spacing w:after="20"/>
        <w:ind w:left="720"/>
      </w:pPr>
      <w:r>
        <w:rPr>
          <w:color w:val="475569"/>
          <w:sz w:val="19"/>
        </w:rPr>
        <w:t>• Quantum Limits in Precision Metrology and Sensing</w:t>
      </w:r>
    </w:p>
    <w:p>
      <w:pPr>
        <w:spacing w:after="40"/>
        <w:ind w:left="360"/>
      </w:pPr>
      <w:r>
        <w:rPr>
          <w:sz w:val="21"/>
        </w:rPr>
        <w:t>Operators</w:t>
      </w:r>
    </w:p>
    <w:p>
      <w:pPr>
        <w:spacing w:after="20"/>
        <w:ind w:left="720"/>
      </w:pPr>
      <w:r>
        <w:rPr>
          <w:color w:val="475569"/>
          <w:sz w:val="19"/>
        </w:rPr>
        <w:t>• Operator Formalism in Quantum Mechanics</w:t>
      </w:r>
    </w:p>
    <w:p>
      <w:pPr>
        <w:spacing w:after="20"/>
        <w:ind w:left="720"/>
      </w:pPr>
      <w:r>
        <w:rPr>
          <w:color w:val="475569"/>
          <w:sz w:val="19"/>
        </w:rPr>
        <w:t>• Position, Momentum, and Hamiltonian Differential Operators</w:t>
      </w:r>
    </w:p>
    <w:p>
      <w:pPr>
        <w:spacing w:after="20"/>
        <w:ind w:left="720"/>
      </w:pPr>
      <w:r>
        <w:rPr>
          <w:color w:val="475569"/>
          <w:sz w:val="19"/>
        </w:rPr>
        <w:t>• Commutator Algebra and Heisenberg Uncertainty</w:t>
      </w:r>
    </w:p>
    <w:p>
      <w:pPr>
        <w:spacing w:after="20"/>
        <w:ind w:left="720"/>
      </w:pPr>
      <w:r>
        <w:rPr>
          <w:color w:val="475569"/>
          <w:sz w:val="19"/>
        </w:rPr>
        <w:t>• Hermitian Operators and Observable Conservation</w:t>
      </w:r>
    </w:p>
    <w:p>
      <w:pPr>
        <w:spacing w:after="40"/>
        <w:ind w:left="360"/>
      </w:pPr>
      <w:r>
        <w:rPr>
          <w:sz w:val="21"/>
        </w:rPr>
        <w:t>Eigenvalues and Eigenfunctions</w:t>
      </w:r>
    </w:p>
    <w:p>
      <w:pPr>
        <w:spacing w:after="20"/>
        <w:ind w:left="720"/>
      </w:pPr>
      <w:r>
        <w:rPr>
          <w:color w:val="475569"/>
          <w:sz w:val="19"/>
        </w:rPr>
        <w:t>• The Quantum Eigenvalue Equation</w:t>
      </w:r>
    </w:p>
    <w:p>
      <w:pPr>
        <w:spacing w:after="20"/>
        <w:ind w:left="720"/>
      </w:pPr>
      <w:r>
        <w:rPr>
          <w:color w:val="475569"/>
          <w:sz w:val="19"/>
        </w:rPr>
        <w:t>• Mathematical Derivation of Real Eigenvalues for Hermitian Operators</w:t>
      </w:r>
    </w:p>
    <w:p>
      <w:pPr>
        <w:spacing w:after="20"/>
        <w:ind w:left="720"/>
      </w:pPr>
      <w:r>
        <w:rPr>
          <w:color w:val="475569"/>
          <w:sz w:val="19"/>
        </w:rPr>
        <w:t>• Orthogonality and Completeness of Eigenfunctions</w:t>
      </w:r>
    </w:p>
    <w:p>
      <w:pPr>
        <w:spacing w:after="40"/>
        <w:ind w:left="360"/>
      </w:pPr>
      <w:r>
        <w:rPr>
          <w:sz w:val="21"/>
        </w:rPr>
        <w:t>Time-Dependent Schrödinger Equation</w:t>
      </w:r>
    </w:p>
    <w:p>
      <w:pPr>
        <w:spacing w:after="20"/>
        <w:ind w:left="720"/>
      </w:pPr>
      <w:r>
        <w:rPr>
          <w:color w:val="475569"/>
          <w:sz w:val="19"/>
        </w:rPr>
        <w:t>• Physical Concept and Fundamental Principles of Time-Dependent Schrödinger Equation</w:t>
      </w:r>
    </w:p>
    <w:p>
      <w:pPr>
        <w:spacing w:after="20"/>
        <w:ind w:left="720"/>
      </w:pPr>
      <w:r>
        <w:rPr>
          <w:color w:val="475569"/>
          <w:sz w:val="19"/>
        </w:rPr>
        <w:t>• Mathematical Formulation and Governing Equations of Time-Dependent Schrödinger Equation</w:t>
      </w:r>
    </w:p>
    <w:p>
      <w:pPr>
        <w:spacing w:after="20"/>
        <w:ind w:left="720"/>
      </w:pPr>
      <w:r>
        <w:rPr>
          <w:color w:val="475569"/>
          <w:sz w:val="19"/>
        </w:rPr>
        <w:t>• Analytical Derivation and Boundary Conditions for Time-Dependent Schrödinger Equation</w:t>
      </w:r>
    </w:p>
    <w:p>
      <w:pPr>
        <w:spacing w:after="20"/>
        <w:ind w:left="720"/>
      </w:pPr>
      <w:r>
        <w:rPr>
          <w:color w:val="475569"/>
          <w:sz w:val="19"/>
        </w:rPr>
        <w:t>• Physical Interpretation of Solutions and Eigenstates in Time-Dependent Schrödinger Equation</w:t>
      </w:r>
    </w:p>
    <w:p>
      <w:pPr>
        <w:spacing w:after="20"/>
        <w:ind w:left="720"/>
      </w:pPr>
      <w:r>
        <w:rPr>
          <w:color w:val="475569"/>
          <w:sz w:val="19"/>
        </w:rPr>
        <w:t>• Contemporary Engineering and Technological Applications of Time-Dependent Schrödinger Equation</w:t>
      </w:r>
    </w:p>
    <w:p>
      <w:pPr>
        <w:spacing w:after="20"/>
        <w:ind w:left="720"/>
      </w:pPr>
      <w:r>
        <w:rPr>
          <w:color w:val="475569"/>
          <w:sz w:val="19"/>
        </w:rPr>
        <w:t>• Physical Limitations, Assumptions, and Boundary Scope of Time-Dependent Schrödinger Equation</w:t>
      </w:r>
    </w:p>
    <w:p>
      <w:pPr>
        <w:spacing w:after="40"/>
        <w:ind w:left="360"/>
      </w:pPr>
      <w:r>
        <w:rPr>
          <w:sz w:val="21"/>
        </w:rPr>
        <w:t>Time-Independent Schrödinger Equation</w:t>
      </w:r>
    </w:p>
    <w:p>
      <w:pPr>
        <w:spacing w:after="20"/>
        <w:ind w:left="720"/>
      </w:pPr>
      <w:r>
        <w:rPr>
          <w:color w:val="475569"/>
          <w:sz w:val="19"/>
        </w:rPr>
        <w:t>• Physical Concept and Fundamental Principles of Time-Independent Schrödinger Equation</w:t>
      </w:r>
    </w:p>
    <w:p>
      <w:pPr>
        <w:spacing w:after="20"/>
        <w:ind w:left="720"/>
      </w:pPr>
      <w:r>
        <w:rPr>
          <w:color w:val="475569"/>
          <w:sz w:val="19"/>
        </w:rPr>
        <w:t>• Mathematical Formulation and Governing Equations of Time-Independent Schrödinger Equation</w:t>
      </w:r>
    </w:p>
    <w:p>
      <w:pPr>
        <w:spacing w:after="20"/>
        <w:ind w:left="720"/>
      </w:pPr>
      <w:r>
        <w:rPr>
          <w:color w:val="475569"/>
          <w:sz w:val="19"/>
        </w:rPr>
        <w:t>• Analytical Derivation and Boundary Conditions for Time-Independent Schrödinger Equation</w:t>
      </w:r>
    </w:p>
    <w:p>
      <w:pPr>
        <w:spacing w:after="20"/>
        <w:ind w:left="720"/>
      </w:pPr>
      <w:r>
        <w:rPr>
          <w:color w:val="475569"/>
          <w:sz w:val="19"/>
        </w:rPr>
        <w:t>• Physical Interpretation of Solutions and Eigenstates in Time-Independent Schrödinger Equation</w:t>
      </w:r>
    </w:p>
    <w:p>
      <w:pPr>
        <w:spacing w:after="20"/>
        <w:ind w:left="720"/>
      </w:pPr>
      <w:r>
        <w:rPr>
          <w:color w:val="475569"/>
          <w:sz w:val="19"/>
        </w:rPr>
        <w:t>• Contemporary Engineering and Technological Applications of Time-Independent Schrödinger Equation</w:t>
      </w:r>
    </w:p>
    <w:p>
      <w:pPr>
        <w:spacing w:after="20"/>
        <w:ind w:left="720"/>
      </w:pPr>
      <w:r>
        <w:rPr>
          <w:color w:val="475569"/>
          <w:sz w:val="19"/>
        </w:rPr>
        <w:t>• Physical Limitations, Assumptions, and Boundary Scope of Time-Independent Schrödinger Equation</w:t>
      </w:r>
    </w:p>
    <w:p>
      <w:pPr>
        <w:spacing w:after="40"/>
        <w:ind w:left="360"/>
      </w:pPr>
      <w:r>
        <w:rPr>
          <w:sz w:val="21"/>
        </w:rPr>
        <w:t>Physical Interpretation of the Wave Function</w:t>
      </w:r>
    </w:p>
    <w:p>
      <w:pPr>
        <w:spacing w:after="20"/>
        <w:ind w:left="720"/>
      </w:pPr>
      <w:r>
        <w:rPr>
          <w:color w:val="475569"/>
          <w:sz w:val="19"/>
        </w:rPr>
        <w:t>• Physical Concept and Fundamental Principles of Physical Interpretation of the Wave Function</w:t>
      </w:r>
    </w:p>
    <w:p>
      <w:pPr>
        <w:spacing w:after="20"/>
        <w:ind w:left="720"/>
      </w:pPr>
      <w:r>
        <w:rPr>
          <w:color w:val="475569"/>
          <w:sz w:val="19"/>
        </w:rPr>
        <w:t>• Mathematical Formulation and Governing Equations of Physical Interpretation of the Wave Function</w:t>
      </w:r>
    </w:p>
    <w:p>
      <w:pPr>
        <w:spacing w:after="20"/>
        <w:ind w:left="720"/>
      </w:pPr>
      <w:r>
        <w:rPr>
          <w:color w:val="475569"/>
          <w:sz w:val="19"/>
        </w:rPr>
        <w:t>• Analytical Derivation and Boundary Conditions for Physical Interpretation of the Wave Function</w:t>
      </w:r>
    </w:p>
    <w:p>
      <w:pPr>
        <w:spacing w:after="20"/>
        <w:ind w:left="720"/>
      </w:pPr>
      <w:r>
        <w:rPr>
          <w:color w:val="475569"/>
          <w:sz w:val="19"/>
        </w:rPr>
        <w:t>• Physical Interpretation of Solutions and Eigenstates in Physical Interpretation of the Wave Function</w:t>
      </w:r>
    </w:p>
    <w:p>
      <w:pPr>
        <w:spacing w:after="20"/>
        <w:ind w:left="720"/>
      </w:pPr>
      <w:r>
        <w:rPr>
          <w:color w:val="475569"/>
          <w:sz w:val="19"/>
        </w:rPr>
        <w:t>• Contemporary Engineering and Technological Applications of Physical Interpretation of the Wave Function</w:t>
      </w:r>
    </w:p>
    <w:p>
      <w:pPr>
        <w:spacing w:after="20"/>
        <w:ind w:left="720"/>
      </w:pPr>
      <w:r>
        <w:rPr>
          <w:color w:val="475569"/>
          <w:sz w:val="19"/>
        </w:rPr>
        <w:t>• Physical Limitations, Assumptions, and Boundary Scope of Physical Interpretation of the Wave Function</w:t>
      </w:r>
    </w:p>
    <w:p>
      <w:pPr>
        <w:spacing w:after="40"/>
        <w:ind w:left="360"/>
      </w:pPr>
      <w:r>
        <w:rPr>
          <w:sz w:val="21"/>
        </w:rPr>
        <w:t>Particle in a 1D Box (Infinite Potential Well)</w:t>
      </w:r>
    </w:p>
    <w:p>
      <w:pPr>
        <w:spacing w:after="20"/>
        <w:ind w:left="720"/>
      </w:pPr>
      <w:r>
        <w:rPr>
          <w:color w:val="475569"/>
          <w:sz w:val="19"/>
        </w:rPr>
        <w:t>• Physical Concept and Fundamental Principles of Particle in a 1D Box (Infinite Potential Well)</w:t>
      </w:r>
    </w:p>
    <w:p>
      <w:pPr>
        <w:spacing w:after="20"/>
        <w:ind w:left="720"/>
      </w:pPr>
      <w:r>
        <w:rPr>
          <w:color w:val="475569"/>
          <w:sz w:val="19"/>
        </w:rPr>
        <w:t>• Mathematical Formulation and Governing Equations of Particle in a 1D Box (Infinite Potential Well)</w:t>
      </w:r>
    </w:p>
    <w:p>
      <w:pPr>
        <w:spacing w:after="20"/>
        <w:ind w:left="720"/>
      </w:pPr>
      <w:r>
        <w:rPr>
          <w:color w:val="475569"/>
          <w:sz w:val="19"/>
        </w:rPr>
        <w:t>• Analytical Derivation and Boundary Conditions for Particle in a 1D Box (Infinite Potential Well)</w:t>
      </w:r>
    </w:p>
    <w:p>
      <w:pPr>
        <w:spacing w:after="20"/>
        <w:ind w:left="720"/>
      </w:pPr>
      <w:r>
        <w:rPr>
          <w:color w:val="475569"/>
          <w:sz w:val="19"/>
        </w:rPr>
        <w:t>• Physical Interpretation of Solutions and Eigenstates in Particle in a 1D Box (Infinite Potential Well)</w:t>
      </w:r>
    </w:p>
    <w:p>
      <w:pPr>
        <w:spacing w:after="20"/>
        <w:ind w:left="720"/>
      </w:pPr>
      <w:r>
        <w:rPr>
          <w:color w:val="475569"/>
          <w:sz w:val="19"/>
        </w:rPr>
        <w:t>• Contemporary Engineering and Technological Applications of Particle in a 1D Box (Infinite Potential Well)</w:t>
      </w:r>
    </w:p>
    <w:p>
      <w:pPr>
        <w:spacing w:after="20"/>
        <w:ind w:left="720"/>
      </w:pPr>
      <w:r>
        <w:rPr>
          <w:color w:val="475569"/>
          <w:sz w:val="19"/>
        </w:rPr>
        <w:t>• Physical Limitations, Assumptions, and Boundary Scope of Particle in a 1D Box (Infinite Potential Well)</w:t>
      </w:r>
    </w:p>
    <w:p>
      <w:pPr>
        <w:spacing w:after="40"/>
        <w:ind w:left="360"/>
      </w:pPr>
      <w:r>
        <w:rPr>
          <w:sz w:val="21"/>
        </w:rPr>
        <w:t>Quantum Mechanical Applications</w:t>
      </w:r>
    </w:p>
    <w:p>
      <w:pPr>
        <w:spacing w:after="20"/>
        <w:ind w:left="720"/>
      </w:pPr>
      <w:r>
        <w:rPr>
          <w:color w:val="475569"/>
          <w:sz w:val="19"/>
        </w:rPr>
        <w:t>• Physical Concept and Fundamental Principles of Quantum Mechanical Applications</w:t>
      </w:r>
    </w:p>
    <w:p>
      <w:pPr>
        <w:spacing w:after="20"/>
        <w:ind w:left="720"/>
      </w:pPr>
      <w:r>
        <w:rPr>
          <w:color w:val="475569"/>
          <w:sz w:val="19"/>
        </w:rPr>
        <w:t>• Mathematical Formulation and Governing Equations of Quantum Mechanical Applications</w:t>
      </w:r>
    </w:p>
    <w:p>
      <w:pPr>
        <w:spacing w:after="20"/>
        <w:ind w:left="720"/>
      </w:pPr>
      <w:r>
        <w:rPr>
          <w:color w:val="475569"/>
          <w:sz w:val="19"/>
        </w:rPr>
        <w:t>• Analytical Derivation and Boundary Conditions for Quantum Mechanical Applications</w:t>
      </w:r>
    </w:p>
    <w:p>
      <w:pPr>
        <w:spacing w:after="20"/>
        <w:ind w:left="720"/>
      </w:pPr>
      <w:r>
        <w:rPr>
          <w:color w:val="475569"/>
          <w:sz w:val="19"/>
        </w:rPr>
        <w:t>• Physical Interpretation of Solutions and Eigenstates in Quantum Mechanical Applications</w:t>
      </w:r>
    </w:p>
    <w:p>
      <w:pPr>
        <w:spacing w:after="20"/>
        <w:ind w:left="720"/>
      </w:pPr>
      <w:r>
        <w:rPr>
          <w:color w:val="475569"/>
          <w:sz w:val="19"/>
        </w:rPr>
        <w:t>• Contemporary Engineering and Technological Applications of Quantum Mechanical Applications</w:t>
      </w:r>
    </w:p>
    <w:p>
      <w:pPr>
        <w:spacing w:after="20"/>
        <w:ind w:left="720"/>
      </w:pPr>
      <w:r>
        <w:rPr>
          <w:color w:val="475569"/>
          <w:sz w:val="19"/>
        </w:rPr>
        <w:t>• Physical Limitations, Assumptions, and Boundary Scope of Quantum Mechanical Applications</w:t>
      </w:r>
    </w:p>
    <w:p>
      <w:r>
        <w:br w:type="page"/>
      </w:r>
    </w:p>
    <w:p>
      <w:pPr>
        <w:pStyle w:val="Heading1"/>
        <w:spacing w:before="480" w:after="240"/>
      </w:pPr>
      <w:r>
        <w:t>Engineering Physics</w:t>
      </w:r>
    </w:p>
    <w:p>
      <w:pPr>
        <w:pStyle w:val="Heading2"/>
        <w:spacing w:before="240" w:after="160"/>
      </w:pPr>
      <w:r>
        <w:t>Chapter Overview &amp; Objectives</w:t>
      </w:r>
    </w:p>
    <w:p>
      <w:pPr>
        <w:spacing w:line="360" w:lineRule="auto" w:after="120"/>
        <w:jc w:val="both"/>
      </w:pPr>
      <w:r>
        <w:rPr>
          <w:rFonts w:ascii="Times New Roman" w:hAnsi="Times New Roman"/>
        </w:rPr>
        <w:t>The study of Engineering Physics constitutes an essential cornerstone within Engineering Physics. This chapter develops the conceptual architecture, physical laws, and analytical models necessary to investigate complex behaviors across static and dynamic regimes. Beginning with core theoretical postulates, the discourse systematically advances through governing differential equations, boundary value analyses, and real-world system implementations.</w:t>
      </w:r>
    </w:p>
    <w:p>
      <w:pPr>
        <w:spacing w:line="360" w:lineRule="auto" w:after="120"/>
        <w:jc w:val="both"/>
      </w:pPr>
      <w:r>
        <w:rPr>
          <w:rFonts w:ascii="Times New Roman" w:hAnsi="Times New Roman"/>
        </w:rPr>
        <w:t>Throughout this unit, readers explore the interrelationships connecting B.Tech First Year — Engineering Physics. Special emphasis is placed on mathematical rigor and physical interpretation, ensuring students develop both analytical competence and conceptual intuition.</w:t>
      </w:r>
    </w:p>
    <w:p>
      <w:r>
        <w:br w:type="page"/>
      </w:r>
    </w:p>
    <w:p>
      <w:pPr>
        <w:pStyle w:val="Heading2"/>
        <w:spacing w:before="400" w:after="160"/>
      </w:pPr>
      <w:r>
        <w:t>B.Tech First Year — Engineering Physics</w:t>
      </w:r>
    </w:p>
    <w:p>
      <w:pPr>
        <w:pStyle w:val="Heading3"/>
        <w:spacing w:before="280" w:after="120"/>
      </w:pPr>
      <w:r>
        <w:t>Physical Concept and Fundamental Principles of B.Tech First Year — Engineering Physics</w:t>
      </w:r>
    </w:p>
    <w:p>
      <w:pPr>
        <w:pStyle w:val="Heading3"/>
        <w:spacing w:before="240" w:after="80"/>
      </w:pPr>
      <w:r>
        <w:t>Physical Concept and Fundamental Principles of B.Tech First Year — Engineering Physics</w:t>
      </w:r>
    </w:p>
    <w:p>
      <w:pPr>
        <w:spacing w:line="360" w:lineRule="auto" w:after="120"/>
        <w:jc w:val="both"/>
      </w:pPr>
      <w:r>
        <w:rPr>
          <w:rFonts w:ascii="Times New Roman" w:hAnsi="Times New Roman"/>
        </w:rPr>
        <w:t xml:space="preserve">The foundational conceptual shift from classical to quantum physics was driven by the realization that physical observables at subatomic dimensions are intrinsically quantized and probabilistic. In classical mechanics, the deterministic state of a particle is fully specified by its continuous position and momentum coordinates </w:t>
      </w:r>
      <w:r>
        <w:rPr>
          <w:rFonts w:ascii="Cambria Math" w:hAnsi="Cambria Math"/>
          <w:i/>
        </w:rPr>
        <w:t>(x(t), p(t))</w:t>
      </w:r>
      <w:r>
        <w:rPr>
          <w:rFonts w:ascii="Times New Roman" w:hAnsi="Times New Roman"/>
        </w:rPr>
        <w:t xml:space="preserve"> according to Newton's second law. In the quantum domain, this certainty is replaced by an abstract state vector and wave amplitude whose modulus squared dictates measurement probability.</w:t>
      </w:r>
    </w:p>
    <w:p>
      <w:pPr>
        <w:spacing w:before="2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_6ffbc650.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1.1 — Apparatus Diagram: Schematic of Physical Concept and Fundamental Principles of B.Tech First Year — Engineering Physics</w:t>
      </w:r>
    </w:p>
    <w:p>
      <w:pPr>
        <w:spacing w:after="240"/>
      </w:pPr>
    </w:p>
    <w:p>
      <w:pPr>
        <w:pStyle w:val="Heading3"/>
        <w:spacing w:before="280" w:after="120"/>
      </w:pPr>
      <w:r>
        <w:t>Contemporary Engineering and Technological Applications of B.Tech First Year — Engineering Physics</w:t>
      </w:r>
    </w:p>
    <w:p>
      <w:pPr>
        <w:pStyle w:val="Heading3"/>
        <w:spacing w:before="240" w:after="80"/>
      </w:pPr>
      <w:r>
        <w:t>Contemporary Engineering and Technological Applications of B.Tech First Year — Engineering Physics</w:t>
      </w:r>
    </w:p>
    <w:p>
      <w:pPr>
        <w:spacing w:line="360" w:lineRule="auto" w:after="120"/>
        <w:jc w:val="both"/>
      </w:pPr>
      <w:r>
        <w:rPr>
          <w:rFonts w:ascii="Times New Roman" w:hAnsi="Times New Roman"/>
        </w:rPr>
        <w:t>Modern engineering harnesses quantum phenomena across computing, optical telecommunications, and biomedical instrumentation. The primary quantum technologies operating in contemporary industry include:</w:t>
      </w:r>
    </w:p>
    <w:p>
      <w:pPr>
        <w:spacing w:line="360" w:lineRule="auto" w:after="120"/>
        <w:jc w:val="both"/>
      </w:pPr>
      <w:r>
        <w:rPr>
          <w:rFonts w:ascii="Times New Roman" w:hAnsi="Times New Roman"/>
        </w:rPr>
        <w:t xml:space="preserve">In Scanning Tunneling Microscopy (STM), an atomically sharp metal tip scans within </w:t>
      </w:r>
      <w:r>
        <w:rPr>
          <w:rFonts w:ascii="Cambria Math" w:hAnsi="Cambria Math"/>
          <w:i/>
        </w:rPr>
        <w:t>1 nm</w:t>
      </w:r>
      <w:r>
        <w:rPr>
          <w:rFonts w:ascii="Times New Roman" w:hAnsi="Times New Roman"/>
        </w:rPr>
        <w:t xml:space="preserve"> of a conductive surface. Because tunneling current decays exponentially with separation, a height adjustment of </w:t>
      </w:r>
      <w:r>
        <w:rPr>
          <w:rFonts w:ascii="Cambria Math" w:hAnsi="Cambria Math"/>
          <w:i/>
        </w:rPr>
        <w:t>0.1 nm</w:t>
      </w:r>
      <w:r>
        <w:rPr>
          <w:rFonts w:ascii="Times New Roman" w:hAnsi="Times New Roman"/>
        </w:rPr>
        <w:t xml:space="preserve"> modulates current by a factor of 10, enabling atomic-level topographical mapping.</w:t>
      </w:r>
    </w:p>
    <w:p>
      <w:pPr>
        <w:spacing w:after="240"/>
      </w:pPr>
    </w:p>
    <w:p>
      <w:pPr>
        <w:pStyle w:val="Heading3"/>
        <w:spacing w:before="280" w:after="120"/>
      </w:pPr>
      <w:r>
        <w:t>Physical Limitations, Assumptions, and Boundary Scope of B.Tech First Year — Engineering Physics</w:t>
      </w:r>
    </w:p>
    <w:p>
      <w:pPr>
        <w:pStyle w:val="Heading3"/>
        <w:spacing w:before="240" w:after="80"/>
      </w:pPr>
      <w:r>
        <w:t>Physical Limitations, Assumptions, and Boundary Scope of B.Tech First Year — Engineering Physics</w:t>
      </w:r>
    </w:p>
    <w:p>
      <w:pPr>
        <w:spacing w:line="360" w:lineRule="auto" w:after="120"/>
        <w:jc w:val="both"/>
      </w:pPr>
      <w:r>
        <w:rPr>
          <w:rFonts w:ascii="Times New Roman" w:hAnsi="Times New Roman"/>
        </w:rPr>
        <w:t xml:space="preserve">Deriving the foundational Planck radiation distribution requires departing from the classical Maxwell-Boltzmann equipartition theorem, which assigned an average thermal energy </w:t>
      </w:r>
      <w:r>
        <w:rPr>
          <w:rFonts w:ascii="Cambria Math" w:hAnsi="Cambria Math"/>
          <w:i/>
        </w:rPr>
        <w:t>\langle E \rangle = k_B T</w:t>
      </w:r>
      <w:r>
        <w:rPr>
          <w:rFonts w:ascii="Times New Roman" w:hAnsi="Times New Roman"/>
        </w:rPr>
        <w:t xml:space="preserve"> to each vibrational mode. Assuming instead that cavity harmonic oscillators are restricted to discrete energy levels </w:t>
      </w:r>
      <w:r>
        <w:rPr>
          <w:rFonts w:ascii="Cambria Math" w:hAnsi="Cambria Math"/>
          <w:i/>
        </w:rPr>
        <w:t>E_n = n h ν</w:t>
      </w:r>
      <w:r>
        <w:rPr>
          <w:rFonts w:ascii="Times New Roman" w:hAnsi="Times New Roman"/>
        </w:rPr>
        <w:t xml:space="preserve"> (</w:t>
      </w:r>
      <w:r>
        <w:rPr>
          <w:rFonts w:ascii="Cambria Math" w:hAnsi="Cambria Math"/>
          <w:i/>
        </w:rPr>
        <w:t>n = 0, 1, 2, \dots</w:t>
      </w:r>
      <w:r>
        <w:rPr>
          <w:rFonts w:ascii="Times New Roman" w:hAnsi="Times New Roman"/>
        </w:rPr>
        <w:t>), the statistical partition function is evaluated as:</w:t>
      </w:r>
    </w:p>
    <w:p>
      <w:pPr>
        <w:spacing w:before="160" w:after="160"/>
        <w:jc w:val="center"/>
      </w:pPr>
      <m:oMathPara>
        <m:oMath>
          <m:r>
            <m:t>Z = ∑</m:t>
          </m:r>
          <m:r>
            <m:t>_</m:t>
          </m:r>
          <m:r>
            <m:t>{n=0</m:t>
          </m:r>
          <m:r>
            <m:t>}</m:t>
          </m:r>
          <m:r>
            <m:t>^</m:t>
          </m:r>
          <m:r>
            <m:t>{∞</m:t>
          </m:r>
          <m:r>
            <m:t>} e</m:t>
          </m:r>
          <m:r>
            <m:t>^</m:t>
          </m:r>
          <m:r>
            <m:t>{-n h ν / k</m:t>
          </m:r>
          <m:r>
            <m:t>_B T</m:t>
          </m:r>
          <m:r>
            <m:t>} = </m:t>
          </m:r>
          <m:f>
            <m:num>
              <m:r>
                <m:t>1</m:t>
              </m:r>
            </m:num>
            <m:den>
              <m:r>
                <m:t>1 - e</m:t>
              </m:r>
              <m:r>
                <m:t>^</m:t>
              </m:r>
              <m:r>
                <m:t>{-hν / k</m:t>
              </m:r>
              <m:r>
                <m:t>_B T</m:t>
              </m:r>
              <m:r>
                <m:t>}</m:t>
              </m:r>
            </m:den>
          </m:f>
        </m:oMath>
      </m:oMathPara>
    </w:p>
    <w:p>
      <w:pPr>
        <w:spacing w:line="360" w:lineRule="auto" w:after="120"/>
        <w:jc w:val="both"/>
      </w:pPr>
      <w:r>
        <w:rPr>
          <w:rFonts w:ascii="Times New Roman" w:hAnsi="Times New Roman"/>
        </w:rPr>
        <w:t>The ensemble average thermal energy per cavity oscillator becomes:</w:t>
      </w:r>
    </w:p>
    <w:p>
      <w:pPr>
        <w:spacing w:before="160" w:after="160"/>
        <w:jc w:val="center"/>
      </w:pPr>
      <m:oMathPara>
        <m:oMath>
          <m:r>
            <m:t>\langle E </m:t>
          </m:r>
          <m:r>
            <m:t>\rangle = -</m:t>
          </m:r>
          <m:f>
            <m:num>
              <m:r>
                <m:t>∂ </m:t>
              </m:r>
              <m:r>
                <m:t>\ln Z</m:t>
              </m:r>
            </m:num>
            <m:den>
              <m:r>
                <m:t>∂ β</m:t>
              </m:r>
            </m:den>
          </m:f>
          <m:r>
            <m:t> = </m:t>
          </m:r>
          <m:f>
            <m:num>
              <m:r>
                <m:t>hν</m:t>
              </m:r>
            </m:num>
            <m:den>
              <m:sSup>
                <m:e>
                  <m:r>
                    <m:t>e</m:t>
                  </m:r>
                </m:e>
                <m:sup>
                  <m:r>
                    <m:t>hν / k_B T</m:t>
                  </m:r>
                </m:sup>
              </m:sSup>
              <m:r>
                <m:t> - 1</m:t>
              </m:r>
            </m:den>
          </m:f>
        </m:oMath>
      </m:oMathPara>
    </w:p>
    <w:p>
      <w:pPr>
        <w:spacing w:line="360" w:lineRule="auto" w:after="120"/>
        <w:jc w:val="both"/>
      </w:pPr>
      <w:r>
        <w:rPr>
          <w:rFonts w:ascii="Times New Roman" w:hAnsi="Times New Roman"/>
        </w:rPr>
        <w:t xml:space="preserve">Multiplying by the spatial density of electromagnetic modes per unit volume </w:t>
      </w:r>
      <w:r>
        <w:rPr>
          <w:rFonts w:ascii="Cambria Math" w:hAnsi="Cambria Math"/>
          <w:i/>
        </w:rPr>
        <w:t>\frac{8π ν^2}{c^3}</w:t>
      </w:r>
      <w:r>
        <w:rPr>
          <w:rFonts w:ascii="Times New Roman" w:hAnsi="Times New Roman"/>
        </w:rPr>
        <w:t xml:space="preserve"> yields Planck's exact blackbody radiation law.</w:t>
      </w:r>
    </w:p>
    <w:p>
      <w:pPr>
        <w:spacing w:after="240"/>
      </w:pPr>
    </w:p>
    <w:p>
      <w:pPr>
        <w:pStyle w:val="Heading1"/>
        <w:spacing w:before="480" w:after="240"/>
      </w:pPr>
      <w:r>
        <w:t>Quantum Mechanics</w:t>
      </w:r>
    </w:p>
    <w:p>
      <w:pPr>
        <w:pStyle w:val="Heading2"/>
        <w:spacing w:before="240" w:after="160"/>
      </w:pPr>
      <w:r>
        <w:t>Chapter Overview &amp; Objectives</w:t>
      </w:r>
    </w:p>
    <w:p>
      <w:pPr>
        <w:spacing w:line="360" w:lineRule="auto" w:after="120"/>
        <w:jc w:val="both"/>
      </w:pPr>
      <w:r>
        <w:rPr>
          <w:rFonts w:ascii="Times New Roman" w:hAnsi="Times New Roman"/>
        </w:rPr>
        <w:t>The study of Quantum Mechanics constitutes an essential cornerstone within Engineering Physics. This chapter develops the conceptual architecture, physical laws, and analytical models necessary to investigate complex behaviors across static and dynamic regimes. Beginning with core theoretical postulates, the discourse systematically advances through governing differential equations, boundary value analyses, and real-world system implementations.</w:t>
      </w:r>
    </w:p>
    <w:p>
      <w:pPr>
        <w:spacing w:line="360" w:lineRule="auto" w:after="120"/>
        <w:jc w:val="both"/>
      </w:pPr>
      <w:r>
        <w:rPr>
          <w:rFonts w:ascii="Times New Roman" w:hAnsi="Times New Roman"/>
        </w:rPr>
        <w:t>Throughout this unit, readers explore the interrelationships connecting Introduction to Quantum Mechanics, Wave Nature of Particles, de Broglie Hypothesis. Special emphasis is placed on mathematical rigor and physical interpretation, ensuring students develop both analytical competence and conceptual intuition.</w:t>
      </w:r>
    </w:p>
    <w:p>
      <w:r>
        <w:br w:type="page"/>
      </w:r>
    </w:p>
    <w:p>
      <w:pPr>
        <w:pStyle w:val="Heading2"/>
        <w:spacing w:before="400" w:after="160"/>
      </w:pPr>
      <w:r>
        <w:t>Introduction to Quantum Mechanics</w:t>
      </w:r>
    </w:p>
    <w:p>
      <w:pPr>
        <w:pStyle w:val="Heading3"/>
        <w:spacing w:before="280" w:after="120"/>
      </w:pPr>
      <w:r>
        <w:t>Inadequacy of Classical Physics and Blackbody Radiation</w:t>
      </w:r>
    </w:p>
    <w:p>
      <w:pPr>
        <w:pStyle w:val="Heading3"/>
        <w:spacing w:before="240" w:after="80"/>
      </w:pPr>
      <w:r>
        <w:t>Inadequacy of Classical Physics and Blackbody Radiation</w:t>
      </w:r>
    </w:p>
    <w:p>
      <w:pPr>
        <w:spacing w:line="360" w:lineRule="auto" w:after="120"/>
        <w:jc w:val="both"/>
      </w:pPr>
      <w:r>
        <w:rPr>
          <w:rFonts w:ascii="Times New Roman" w:hAnsi="Times New Roman"/>
        </w:rPr>
        <w:t>The emergence of quantum theory was precipitated by the complete failure of nineteenth-century classical physics to describe the spectral distribution of blackbody radiation. Classical electromagnetic theory and the equipartition theorem led to the Rayleigh-Jeans law for spectral energy density:</w:t>
      </w:r>
    </w:p>
    <w:p>
      <w:pPr>
        <w:spacing w:before="160" w:after="160"/>
        <w:jc w:val="center"/>
      </w:pPr>
      <m:oMathPara>
        <m:oMath>
          <m:r>
            <m:t>u(ν)dν = </m:t>
          </m:r>
          <m:f>
            <m:num>
              <m:r>
                <m:t>8π ν</m:t>
              </m:r>
              <m:r>
                <m:t>^2</m:t>
              </m:r>
            </m:num>
            <m:den>
              <m:sSup>
                <m:e>
                  <m:r>
                    <m:t>c</m:t>
                  </m:r>
                </m:e>
                <m:sup>
                  <m:r>
                    <m:t>3</m:t>
                  </m:r>
                </m:sup>
              </m:sSup>
            </m:den>
          </m:f>
          <m:r>
            <m:t> k</m:t>
          </m:r>
          <m:r>
            <m:t>_B T dν</m:t>
          </m:r>
        </m:oMath>
      </m:oMathPara>
    </w:p>
    <w:p>
      <w:pPr>
        <w:spacing w:line="360" w:lineRule="auto" w:after="120"/>
        <w:jc w:val="both"/>
      </w:pPr>
      <w:r>
        <w:rPr>
          <w:rFonts w:ascii="Times New Roman" w:hAnsi="Times New Roman"/>
        </w:rPr>
        <w:t xml:space="preserve">Because </w:t>
      </w:r>
      <w:r>
        <w:rPr>
          <w:rFonts w:ascii="Cambria Math" w:hAnsi="Cambria Math"/>
          <w:i/>
        </w:rPr>
        <w:t>u(ν) \propto ν^2</w:t>
      </w:r>
      <w:r>
        <w:rPr>
          <w:rFonts w:ascii="Times New Roman" w:hAnsi="Times New Roman"/>
        </w:rPr>
        <w:t xml:space="preserve">, this classical formula predicted that total radiated energy diverges to infinity as frequency increases into the ultraviolet and X-ray spectrum—a catastrophic contradiction known as the ultraviolet catastrophe. In 1900, Max Planck resolved this crisis by postulating that atomic wall resonators do not emit radiation continuously, but exchange energy only in discrete packets or quanta: </w:t>
      </w:r>
      <w:r>
        <w:rPr>
          <w:rFonts w:ascii="Cambria Math" w:hAnsi="Cambria Math"/>
          <w:i/>
        </w:rPr>
        <w:t>E = nhν</w:t>
      </w:r>
      <w:r>
        <w:rPr>
          <w:rFonts w:ascii="Times New Roman" w:hAnsi="Times New Roman"/>
        </w:rPr>
        <w:t xml:space="preserve">, introducing the universal quantum of action </w:t>
      </w:r>
      <w:r>
        <w:rPr>
          <w:rFonts w:ascii="Cambria Math" w:hAnsi="Cambria Math"/>
          <w:i/>
        </w:rPr>
        <w:t>h = 6.626 × 10^{-34} J\cdots</w:t>
      </w:r>
      <w:r>
        <w:rPr>
          <w:rFonts w:ascii="Times New Roman" w:hAnsi="Times New Roman"/>
        </w:rPr>
        <w:t>.</w:t>
      </w:r>
    </w:p>
    <w:p>
      <w:pPr>
        <w:spacing w:after="240"/>
      </w:pPr>
    </w:p>
    <w:p>
      <w:pPr>
        <w:pStyle w:val="Heading3"/>
        <w:spacing w:before="280" w:after="120"/>
      </w:pPr>
      <w:r>
        <w:t>Photoelectric Effect and Einstein's Photon Theory</w:t>
      </w:r>
    </w:p>
    <w:p>
      <w:pPr>
        <w:pStyle w:val="Heading3"/>
        <w:spacing w:before="240" w:after="80"/>
      </w:pPr>
      <w:r>
        <w:t>Photoelectric Effect and Einstein's Photon Theory</w:t>
      </w:r>
    </w:p>
    <w:p>
      <w:pPr>
        <w:spacing w:line="360" w:lineRule="auto" w:after="120"/>
        <w:jc w:val="both"/>
      </w:pPr>
      <w:r>
        <w:rPr>
          <w:rFonts w:ascii="Times New Roman" w:hAnsi="Times New Roman"/>
        </w:rPr>
        <w:t xml:space="preserve">In 1905, Albert Einstein extended Planck's quantum hypothesis to explain the photoelectric effect, demonstrating that light propagates and interacts as localized packets of energy called photons. Classical wave theory predicted that electron emission depends on incident light intensity, with long time lags required for low-intensity illumination. Experimental observations revealed that electron emission occurs instantaneously, provided the incident light frequency exceeds a material threshold </w:t>
      </w:r>
      <w:r>
        <w:rPr>
          <w:rFonts w:ascii="Cambria Math" w:hAnsi="Cambria Math"/>
          <w:i/>
        </w:rPr>
        <w:t>ν_0</w:t>
      </w:r>
      <w:r>
        <w:rPr>
          <w:rFonts w:ascii="Times New Roman" w:hAnsi="Times New Roman"/>
        </w:rPr>
        <w:t>.</w:t>
      </w:r>
    </w:p>
    <w:p>
      <w:pPr>
        <w:spacing w:line="360" w:lineRule="auto" w:after="120"/>
        <w:jc w:val="both"/>
      </w:pPr>
      <w:r>
        <w:rPr>
          <w:rFonts w:ascii="Times New Roman" w:hAnsi="Times New Roman"/>
        </w:rPr>
        <w:t>Einstein's photoelectric equation expresses energy conservation for single-photon absorption:</w:t>
      </w:r>
    </w:p>
    <w:p>
      <w:pPr>
        <w:spacing w:before="160" w:after="160"/>
        <w:jc w:val="center"/>
      </w:pPr>
      <m:oMathPara>
        <m:oMath>
          <m:r>
            <m:t>hν = W</m:t>
          </m:r>
          <m:r>
            <m:t>_0 + K</m:t>
          </m:r>
          <m:r>
            <m:t>_</m:t>
          </m:r>
          <m:r>
            <m:t>{max</m:t>
          </m:r>
          <m:r>
            <m:t>} = hν</m:t>
          </m:r>
          <m:r>
            <m:t>_0 + </m:t>
          </m:r>
          <m:f>
            <m:num>
              <m:r>
                <m:t>1</m:t>
              </m:r>
            </m:num>
            <m:den>
              <m:r>
                <m:t>2</m:t>
              </m:r>
            </m:den>
          </m:f>
          <m:r>
            <m:t>m v</m:t>
          </m:r>
          <m:r>
            <m:t>_</m:t>
          </m:r>
          <m:r>
            <m:t>{max</m:t>
          </m:r>
          <m:r>
            <m:t>}</m:t>
          </m:r>
          <m:r>
            <m:t>^2</m:t>
          </m:r>
        </m:oMath>
      </m:oMathPara>
    </w:p>
    <w:p>
      <w:pPr>
        <w:spacing w:line="360" w:lineRule="auto" w:after="120"/>
        <w:jc w:val="both"/>
      </w:pPr>
      <w:r>
        <w:rPr>
          <w:rFonts w:ascii="Times New Roman" w:hAnsi="Times New Roman"/>
        </w:rPr>
        <w:t xml:space="preserve">where </w:t>
      </w:r>
      <w:r>
        <w:rPr>
          <w:rFonts w:ascii="Cambria Math" w:hAnsi="Cambria Math"/>
          <w:i/>
        </w:rPr>
        <w:t>W_0 = hν_0</w:t>
      </w:r>
      <w:r>
        <w:rPr>
          <w:rFonts w:ascii="Times New Roman" w:hAnsi="Times New Roman"/>
        </w:rPr>
        <w:t xml:space="preserve"> is the material work function and </w:t>
      </w:r>
      <w:r>
        <w:rPr>
          <w:rFonts w:ascii="Cambria Math" w:hAnsi="Cambria Math"/>
          <w:i/>
        </w:rPr>
        <w:t>K_{max} = e V_s</w:t>
      </w:r>
      <w:r>
        <w:rPr>
          <w:rFonts w:ascii="Times New Roman" w:hAnsi="Times New Roman"/>
        </w:rPr>
        <w:t xml:space="preserve"> is the maximum kinetic energy measured via stopping potential </w:t>
      </w:r>
      <w:r>
        <w:rPr>
          <w:rFonts w:ascii="Cambria Math" w:hAnsi="Cambria Math"/>
          <w:i/>
        </w:rPr>
        <w:t>V_s</w:t>
      </w:r>
      <w:r>
        <w:rPr>
          <w:rFonts w:ascii="Times New Roman" w:hAnsi="Times New Roman"/>
        </w:rPr>
        <w:t>.</w:t>
      </w:r>
    </w:p>
    <w:p>
      <w:pPr>
        <w:spacing w:after="240"/>
      </w:pPr>
    </w:p>
    <w:p>
      <w:pPr>
        <w:pStyle w:val="Heading3"/>
        <w:spacing w:before="280" w:after="120"/>
      </w:pPr>
      <w:r>
        <w:t>Foundational Postulates of Modern Quantum Theory</w:t>
      </w:r>
    </w:p>
    <w:p>
      <w:pPr>
        <w:pStyle w:val="Heading3"/>
        <w:spacing w:before="240" w:after="80"/>
      </w:pPr>
      <w:r>
        <w:t>Foundational Postulates of Modern Quantum Theory</w:t>
      </w:r>
    </w:p>
    <w:p>
      <w:pPr>
        <w:spacing w:line="360" w:lineRule="auto" w:after="120"/>
        <w:jc w:val="both"/>
      </w:pPr>
      <w:r>
        <w:rPr>
          <w:rFonts w:ascii="Times New Roman" w:hAnsi="Times New Roman"/>
        </w:rPr>
        <w:t>Modern quantum mechanics is formulated upon five fundamental axioms known as the postulates of quantum theory:</w:t>
      </w:r>
    </w:p>
    <w:p>
      <w:pPr>
        <w:pStyle w:val="ListNumber"/>
        <w:spacing w:after="40"/>
      </w:pPr>
      <w:r>
        <w:rPr>
          <w:rFonts w:ascii="Times New Roman" w:hAnsi="Times New Roman"/>
          <w:b/>
        </w:rPr>
        <w:t>Postulate 1 (State Function):</w:t>
      </w:r>
      <w:r>
        <w:rPr>
          <w:rFonts w:ascii="Times New Roman" w:hAnsi="Times New Roman"/>
        </w:rPr>
        <w:t xml:space="preserve"> The complete physical state of a quantum system is represented by a normalized complex wave function </w:t>
      </w:r>
      <w:r>
        <w:rPr>
          <w:rFonts w:ascii="Cambria Math" w:hAnsi="Cambria Math"/>
          <w:i/>
        </w:rPr>
        <w:t>Ψ(r, t)</w:t>
      </w:r>
      <w:r>
        <w:rPr>
          <w:rFonts w:ascii="Times New Roman" w:hAnsi="Times New Roman"/>
        </w:rPr>
        <w:t xml:space="preserve"> residing in a Hilbert space.</w:t>
      </w:r>
    </w:p>
    <w:p>
      <w:pPr>
        <w:pStyle w:val="ListNumber"/>
        <w:spacing w:after="40"/>
      </w:pPr>
      <w:r>
        <w:rPr>
          <w:rFonts w:ascii="Times New Roman" w:hAnsi="Times New Roman"/>
          <w:b/>
        </w:rPr>
        <w:t>Postulate 2 (Observables):</w:t>
      </w:r>
      <w:r>
        <w:rPr>
          <w:rFonts w:ascii="Times New Roman" w:hAnsi="Times New Roman"/>
        </w:rPr>
        <w:t xml:space="preserve"> Every physically measurable observable corresponds to a linear Hermitian operator acting on the state function.</w:t>
      </w:r>
    </w:p>
    <w:p>
      <w:pPr>
        <w:pStyle w:val="ListNumber"/>
        <w:spacing w:after="40"/>
      </w:pPr>
      <w:r>
        <w:rPr>
          <w:rFonts w:ascii="Times New Roman" w:hAnsi="Times New Roman"/>
          <w:b/>
        </w:rPr>
        <w:t>Postulate 3 (Eigenvalues):</w:t>
      </w:r>
      <w:r>
        <w:rPr>
          <w:rFonts w:ascii="Times New Roman" w:hAnsi="Times New Roman"/>
        </w:rPr>
        <w:t xml:space="preserve"> The only measurable outcomes of an observable </w:t>
      </w:r>
      <w:r>
        <w:rPr>
          <w:rFonts w:ascii="Cambria Math" w:hAnsi="Cambria Math"/>
          <w:i/>
        </w:rPr>
        <w:t>\hat{A}</w:t>
      </w:r>
      <w:r>
        <w:rPr>
          <w:rFonts w:ascii="Times New Roman" w:hAnsi="Times New Roman"/>
        </w:rPr>
        <w:t xml:space="preserve"> are its eigenvalues </w:t>
      </w:r>
      <w:r>
        <w:rPr>
          <w:rFonts w:ascii="Cambria Math" w:hAnsi="Cambria Math"/>
          <w:i/>
        </w:rPr>
        <w:t>a_n</w:t>
      </w:r>
      <w:r>
        <w:rPr>
          <w:rFonts w:ascii="Times New Roman" w:hAnsi="Times New Roman"/>
        </w:rPr>
        <w:t xml:space="preserve"> from </w:t>
      </w:r>
      <w:r>
        <w:rPr>
          <w:rFonts w:ascii="Cambria Math" w:hAnsi="Cambria Math"/>
          <w:i/>
        </w:rPr>
        <w:t>\hat{A}ψ_n = a_nψ_n</w:t>
      </w:r>
      <w:r>
        <w:rPr>
          <w:rFonts w:ascii="Times New Roman" w:hAnsi="Times New Roman"/>
        </w:rPr>
        <w:t>.</w:t>
      </w:r>
    </w:p>
    <w:p>
      <w:pPr>
        <w:pStyle w:val="ListNumber"/>
        <w:spacing w:after="40"/>
      </w:pPr>
      <w:r>
        <w:rPr>
          <w:rFonts w:ascii="Times New Roman" w:hAnsi="Times New Roman"/>
          <w:b/>
        </w:rPr>
        <w:t>Postulate 4 (Born Rule):</w:t>
      </w:r>
      <w:r>
        <w:rPr>
          <w:rFonts w:ascii="Times New Roman" w:hAnsi="Times New Roman"/>
        </w:rPr>
        <w:t xml:space="preserve"> The probability of measuring eigenvalue </w:t>
      </w:r>
      <w:r>
        <w:rPr>
          <w:rFonts w:ascii="Cambria Math" w:hAnsi="Cambria Math"/>
          <w:i/>
        </w:rPr>
        <w:t>a_n</w:t>
      </w:r>
      <w:r>
        <w:rPr>
          <w:rFonts w:ascii="Times New Roman" w:hAnsi="Times New Roman"/>
        </w:rPr>
        <w:t xml:space="preserve"> in state </w:t>
      </w:r>
      <w:r>
        <w:rPr>
          <w:rFonts w:ascii="Cambria Math" w:hAnsi="Cambria Math"/>
          <w:i/>
        </w:rPr>
        <w:t>Ψ</w:t>
      </w:r>
      <w:r>
        <w:rPr>
          <w:rFonts w:ascii="Times New Roman" w:hAnsi="Times New Roman"/>
        </w:rPr>
        <w:t xml:space="preserve"> is given by </w:t>
      </w:r>
      <w:r>
        <w:rPr>
          <w:rFonts w:ascii="Cambria Math" w:hAnsi="Cambria Math"/>
          <w:i/>
        </w:rPr>
        <w:t>P(a_n) = |\langle ψ_n | Ψ \rangle|^2</w:t>
      </w:r>
      <w:r>
        <w:rPr>
          <w:rFonts w:ascii="Times New Roman" w:hAnsi="Times New Roman"/>
        </w:rPr>
        <w:t>.</w:t>
      </w:r>
    </w:p>
    <w:p>
      <w:pPr>
        <w:pStyle w:val="ListNumber"/>
        <w:spacing w:after="40"/>
      </w:pPr>
      <w:r>
        <w:rPr>
          <w:rFonts w:ascii="Times New Roman" w:hAnsi="Times New Roman"/>
          <w:b/>
        </w:rPr>
        <w:t>Postulate 5 (Time Evolution):</w:t>
      </w:r>
      <w:r>
        <w:rPr>
          <w:rFonts w:ascii="Times New Roman" w:hAnsi="Times New Roman"/>
        </w:rPr>
        <w:t xml:space="preserve"> The state evolves continuously in time according to the Schrödinger equation </w:t>
      </w:r>
      <w:r>
        <w:rPr>
          <w:rFonts w:ascii="Cambria Math" w:hAnsi="Cambria Math"/>
          <w:i/>
        </w:rPr>
        <w:t>iħ \frac{∂ Ψ}{∂ t} = \hat{H}Ψ</w:t>
      </w:r>
      <w:r>
        <w:rPr>
          <w:rFonts w:ascii="Times New Roman" w:hAnsi="Times New Roman"/>
        </w:rPr>
        <w:t>.</w:t>
      </w:r>
    </w:p>
    <w:p>
      <w:pPr>
        <w:spacing w:after="240"/>
      </w:pPr>
    </w:p>
    <w:p>
      <w:pPr>
        <w:pStyle w:val="Heading2"/>
        <w:spacing w:before="400" w:after="160"/>
      </w:pPr>
      <w:r>
        <w:t>Wave Nature of Particles</w:t>
      </w:r>
    </w:p>
    <w:p>
      <w:pPr>
        <w:pStyle w:val="Heading3"/>
        <w:spacing w:before="280" w:after="120"/>
      </w:pPr>
      <w:r>
        <w:t>Historical Evolution from Radiation Duality to Matter Waves</w:t>
      </w:r>
    </w:p>
    <w:p>
      <w:pPr>
        <w:pStyle w:val="Heading3"/>
        <w:spacing w:before="240" w:after="80"/>
      </w:pPr>
      <w:r>
        <w:t>Foundations and Scope of Historical Evolution from Radiation Duality to Matter Waves</w:t>
      </w:r>
    </w:p>
    <w:p>
      <w:pPr>
        <w:spacing w:line="360" w:lineRule="auto" w:after="120"/>
        <w:jc w:val="both"/>
      </w:pPr>
      <w:r>
        <w:rPr>
          <w:rFonts w:ascii="Times New Roman" w:hAnsi="Times New Roman"/>
        </w:rPr>
        <w:t xml:space="preserve">The formulation of the de Broglie hypothesis in 1924 marked one of the most profound conceptual revolutions in modern physical science. Throughout the nineteenth century, physics rested comfortably upon a strict dichotomy between localized particles governed by Newtonian mechanics and continuous electromagnetic fields described by Maxwell's electrodynamics. However, this classical paradigm proved fundamentally incapable of explaining blackbody radiation, the photoelectric effect, and the stability of atomic orbits. Recognizing that electromagnetic radiation—classically treated as continuous waves—manifests discrete particle-like packet characteristics (photons) with energy </w:t>
      </w:r>
      <w:r>
        <w:rPr>
          <w:rFonts w:ascii="Cambria Math" w:hAnsi="Cambria Math"/>
          <w:i/>
        </w:rPr>
        <w:t>E = hν</w:t>
      </w:r>
      <w:r>
        <w:rPr>
          <w:rFonts w:ascii="Times New Roman" w:hAnsi="Times New Roman"/>
        </w:rPr>
        <w:t xml:space="preserve"> and momentum </w:t>
      </w:r>
      <w:r>
        <w:rPr>
          <w:rFonts w:ascii="Cambria Math" w:hAnsi="Cambria Math"/>
          <w:i/>
        </w:rPr>
        <w:t>p = h/λ</w:t>
      </w:r>
      <w:r>
        <w:rPr>
          <w:rFonts w:ascii="Times New Roman" w:hAnsi="Times New Roman"/>
        </w:rPr>
        <w:t>, the French physicist Louis de Broglie postulated that nature possesses an intrinsic symmetry. He asserted that material entities such as electrons, protons, and neutrons, which had universally been categorized as discrete classical particles, must simultaneously exhibit an underlying wave character in their dynamical propagation.</w:t>
      </w:r>
    </w:p>
    <w:p>
      <w:pPr>
        <w:pStyle w:val="Heading3"/>
        <w:spacing w:before="240" w:after="80"/>
      </w:pPr>
      <w:r>
        <w:t>1. Theoretical Framework and Physical Mechanisms</w:t>
      </w:r>
    </w:p>
    <w:p>
      <w:pPr>
        <w:spacing w:line="360" w:lineRule="auto" w:after="120"/>
        <w:jc w:val="both"/>
      </w:pPr>
      <w:r>
        <w:rPr>
          <w:rFonts w:ascii="Times New Roman" w:hAnsi="Times New Roman"/>
        </w:rPr>
        <w:t xml:space="preserve">The physical essence of de Broglie's thesis lies in associating every material particle possessing mechanical momentum </w:t>
      </w:r>
      <w:r>
        <w:rPr>
          <w:rFonts w:ascii="Cambria Math" w:hAnsi="Cambria Math"/>
          <w:i/>
        </w:rPr>
        <w:t>p</w:t>
      </w:r>
      <w:r>
        <w:rPr>
          <w:rFonts w:ascii="Times New Roman" w:hAnsi="Times New Roman"/>
        </w:rPr>
        <w:t xml:space="preserve"> with a characteristic pilot wave or matter wave. Unlike classical mechanical waves (such as acoustic oscillations in fluid media) or classical electromagnetic radiation (transverse oscillations of electric and magnetic fields in free space), matter waves represent quantum probability amplitudes that dictate the spatial and temporal likelihood of locating a particle upon measurement. The fundamental connection between the corpuscular attributes of the particle (mass </w:t>
      </w:r>
      <w:r>
        <w:rPr>
          <w:rFonts w:ascii="Cambria Math" w:hAnsi="Cambria Math"/>
          <w:i/>
        </w:rPr>
        <w:t>m</w:t>
      </w:r>
      <w:r>
        <w:rPr>
          <w:rFonts w:ascii="Times New Roman" w:hAnsi="Times New Roman"/>
        </w:rPr>
        <w:t xml:space="preserve"> and velocity </w:t>
      </w:r>
      <w:r>
        <w:rPr>
          <w:rFonts w:ascii="Cambria Math" w:hAnsi="Cambria Math"/>
          <w:i/>
        </w:rPr>
        <w:t>v</w:t>
      </w:r>
      <w:r>
        <w:rPr>
          <w:rFonts w:ascii="Times New Roman" w:hAnsi="Times New Roman"/>
        </w:rPr>
        <w:t xml:space="preserve">) and the wave attributes of the pilot oscillation (frequency </w:t>
      </w:r>
      <w:r>
        <w:rPr>
          <w:rFonts w:ascii="Cambria Math" w:hAnsi="Cambria Math"/>
          <w:i/>
        </w:rPr>
        <w:t>ν</w:t>
      </w:r>
      <w:r>
        <w:rPr>
          <w:rFonts w:ascii="Times New Roman" w:hAnsi="Times New Roman"/>
        </w:rPr>
        <w:t xml:space="preserve"> and wavelength </w:t>
      </w:r>
      <w:r>
        <w:rPr>
          <w:rFonts w:ascii="Cambria Math" w:hAnsi="Cambria Math"/>
          <w:i/>
        </w:rPr>
        <w:t>λ</w:t>
      </w:r>
      <w:r>
        <w:rPr>
          <w:rFonts w:ascii="Times New Roman" w:hAnsi="Times New Roman"/>
        </w:rPr>
        <w:t>) is bridged exclusively by Planck's constant $h = 6.626 \times 10^{-34}\text{ J}\cdot\text{s}.</w:t>
      </w:r>
    </w:p>
    <w:p>
      <w:pPr>
        <w:pStyle w:val="Heading3"/>
        <w:spacing w:before="240" w:after="80"/>
      </w:pPr>
      <w:r>
        <w:t>2. Analytical Formulation and Governing Equations</w:t>
      </w:r>
    </w:p>
    <w:p>
      <w:pPr>
        <w:spacing w:line="360" w:lineRule="auto" w:after="120"/>
        <w:jc w:val="both"/>
      </w:pPr>
      <w:r>
        <w:rPr>
          <w:rFonts w:ascii="Times New Roman" w:hAnsi="Times New Roman"/>
        </w:rPr>
        <w:t xml:space="preserve">The quantitative relationship establishing the de Broglie wavelength for a non-relativistic particle of mass </w:t>
      </w:r>
      <w:r>
        <w:rPr>
          <w:rFonts w:ascii="Cambria Math" w:hAnsi="Cambria Math"/>
          <w:i/>
        </w:rPr>
        <w:t>m</w:t>
      </w:r>
      <w:r>
        <w:rPr>
          <w:rFonts w:ascii="Times New Roman" w:hAnsi="Times New Roman"/>
        </w:rPr>
        <w:t xml:space="preserve"> moving with velocity </w:t>
      </w:r>
      <w:r>
        <w:rPr>
          <w:rFonts w:ascii="Cambria Math" w:hAnsi="Cambria Math"/>
          <w:i/>
        </w:rPr>
        <w:t>v</w:t>
      </w:r>
      <w:r>
        <w:rPr>
          <w:rFonts w:ascii="Times New Roman" w:hAnsi="Times New Roman"/>
        </w:rPr>
        <w:t xml:space="preserve"> is formulated as: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line="360" w:lineRule="auto" w:after="120"/>
        <w:jc w:val="both"/>
      </w:pPr>
      <w:r>
        <w:rPr>
          <w:rFonts w:ascii="Times New Roman" w:hAnsi="Times New Roman"/>
        </w:rPr>
        <w:t xml:space="preserve">In this foundational expression, </w:t>
      </w:r>
      <w:r>
        <w:rPr>
          <w:rFonts w:ascii="Cambria Math" w:hAnsi="Cambria Math"/>
          <w:i/>
        </w:rPr>
        <w:t>λ</w:t>
      </w:r>
      <w:r>
        <w:rPr>
          <w:rFonts w:ascii="Times New Roman" w:hAnsi="Times New Roman"/>
        </w:rPr>
        <w:t xml:space="preserve"> denotes the de Broglie wavelength in meters (m), </w:t>
      </w:r>
      <w:r>
        <w:rPr>
          <w:rFonts w:ascii="Cambria Math" w:hAnsi="Cambria Math"/>
          <w:i/>
        </w:rPr>
        <w:t>h</w:t>
      </w:r>
      <w:r>
        <w:rPr>
          <w:rFonts w:ascii="Times New Roman" w:hAnsi="Times New Roman"/>
        </w:rPr>
        <w:t xml:space="preserve"> represents Planck's constant (</w:t>
      </w:r>
      <w:r>
        <w:rPr>
          <w:rFonts w:ascii="Cambria Math" w:hAnsi="Cambria Math"/>
          <w:i/>
        </w:rPr>
        <w:t>6.626 × 10^{-34} J\cdots</w:t>
      </w:r>
      <w:r>
        <w:rPr>
          <w:rFonts w:ascii="Times New Roman" w:hAnsi="Times New Roman"/>
        </w:rPr>
        <w:t xml:space="preserve">), </w:t>
      </w:r>
      <w:r>
        <w:rPr>
          <w:rFonts w:ascii="Cambria Math" w:hAnsi="Cambria Math"/>
          <w:i/>
        </w:rPr>
        <w:t>p</w:t>
      </w:r>
      <w:r>
        <w:rPr>
          <w:rFonts w:ascii="Times New Roman" w:hAnsi="Times New Roman"/>
        </w:rPr>
        <w:t xml:space="preserve"> is the relativistic or non-relativistic momentum (kg·m/s), and </w:t>
      </w:r>
      <w:r>
        <w:rPr>
          <w:rFonts w:ascii="Cambria Math" w:hAnsi="Cambria Math"/>
          <w:i/>
        </w:rPr>
        <w:t>E_k</w:t>
      </w:r>
      <w:r>
        <w:rPr>
          <w:rFonts w:ascii="Times New Roman" w:hAnsi="Times New Roman"/>
        </w:rPr>
        <w:t xml:space="preserve"> represents the kinetic energy of the moving particle in Joules (J).</w:t>
      </w:r>
    </w:p>
    <w:p>
      <w:pPr>
        <w:pStyle w:val="Heading3"/>
        <w:spacing w:before="240" w:after="80"/>
      </w:pPr>
      <w:r>
        <w:t>4. Comparison of De Broglie Wavelengths across Physical Domains</w:t>
      </w:r>
    </w:p>
    <w:p>
      <w:pPr>
        <w:spacing w:line="360" w:lineRule="auto" w:after="120"/>
        <w:jc w:val="both"/>
      </w:pPr>
      <w:r>
        <w:rPr>
          <w:rFonts w:ascii="Times New Roman" w:hAnsi="Times New Roman"/>
        </w:rPr>
        <w:t>The table below contrasts de Broglie wavelengths across macroscopic systems and microscopic subatomic entities to illustrate why wave characteristics are observable exclusively in quantum regimes: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Cricket Ball</w:t>
            </w:r>
          </w:p>
        </w:tc>
        <w:tc>
          <w:tcPr>
            <w:tcW w:type="dxa" w:w="1560"/>
            <w:vAlign w:val="center"/>
            <w:shd w:fill="1E3A8A"/>
          </w:tcPr>
          <w:p>
            <w:pPr>
              <w:spacing w:before="80" w:after="80"/>
            </w:pPr>
            <w:r>
              <w:rPr>
                <w:rFonts w:ascii="Times New Roman" w:hAnsi="Times New Roman"/>
                <w:b/>
                <w:i/>
                <w:color w:val="FFFFFF"/>
                <w:sz w:val="22"/>
              </w:rPr>
              <w:t>0.15 kg</w:t>
            </w:r>
          </w:p>
        </w:tc>
        <w:tc>
          <w:tcPr>
            <w:tcW w:type="dxa" w:w="1560"/>
            <w:vAlign w:val="center"/>
            <w:shd w:fill="1E3A8A"/>
          </w:tcPr>
          <w:p>
            <w:pPr>
              <w:spacing w:before="80" w:after="80"/>
            </w:pPr>
            <w:r>
              <w:rPr>
                <w:rFonts w:ascii="Times New Roman" w:hAnsi="Times New Roman"/>
                <w:b/>
                <w:i/>
                <w:color w:val="FFFFFF"/>
                <w:sz w:val="22"/>
              </w:rPr>
              <w:t>30 m/s</w:t>
            </w:r>
          </w:p>
        </w:tc>
        <w:tc>
          <w:tcPr>
            <w:tcW w:type="dxa" w:w="1560"/>
            <w:vAlign w:val="center"/>
            <w:shd w:fill="1E3A8A"/>
          </w:tcPr>
          <w:p>
            <w:pPr>
              <w:spacing w:before="80" w:after="80"/>
            </w:pPr>
            <w:r>
              <w:rPr>
                <w:rFonts w:ascii="Times New Roman" w:hAnsi="Times New Roman"/>
                <w:b/>
                <w:i/>
                <w:color w:val="FFFFFF"/>
                <w:sz w:val="22"/>
              </w:rPr>
              <w:t>4.5 kg\cdotm/s</w:t>
            </w:r>
          </w:p>
        </w:tc>
        <w:tc>
          <w:tcPr>
            <w:tcW w:type="dxa" w:w="1560"/>
            <w:vAlign w:val="center"/>
            <w:shd w:fill="1E3A8A"/>
          </w:tcPr>
          <w:p>
            <w:pPr>
              <w:spacing w:before="80" w:after="80"/>
            </w:pPr>
            <w:r>
              <w:rPr>
                <w:rFonts w:ascii="Times New Roman" w:hAnsi="Times New Roman"/>
                <w:b/>
                <w:i/>
                <w:color w:val="FFFFFF"/>
                <w:sz w:val="22"/>
              </w:rPr>
              <w:t>1.47 × 10^{-34} m</w:t>
            </w:r>
          </w:p>
        </w:tc>
        <w:tc>
          <w:tcPr>
            <w:tcW w:type="dxa" w:w="1560"/>
            <w:vAlign w:val="center"/>
            <w:shd w:fill="1E3A8A"/>
          </w:tcPr>
          <w:p>
            <w:pPr>
              <w:spacing w:before="80" w:after="80"/>
            </w:pPr>
            <w:r>
              <w:rPr>
                <w:rFonts w:ascii="Times New Roman" w:hAnsi="Times New Roman"/>
                <w:b/>
                <w:color w:val="FFFFFF"/>
                <w:sz w:val="22"/>
              </w:rPr>
              <w:t>Completely undetectable (unphysical)</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Smoke Particle</w:t>
            </w:r>
          </w:p>
        </w:tc>
        <w:tc>
          <w:tcPr>
            <w:tcW w:type="dxa" w:w="1560"/>
            <w:vAlign w:val="center"/>
            <w:shd w:fill="1E3A8A"/>
          </w:tcPr>
          <w:p>
            <w:pPr>
              <w:spacing w:before="80" w:after="80"/>
            </w:pPr>
            <w:r>
              <w:rPr>
                <w:rFonts w:ascii="Times New Roman" w:hAnsi="Times New Roman"/>
                <w:b/>
                <w:i/>
                <w:color w:val="FFFFFF"/>
                <w:sz w:val="22"/>
              </w:rPr>
              <w:t>1.0 × 10^{-15} kg</w:t>
            </w:r>
          </w:p>
        </w:tc>
        <w:tc>
          <w:tcPr>
            <w:tcW w:type="dxa" w:w="1560"/>
            <w:vAlign w:val="center"/>
            <w:shd w:fill="1E3A8A"/>
          </w:tcPr>
          <w:p>
            <w:pPr>
              <w:spacing w:before="80" w:after="80"/>
            </w:pPr>
            <w:r>
              <w:rPr>
                <w:rFonts w:ascii="Times New Roman" w:hAnsi="Times New Roman"/>
                <w:b/>
                <w:i/>
                <w:color w:val="FFFFFF"/>
                <w:sz w:val="22"/>
              </w:rPr>
              <w:t>0.01 m/s</w:t>
            </w:r>
          </w:p>
        </w:tc>
        <w:tc>
          <w:tcPr>
            <w:tcW w:type="dxa" w:w="1560"/>
            <w:vAlign w:val="center"/>
            <w:shd w:fill="1E3A8A"/>
          </w:tcPr>
          <w:p>
            <w:pPr>
              <w:spacing w:before="80" w:after="80"/>
            </w:pPr>
            <w:r>
              <w:rPr>
                <w:rFonts w:ascii="Times New Roman" w:hAnsi="Times New Roman"/>
                <w:b/>
                <w:i/>
                <w:color w:val="FFFFFF"/>
                <w:sz w:val="22"/>
              </w:rPr>
              <w:t>1.0 × 10^{-17} kg\cdotm/s</w:t>
            </w:r>
          </w:p>
        </w:tc>
        <w:tc>
          <w:tcPr>
            <w:tcW w:type="dxa" w:w="1560"/>
            <w:vAlign w:val="center"/>
            <w:shd w:fill="1E3A8A"/>
          </w:tcPr>
          <w:p>
            <w:pPr>
              <w:spacing w:before="80" w:after="80"/>
            </w:pPr>
            <w:r>
              <w:rPr>
                <w:rFonts w:ascii="Times New Roman" w:hAnsi="Times New Roman"/>
                <w:b/>
                <w:i/>
                <w:color w:val="FFFFFF"/>
                <w:sz w:val="22"/>
              </w:rPr>
              <w:t>6.63 × 10^{-17} m</w:t>
            </w:r>
          </w:p>
        </w:tc>
        <w:tc>
          <w:tcPr>
            <w:tcW w:type="dxa" w:w="1560"/>
            <w:vAlign w:val="center"/>
            <w:shd w:fill="1E3A8A"/>
          </w:tcPr>
          <w:p>
            <w:pPr>
              <w:spacing w:before="80" w:after="80"/>
            </w:pPr>
            <w:r>
              <w:rPr>
                <w:rFonts w:ascii="Times New Roman" w:hAnsi="Times New Roman"/>
                <w:b/>
                <w:color w:val="FFFFFF"/>
                <w:sz w:val="22"/>
              </w:rPr>
              <w:t>Far smaller than atomic dimensions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Thermal Neutron</w:t>
            </w:r>
          </w:p>
        </w:tc>
        <w:tc>
          <w:tcPr>
            <w:tcW w:type="dxa" w:w="1560"/>
            <w:vAlign w:val="center"/>
            <w:shd w:fill="1E3A8A"/>
          </w:tcPr>
          <w:p>
            <w:pPr>
              <w:spacing w:before="80" w:after="80"/>
            </w:pPr>
            <w:r>
              <w:rPr>
                <w:rFonts w:ascii="Times New Roman" w:hAnsi="Times New Roman"/>
                <w:b/>
                <w:i/>
                <w:color w:val="FFFFFF"/>
                <w:sz w:val="22"/>
              </w:rPr>
              <w:t>1.675 × 10^{-27} kg</w:t>
            </w:r>
          </w:p>
        </w:tc>
        <w:tc>
          <w:tcPr>
            <w:tcW w:type="dxa" w:w="1560"/>
            <w:vAlign w:val="center"/>
            <w:shd w:fill="1E3A8A"/>
          </w:tcPr>
          <w:p>
            <w:pPr>
              <w:spacing w:before="80" w:after="80"/>
            </w:pPr>
            <w:r>
              <w:rPr>
                <w:rFonts w:ascii="Times New Roman" w:hAnsi="Times New Roman"/>
                <w:b/>
                <w:i/>
                <w:color w:val="FFFFFF"/>
                <w:sz w:val="22"/>
              </w:rPr>
              <w:t>2.20 × 10^3 m/s</w:t>
            </w:r>
          </w:p>
        </w:tc>
        <w:tc>
          <w:tcPr>
            <w:tcW w:type="dxa" w:w="1560"/>
            <w:vAlign w:val="center"/>
            <w:shd w:fill="1E3A8A"/>
          </w:tcPr>
          <w:p>
            <w:pPr>
              <w:spacing w:before="80" w:after="80"/>
            </w:pPr>
            <w:r>
              <w:rPr>
                <w:rFonts w:ascii="Times New Roman" w:hAnsi="Times New Roman"/>
                <w:b/>
                <w:i/>
                <w:color w:val="FFFFFF"/>
                <w:sz w:val="22"/>
              </w:rPr>
              <w:t>3.68 × 10^{-24} kg\cdotm/s</w:t>
            </w:r>
          </w:p>
        </w:tc>
        <w:tc>
          <w:tcPr>
            <w:tcW w:type="dxa" w:w="1560"/>
            <w:vAlign w:val="center"/>
            <w:shd w:fill="1E3A8A"/>
          </w:tcPr>
          <w:p>
            <w:pPr>
              <w:spacing w:before="80" w:after="80"/>
            </w:pPr>
            <w:r>
              <w:rPr>
                <w:rFonts w:ascii="Times New Roman" w:hAnsi="Times New Roman"/>
                <w:b/>
                <w:i/>
                <w:color w:val="FFFFFF"/>
                <w:sz w:val="22"/>
              </w:rPr>
              <w:t>1.80 × 10^{-10} m</w:t>
            </w:r>
            <w:r>
              <w:rPr>
                <w:rFonts w:ascii="Times New Roman" w:hAnsi="Times New Roman"/>
                <w:b/>
                <w:color w:val="FFFFFF"/>
                <w:sz w:val="22"/>
              </w:rPr>
              <w:t xml:space="preserve"> (</w:t>
            </w:r>
            <w:r>
              <w:rPr>
                <w:rFonts w:ascii="Times New Roman" w:hAnsi="Times New Roman"/>
                <w:b/>
                <w:i/>
                <w:color w:val="FFFFFF"/>
                <w:sz w:val="22"/>
              </w:rPr>
              <w:t>1.80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Readily diffracted by crystal lattices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Electron (</w:t>
            </w:r>
            <w:r>
              <w:rPr>
                <w:rFonts w:ascii="Times New Roman" w:hAnsi="Times New Roman"/>
                <w:b/>
                <w:i/>
                <w:color w:val="FFFFFF"/>
                <w:sz w:val="22"/>
              </w:rPr>
              <w:t>100 V</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i/>
                <w:color w:val="FFFFFF"/>
                <w:sz w:val="22"/>
              </w:rPr>
              <w:t>9.109 × 10^{-31} kg</w:t>
            </w:r>
          </w:p>
        </w:tc>
        <w:tc>
          <w:tcPr>
            <w:tcW w:type="dxa" w:w="1560"/>
            <w:vAlign w:val="center"/>
            <w:shd w:fill="1E3A8A"/>
          </w:tcPr>
          <w:p>
            <w:pPr>
              <w:spacing w:before="80" w:after="80"/>
            </w:pPr>
            <w:r>
              <w:rPr>
                <w:rFonts w:ascii="Times New Roman" w:hAnsi="Times New Roman"/>
                <w:b/>
                <w:i/>
                <w:color w:val="FFFFFF"/>
                <w:sz w:val="22"/>
              </w:rPr>
              <w:t>5.93 × 10^6 m/s</w:t>
            </w:r>
          </w:p>
        </w:tc>
        <w:tc>
          <w:tcPr>
            <w:tcW w:type="dxa" w:w="1560"/>
            <w:vAlign w:val="center"/>
            <w:shd w:fill="1E3A8A"/>
          </w:tcPr>
          <w:p>
            <w:pPr>
              <w:spacing w:before="80" w:after="80"/>
            </w:pPr>
            <w:r>
              <w:rPr>
                <w:rFonts w:ascii="Times New Roman" w:hAnsi="Times New Roman"/>
                <w:b/>
                <w:i/>
                <w:color w:val="FFFFFF"/>
                <w:sz w:val="22"/>
              </w:rPr>
              <w:t>5.40 × 10^{-24} kg\cdotm/s</w:t>
            </w:r>
          </w:p>
        </w:tc>
        <w:tc>
          <w:tcPr>
            <w:tcW w:type="dxa" w:w="1560"/>
            <w:vAlign w:val="center"/>
            <w:shd w:fill="1E3A8A"/>
          </w:tcPr>
          <w:p>
            <w:pPr>
              <w:spacing w:before="80" w:after="80"/>
            </w:pPr>
            <w:r>
              <w:rPr>
                <w:rFonts w:ascii="Times New Roman" w:hAnsi="Times New Roman"/>
                <w:b/>
                <w:i/>
                <w:color w:val="FFFFFF"/>
                <w:sz w:val="22"/>
              </w:rPr>
              <w:t>1.23 × 10^{-10} m</w:t>
            </w:r>
            <w:r>
              <w:rPr>
                <w:rFonts w:ascii="Times New Roman" w:hAnsi="Times New Roman"/>
                <w:b/>
                <w:color w:val="FFFFFF"/>
                <w:sz w:val="22"/>
              </w:rPr>
              <w:t xml:space="preserve"> (</w:t>
            </w:r>
            <w:r>
              <w:rPr>
                <w:rFonts w:ascii="Times New Roman" w:hAnsi="Times New Roman"/>
                <w:b/>
                <w:i/>
                <w:color w:val="FFFFFF"/>
                <w:sz w:val="22"/>
              </w:rPr>
              <w:t>1.23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Primary basis of electron microscopy</w:t>
            </w:r>
          </w:p>
        </w:tc>
      </w:tr>
    </w:tbl>
    <w:p>
      <w:pPr>
        <w:spacing w:after="160"/>
      </w:pPr>
    </w:p>
    <w:p>
      <w:pPr>
        <w:pStyle w:val="Heading3"/>
        <w:spacing w:before="240" w:after="80"/>
      </w:pPr>
      <w:r>
        <w:t>5. Key Physical Characteristics and Constraints</w:t>
      </w:r>
    </w:p>
    <w:p>
      <w:pPr>
        <w:spacing w:line="360" w:lineRule="auto" w:after="120"/>
        <w:jc w:val="both"/>
      </w:pPr>
      <w:r>
        <w:rPr>
          <w:rFonts w:ascii="Times New Roman" w:hAnsi="Times New Roman"/>
        </w:rPr>
        <w:t>To correctly apply the de Broglie relationship in engineering and physical analysis, the following core physical properties must be observed:</w:t>
      </w:r>
    </w:p>
    <w:p>
      <w:pPr>
        <w:pStyle w:val="ListBullet"/>
        <w:spacing w:after="40"/>
      </w:pPr>
      <w:r>
        <w:rPr>
          <w:rFonts w:ascii="Times New Roman" w:hAnsi="Times New Roman"/>
          <w:b/>
        </w:rPr>
        <w:t>Inversely Proportional to Mass and Velocity:</w:t>
      </w:r>
      <w:r>
        <w:rPr>
          <w:rFonts w:ascii="Times New Roman" w:hAnsi="Times New Roman"/>
        </w:rPr>
        <w:t xml:space="preserve"> The wavelength scales as </w:t>
      </w:r>
      <w:r>
        <w:rPr>
          <w:rFonts w:ascii="Cambria Math" w:hAnsi="Cambria Math"/>
          <w:i/>
        </w:rPr>
        <w:t>λ \propto 1/m</w:t>
      </w:r>
      <w:r>
        <w:rPr>
          <w:rFonts w:ascii="Times New Roman" w:hAnsi="Times New Roman"/>
        </w:rPr>
        <w:t>. As mass increases into the macroscopic domain, the wavelength shrinks below the Planck length scale, rendering quantum interference undetectable.</w:t>
      </w:r>
    </w:p>
    <w:p>
      <w:pPr>
        <w:pStyle w:val="ListBullet"/>
        <w:spacing w:after="40"/>
      </w:pPr>
      <w:r>
        <w:rPr>
          <w:rFonts w:ascii="Times New Roman" w:hAnsi="Times New Roman"/>
          <w:b/>
        </w:rPr>
        <w:t>Non-Electromagnetic Character:</w:t>
      </w:r>
      <w:r>
        <w:rPr>
          <w:rFonts w:ascii="Times New Roman" w:hAnsi="Times New Roman"/>
        </w:rPr>
        <w:t xml:space="preserve"> Matter waves are not electromagnetic oscillations; neutral particles such as neutrons and buckyballs (</w:t>
      </w:r>
      <w:r>
        <w:rPr>
          <w:rFonts w:ascii="Cambria Math" w:hAnsi="Cambria Math"/>
          <w:i/>
        </w:rPr>
        <w:t>C_{60}</w:t>
      </w:r>
      <w:r>
        <w:rPr>
          <w:rFonts w:ascii="Times New Roman" w:hAnsi="Times New Roman"/>
        </w:rPr>
        <w:t>) exhibit identical matter wave diffraction according to their momentum.</w:t>
      </w:r>
    </w:p>
    <w:p>
      <w:pPr>
        <w:pStyle w:val="ListBullet"/>
        <w:spacing w:after="40"/>
      </w:pPr>
      <w:r>
        <w:rPr>
          <w:rFonts w:ascii="Times New Roman" w:hAnsi="Times New Roman"/>
          <w:b/>
        </w:rPr>
        <w:t>Relativistic Corrections:</w:t>
      </w:r>
      <w:r>
        <w:rPr>
          <w:rFonts w:ascii="Times New Roman" w:hAnsi="Times New Roman"/>
        </w:rPr>
        <w:t xml:space="preserve"> When particle velocity approaches the speed of light (</w:t>
      </w:r>
      <w:r>
        <w:rPr>
          <w:rFonts w:ascii="Cambria Math" w:hAnsi="Cambria Math"/>
          <w:i/>
        </w:rPr>
        <w:t>v &gt; 0.1c</w:t>
      </w:r>
      <w:r>
        <w:rPr>
          <w:rFonts w:ascii="Times New Roman" w:hAnsi="Times New Roman"/>
        </w:rPr>
        <w:t xml:space="preserve">), the relativistic momentum </w:t>
      </w:r>
      <w:r>
        <w:rPr>
          <w:rFonts w:ascii="Cambria Math" w:hAnsi="Cambria Math"/>
          <w:i/>
        </w:rPr>
        <w:t>p = γ m_0 v = \frac{m_0 v}{\sqrt{1 - v^2/c^2}}</w:t>
      </w:r>
      <w:r>
        <w:rPr>
          <w:rFonts w:ascii="Times New Roman" w:hAnsi="Times New Roman"/>
        </w:rPr>
        <w:t xml:space="preserve"> must be employed.</w:t>
      </w:r>
    </w:p>
    <w:p>
      <w:pPr>
        <w:pStyle w:val="Heading3"/>
        <w:spacing w:before="240" w:after="80"/>
      </w:pPr>
      <w:r>
        <w:t>6. Contemporary Engineering and Scientific Applications</w:t>
      </w:r>
    </w:p>
    <w:p>
      <w:pPr>
        <w:spacing w:line="360" w:lineRule="auto" w:after="120"/>
        <w:jc w:val="both"/>
      </w:pPr>
      <w:r>
        <w:rPr>
          <w:rFonts w:ascii="Times New Roman" w:hAnsi="Times New Roman"/>
        </w:rPr>
        <w:t>The physical reality of de Broglie waves underpins essential modern technological instruments:</w:t>
      </w:r>
    </w:p>
    <w:p>
      <w:pPr>
        <w:pStyle w:val="ListNumber"/>
        <w:spacing w:after="40"/>
      </w:pPr>
      <w:r>
        <w:rPr>
          <w:rFonts w:ascii="Times New Roman" w:hAnsi="Times New Roman"/>
          <w:b/>
        </w:rPr>
        <w:t>Transmission Electron Microscopy (TEM):</w:t>
      </w:r>
      <w:r>
        <w:rPr>
          <w:rFonts w:ascii="Times New Roman" w:hAnsi="Times New Roman"/>
        </w:rPr>
        <w:t xml:space="preserve"> Because accelerating electrons through </w:t>
      </w:r>
      <w:r>
        <w:rPr>
          <w:rFonts w:ascii="Cambria Math" w:hAnsi="Cambria Math"/>
          <w:i/>
        </w:rPr>
        <w:t>100 kV</w:t>
      </w:r>
      <w:r>
        <w:rPr>
          <w:rFonts w:ascii="Times New Roman" w:hAnsi="Times New Roman"/>
        </w:rPr>
        <w:t xml:space="preserve"> to </w:t>
      </w:r>
      <w:r>
        <w:rPr>
          <w:rFonts w:ascii="Cambria Math" w:hAnsi="Cambria Math"/>
          <w:i/>
        </w:rPr>
        <w:t>300 kV</w:t>
      </w:r>
      <w:r>
        <w:rPr>
          <w:rFonts w:ascii="Times New Roman" w:hAnsi="Times New Roman"/>
        </w:rPr>
        <w:t xml:space="preserve"> yields de Broglie wavelengths on the order of picometers (</w:t>
      </w:r>
      <w:r>
        <w:rPr>
          <w:rFonts w:ascii="Cambria Math" w:hAnsi="Cambria Math"/>
          <w:i/>
        </w:rPr>
        <w:t>0.0037 nm</w:t>
      </w:r>
      <w:r>
        <w:rPr>
          <w:rFonts w:ascii="Times New Roman" w:hAnsi="Times New Roman"/>
        </w:rPr>
        <w:t xml:space="preserve"> at </w:t>
      </w:r>
      <w:r>
        <w:rPr>
          <w:rFonts w:ascii="Cambria Math" w:hAnsi="Cambria Math"/>
          <w:i/>
        </w:rPr>
        <w:t>100 kV</w:t>
      </w:r>
      <w:r>
        <w:rPr>
          <w:rFonts w:ascii="Times New Roman" w:hAnsi="Times New Roman"/>
        </w:rPr>
        <w:t>), TEM achieves sub-angstrom spatial resolution, allowing direct imaging of atomic columns and crystal defects.</w:t>
      </w:r>
    </w:p>
    <w:p>
      <w:pPr>
        <w:pStyle w:val="ListNumber"/>
        <w:spacing w:after="40"/>
      </w:pPr>
      <w:r>
        <w:rPr>
          <w:rFonts w:ascii="Times New Roman" w:hAnsi="Times New Roman"/>
          <w:b/>
        </w:rPr>
        <w:t>Electron Beam Lithography (EBL):</w:t>
      </w:r>
      <w:r>
        <w:rPr>
          <w:rFonts w:ascii="Times New Roman" w:hAnsi="Times New Roman"/>
        </w:rPr>
        <w:t xml:space="preserve"> Semiconductor foundries employ focused electron beams to fabricate sub-10 nanometer gate profiles for advanced microprocessors, completely overcoming optical diffraction limits.</w:t>
      </w:r>
    </w:p>
    <w:p>
      <w:pPr>
        <w:pStyle w:val="ListNumber"/>
        <w:spacing w:after="40"/>
      </w:pPr>
      <w:r>
        <w:rPr>
          <w:rFonts w:ascii="Times New Roman" w:hAnsi="Times New Roman"/>
          <w:b/>
        </w:rPr>
        <w:t>Thermal Neutron Scattering:</w:t>
      </w:r>
      <w:r>
        <w:rPr>
          <w:rFonts w:ascii="Times New Roman" w:hAnsi="Times New Roman"/>
        </w:rPr>
        <w:t xml:space="preserve"> Nuclear research reactors utilize thermal neutron diffraction to determine atomic and magnetic structures in high-temperature superconductors and biological macromolecules.</w:t>
      </w:r>
    </w:p>
    <w:p>
      <w:pPr>
        <w:pStyle w:val="Heading4"/>
        <w:spacing w:before="160" w:after="80"/>
      </w:pPr>
      <w:r>
        <w:t>Formal Analytical Derivation of Historical Evolution from Radiation Duality to Matter Waves</w:t>
      </w:r>
    </w:p>
    <w:p>
      <w:pPr>
        <w:pStyle w:val="Heading3"/>
        <w:spacing w:before="240" w:after="80"/>
      </w:pPr>
      <w:r>
        <w:t>Analytical Derivation of de Broglie Wavelength: Historical Evolution from Radiation Duality to Matter Waves</w:t>
      </w:r>
    </w:p>
    <w:p>
      <w:pPr>
        <w:spacing w:line="360" w:lineRule="auto" w:after="120"/>
        <w:jc w:val="both"/>
      </w:pPr>
      <w:r>
        <w:rPr>
          <w:rFonts w:ascii="Times New Roman" w:hAnsi="Times New Roman"/>
        </w:rPr>
        <w:t>The derivation establishes the foundational equivalence between particle momentum and matter wave oscillation from relativistic and quantum axioms.</w:t>
      </w:r>
    </w:p>
    <w:p>
      <w:pPr>
        <w:spacing w:line="360" w:lineRule="auto" w:after="120"/>
        <w:jc w:val="both"/>
      </w:pPr>
      <w:r>
        <w:rPr>
          <w:rFonts w:ascii="Times New Roman" w:hAnsi="Times New Roman"/>
        </w:rPr>
        <w:t xml:space="preserve">According to the Planck-Einstein quantum relation, the total energy of a photon of frequency </w:t>
      </w:r>
      <w:r>
        <w:rPr>
          <w:rFonts w:ascii="Cambria Math" w:hAnsi="Cambria Math"/>
          <w:i/>
        </w:rPr>
        <w:t>ν</w:t>
      </w:r>
      <w:r>
        <w:rPr>
          <w:rFonts w:ascii="Times New Roman" w:hAnsi="Times New Roman"/>
        </w:rPr>
        <w:t xml:space="preserve"> propagating at the speed of light </w:t>
      </w:r>
      <w:r>
        <w:rPr>
          <w:rFonts w:ascii="Cambria Math" w:hAnsi="Cambria Math"/>
          <w:i/>
        </w:rPr>
        <w:t>c</w:t>
      </w:r>
      <w:r>
        <w:rPr>
          <w:rFonts w:ascii="Times New Roman" w:hAnsi="Times New Roman"/>
        </w:rPr>
        <w:t xml:space="preserve"> is:</w:t>
      </w:r>
    </w:p>
    <w:p>
      <w:pPr>
        <w:spacing w:before="160" w:after="160"/>
        <w:jc w:val="center"/>
      </w:pPr>
      <m:oMathPara>
        <m:oMath>
          <m:r>
            <m:t>E = hν = </m:t>
          </m:r>
          <m:f>
            <m:num>
              <m:r>
                <m:t>hc</m:t>
              </m:r>
            </m:num>
            <m:den>
              <m:r>
                <m:t>λ</m:t>
              </m:r>
            </m:den>
          </m:f>
        </m:oMath>
      </m:oMathPara>
    </w:p>
    <w:p>
      <w:pPr>
        <w:spacing w:line="360" w:lineRule="auto" w:after="120"/>
        <w:jc w:val="both"/>
      </w:pPr>
      <w:r>
        <w:rPr>
          <w:rFonts w:ascii="Times New Roman" w:hAnsi="Times New Roman"/>
        </w:rPr>
        <w:t>From Einstein's special theory of relativity, the energy-momentum invariant for a massless photon (</w:t>
      </w:r>
      <w:r>
        <w:rPr>
          <w:rFonts w:ascii="Cambria Math" w:hAnsi="Cambria Math"/>
          <w:i/>
        </w:rPr>
        <w:t>m_0 = 0</w:t>
      </w:r>
      <w:r>
        <w:rPr>
          <w:rFonts w:ascii="Times New Roman" w:hAnsi="Times New Roman"/>
        </w:rPr>
        <w:t xml:space="preserve">) simplifies to </w:t>
      </w:r>
      <w:r>
        <w:rPr>
          <w:rFonts w:ascii="Cambria Math" w:hAnsi="Cambria Math"/>
          <w:i/>
        </w:rPr>
        <w:t>E = pc</w:t>
      </w:r>
      <w:r>
        <w:rPr>
          <w:rFonts w:ascii="Times New Roman" w:hAnsi="Times New Roman"/>
        </w:rPr>
        <w:t>. Equating the two independent energy formulations:</w:t>
      </w:r>
    </w:p>
    <w:p>
      <w:pPr>
        <w:spacing w:before="160" w:after="160"/>
        <w:jc w:val="center"/>
      </w:pPr>
      <m:oMathPara>
        <m:oMath>
          <m:r>
            <m:t>pc = </m:t>
          </m:r>
          <m:f>
            <m:num>
              <m:r>
                <m:t>hc</m:t>
              </m:r>
            </m:num>
            <m:den>
              <m:r>
                <m:t>λ</m:t>
              </m:r>
            </m:den>
          </m:f>
          <m:r>
            <m:t> </m:t>
          </m:r>
          <m:r>
            <m:t>\implies p = </m:t>
          </m:r>
          <m:f>
            <m:num>
              <m:r>
                <m:t>h</m:t>
              </m:r>
            </m:num>
            <m:den>
              <m:r>
                <m:t>λ</m:t>
              </m:r>
            </m:den>
          </m:f>
        </m:oMath>
      </m:oMathPara>
    </w:p>
    <w:p>
      <w:pPr>
        <w:spacing w:line="360" w:lineRule="auto" w:after="120"/>
        <w:jc w:val="both"/>
      </w:pPr>
      <w:r>
        <w:rPr>
          <w:rFonts w:ascii="Times New Roman" w:hAnsi="Times New Roman"/>
        </w:rPr>
        <w:t xml:space="preserve">Inverting the relationship establishes de Broglie's postulate associating wavelength with momentum </w:t>
      </w:r>
      <w:r>
        <w:rPr>
          <w:rFonts w:ascii="Cambria Math" w:hAnsi="Cambria Math"/>
          <w:i/>
        </w:rPr>
        <w:t>λ = \frac{h}{p}</w:t>
      </w:r>
      <w:r>
        <w:rPr>
          <w:rFonts w:ascii="Times New Roman" w:hAnsi="Times New Roman"/>
        </w:rPr>
        <w:t xml:space="preserve">. Hypothesizing that this wave-particle duality holds for all material particles of mass </w:t>
      </w:r>
      <w:r>
        <w:rPr>
          <w:rFonts w:ascii="Cambria Math" w:hAnsi="Cambria Math"/>
          <w:i/>
        </w:rPr>
        <w:t>m</w:t>
      </w:r>
      <w:r>
        <w:rPr>
          <w:rFonts w:ascii="Times New Roman" w:hAnsi="Times New Roman"/>
        </w:rPr>
        <w:t xml:space="preserve"> and velocity </w:t>
      </w:r>
      <w:r>
        <w:rPr>
          <w:rFonts w:ascii="Cambria Math" w:hAnsi="Cambria Math"/>
          <w:i/>
        </w:rPr>
        <w:t>v</w:t>
      </w:r>
      <w:r>
        <w:rPr>
          <w:rFonts w:ascii="Times New Roman" w:hAnsi="Times New Roman"/>
        </w:rPr>
        <w:t>:</w:t>
      </w:r>
    </w:p>
    <w:p>
      <w:pPr>
        <w:spacing w:before="160" w:after="160"/>
        <w:jc w:val="center"/>
      </w:pPr>
      <m:oMathPara>
        <m:oMath>
          <m:r>
            <m:t>λ = </m:t>
          </m:r>
          <m:f>
            <m:num>
              <m:r>
                <m:t>h</m:t>
              </m:r>
            </m:num>
            <m:den>
              <m:r>
                <m:t>mv</m:t>
              </m:r>
            </m:den>
          </m:f>
        </m:oMath>
      </m:oMathPara>
    </w:p>
    <w:p>
      <w:pPr>
        <w:spacing w:line="360" w:lineRule="auto" w:after="120"/>
        <w:jc w:val="both"/>
      </w:pPr>
      <w:r>
        <w:rPr>
          <w:rFonts w:ascii="Times New Roman" w:hAnsi="Times New Roman"/>
        </w:rPr>
        <w:t xml:space="preserve">Relating mechanical momentum to non-relativistic kinetic energy </w:t>
      </w:r>
      <w:r>
        <w:rPr>
          <w:rFonts w:ascii="Cambria Math" w:hAnsi="Cambria Math"/>
          <w:i/>
        </w:rPr>
        <w:t>E_k = \frac{p^2}{2m} \implies p = \sqrt{2mE_k}</w:t>
      </w:r>
      <w:r>
        <w:rPr>
          <w:rFonts w:ascii="Times New Roman" w:hAnsi="Times New Roman"/>
        </w:rPr>
        <w:t>, the wavelength in terms of kinetic energy becomes:</w:t>
      </w:r>
    </w:p>
    <w:p>
      <w:pPr>
        <w:spacing w:before="160" w:after="160"/>
        <w:jc w:val="center"/>
      </w:pPr>
      <m:oMathPara>
        <m:oMath>
          <m:r>
            <m:t>λ = </m:t>
          </m:r>
          <m:f>
            <m:num>
              <m:r>
                <m:t>h</m:t>
              </m:r>
            </m:num>
            <m:den>
              <m:rad>
                <m:radPr>
                  <m:degHide m:val="1"/>
                </m:radPr>
                <m:deg/>
                <m:e>
                  <m:r>
                    <m:t>2mE</m:t>
                  </m:r>
                  <m:r>
                    <m:t>_k</m:t>
                  </m:r>
                </m:e>
              </m:rad>
            </m:den>
          </m:f>
        </m:oMath>
      </m:oMathPara>
    </w:p>
    <w:p>
      <w:pPr>
        <w:spacing w:line="360" w:lineRule="auto" w:after="120"/>
        <w:jc w:val="both"/>
      </w:pPr>
      <w:r>
        <w:rPr>
          <w:rFonts w:ascii="Times New Roman" w:hAnsi="Times New Roman"/>
        </w:rPr>
        <w:t xml:space="preserve">For a particle carrying elementary charge </w:t>
      </w:r>
      <w:r>
        <w:rPr>
          <w:rFonts w:ascii="Cambria Math" w:hAnsi="Cambria Math"/>
          <w:i/>
        </w:rPr>
        <w:t>q</w:t>
      </w:r>
      <w:r>
        <w:rPr>
          <w:rFonts w:ascii="Times New Roman" w:hAnsi="Times New Roman"/>
        </w:rPr>
        <w:t xml:space="preserve"> accelerated from rest through an electrostatic potential difference </w:t>
      </w:r>
      <w:r>
        <w:rPr>
          <w:rFonts w:ascii="Cambria Math" w:hAnsi="Cambria Math"/>
          <w:i/>
        </w:rPr>
        <w:t>V</w:t>
      </w:r>
      <w:r>
        <w:rPr>
          <w:rFonts w:ascii="Times New Roman" w:hAnsi="Times New Roman"/>
        </w:rPr>
        <w:t xml:space="preserve">, </w:t>
      </w:r>
      <w:r>
        <w:rPr>
          <w:rFonts w:ascii="Cambria Math" w:hAnsi="Cambria Math"/>
          <w:i/>
        </w:rPr>
        <w:t>E_k = qV</w:t>
      </w:r>
      <w:r>
        <w:rPr>
          <w:rFonts w:ascii="Times New Roman" w:hAnsi="Times New Roman"/>
        </w:rPr>
        <w:t>. Substituting numerical values for an electron (</w:t>
      </w:r>
      <w:r>
        <w:rPr>
          <w:rFonts w:ascii="Cambria Math" w:hAnsi="Cambria Math"/>
          <w:i/>
        </w:rPr>
        <w:t>m_e = 9.109 × 10^{-31} kg, e = 1.602 × 10^{-19} C</w:t>
      </w:r>
      <w:r>
        <w:rPr>
          <w:rFonts w:ascii="Times New Roman" w:hAnsi="Times New Roman"/>
        </w:rPr>
        <w:t>):</w:t>
      </w:r>
    </w:p>
    <w:p>
      <w:pPr>
        <w:spacing w:before="160" w:after="160"/>
        <w:jc w:val="center"/>
      </w:pPr>
      <m:oMathPara>
        <m:oMath>
          <m:sSub>
            <m:e>
              <m:r>
                <m:t>λ</m:t>
              </m:r>
            </m:e>
            <m:sub>
              <m:r>
                <m:t>e</m:t>
              </m:r>
            </m:sub>
          </m:sSub>
          <m:r>
            <m:t> = </m:t>
          </m:r>
          <m:f>
            <m:num>
              <m:r>
                <m:t>h</m:t>
              </m:r>
            </m:num>
            <m:den>
              <m:rad>
                <m:radPr>
                  <m:degHide m:val="1"/>
                </m:radPr>
                <m:deg/>
                <m:e>
                  <m:r>
                    <m:t>2m</m:t>
                  </m:r>
                  <m:r>
                    <m:t>_e e V</m:t>
                  </m:r>
                </m:e>
              </m:rad>
            </m:den>
          </m:f>
          <m:r>
            <m:t> = </m:t>
          </m:r>
          <m:rad>
            <m:radPr>
              <m:degHide m:val="1"/>
            </m:radPr>
            <m:deg/>
            <m:e>
              <m:f>
                <m:num>
                  <m:r>
                    <m:t>150</m:t>
                  </m:r>
                </m:num>
                <m:den>
                  <m:r>
                    <m:t>V</m:t>
                  </m:r>
                </m:den>
              </m:f>
            </m:e>
          </m:rad>
          <m:r>
            <m:t> </m:t>
          </m:r>
          <m:r>
            <m:t>\AA = </m:t>
          </m:r>
          <m:f>
            <m:num>
              <m:r>
                <m:t>1.227</m:t>
              </m:r>
            </m:num>
            <m:den>
              <m:rad>
                <m:radPr>
                  <m:degHide m:val="1"/>
                </m:radPr>
                <m:deg/>
                <m:e>
                  <m:r>
                    <m:t>V</m:t>
                  </m:r>
                </m:e>
              </m:rad>
            </m:den>
          </m:f>
          <m:r>
            <m:t> nm</m:t>
          </m:r>
        </m:oMath>
      </m:oMathPara>
    </w:p>
    <w:p>
      <w:pPr>
        <w:spacing w:line="360" w:lineRule="auto" w:after="120"/>
        <w:jc w:val="both"/>
      </w:pPr>
      <w:r>
        <w:rPr>
          <w:rFonts w:ascii="Times New Roman" w:hAnsi="Times New Roman"/>
          <w:b/>
        </w:rPr>
        <w:t>Physical Interpretation:</w:t>
      </w:r>
      <w:r>
        <w:rPr>
          <w:rFonts w:ascii="Times New Roman" w:hAnsi="Times New Roman"/>
        </w:rPr>
        <w:t xml:space="preserve"> Matter waves bridge the corpuscular and wave representations of physical matter, scaling inversely with particle momentum </w:t>
      </w:r>
      <w:r>
        <w:rPr>
          <w:rFonts w:ascii="Cambria Math" w:hAnsi="Cambria Math"/>
          <w:i/>
        </w:rPr>
        <w:t>λ \propto 1/p</w:t>
      </w:r>
      <w:r>
        <w:rPr>
          <w:rFonts w:ascii="Times New Roman" w:hAnsi="Times New Roman"/>
        </w:rPr>
        <w:t>.</w:t>
      </w:r>
    </w:p>
    <w:p>
      <w:pPr>
        <w:spacing w:after="240"/>
      </w:pPr>
    </w:p>
    <w:p>
      <w:pPr>
        <w:pStyle w:val="Heading3"/>
        <w:spacing w:before="280" w:after="120"/>
      </w:pPr>
      <w:r>
        <w:t>Mathematical Expression of Matter Wavelengths</w:t>
      </w:r>
    </w:p>
    <w:p>
      <w:pPr>
        <w:pStyle w:val="Heading3"/>
        <w:spacing w:before="240" w:after="80"/>
      </w:pPr>
      <w:r>
        <w:t>Mathematical Expression of Matter Wavelengths</w:t>
      </w:r>
    </w:p>
    <w:p>
      <w:pPr>
        <w:spacing w:line="360" w:lineRule="auto" w:after="120"/>
        <w:jc w:val="both"/>
      </w:pPr>
      <w:r>
        <w:rPr>
          <w:rFonts w:ascii="Times New Roman" w:hAnsi="Times New Roman"/>
        </w:rPr>
        <w:t xml:space="preserve">The quantitative relationship establishing the de Broglie wavelength for a non-relativistic particle of mass </w:t>
      </w:r>
      <w:r>
        <w:rPr>
          <w:rFonts w:ascii="Cambria Math" w:hAnsi="Cambria Math"/>
          <w:i/>
        </w:rPr>
        <w:t>m</w:t>
      </w:r>
      <w:r>
        <w:rPr>
          <w:rFonts w:ascii="Times New Roman" w:hAnsi="Times New Roman"/>
        </w:rPr>
        <w:t xml:space="preserve"> moving with velocity </w:t>
      </w:r>
      <w:r>
        <w:rPr>
          <w:rFonts w:ascii="Cambria Math" w:hAnsi="Cambria Math"/>
          <w:i/>
        </w:rPr>
        <w:t>v</w:t>
      </w:r>
      <w:r>
        <w:rPr>
          <w:rFonts w:ascii="Times New Roman" w:hAnsi="Times New Roman"/>
        </w:rPr>
        <w:t xml:space="preserve"> is formulated as: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line="360" w:lineRule="auto" w:after="120"/>
        <w:jc w:val="both"/>
      </w:pPr>
      <w:r>
        <w:rPr>
          <w:rFonts w:ascii="Times New Roman" w:hAnsi="Times New Roman"/>
        </w:rPr>
        <w:t xml:space="preserve">When a particle possessing elementary electrical charge </w:t>
      </w:r>
      <w:r>
        <w:rPr>
          <w:rFonts w:ascii="Cambria Math" w:hAnsi="Cambria Math"/>
          <w:i/>
        </w:rPr>
        <w:t>q</w:t>
      </w:r>
      <w:r>
        <w:rPr>
          <w:rFonts w:ascii="Times New Roman" w:hAnsi="Times New Roman"/>
        </w:rPr>
        <w:t xml:space="preserve"> is accelerated from rest through an electrostatic potential difference </w:t>
      </w:r>
      <w:r>
        <w:rPr>
          <w:rFonts w:ascii="Cambria Math" w:hAnsi="Cambria Math"/>
          <w:i/>
        </w:rPr>
        <w:t>V</w:t>
      </w:r>
      <w:r>
        <w:rPr>
          <w:rFonts w:ascii="Times New Roman" w:hAnsi="Times New Roman"/>
        </w:rPr>
        <w:t xml:space="preserve"> (Volts), the kinetic energy acquired equals </w:t>
      </w:r>
      <w:r>
        <w:rPr>
          <w:rFonts w:ascii="Cambria Math" w:hAnsi="Cambria Math"/>
          <w:i/>
        </w:rPr>
        <w:t>E_k = qV</w:t>
      </w:r>
      <w:r>
        <w:rPr>
          <w:rFonts w:ascii="Times New Roman" w:hAnsi="Times New Roman"/>
        </w:rPr>
        <w:t>. Substituting this electrodynamic relationship into the momentum formulation yields:</w:t>
      </w:r>
    </w:p>
    <w:p>
      <w:pPr>
        <w:spacing w:before="160" w:after="160"/>
        <w:jc w:val="center"/>
      </w:pPr>
      <m:oMathPara>
        <m:oMath>
          <m:r>
            <m:t>λ = </m:t>
          </m:r>
          <m:f>
            <m:num>
              <m:r>
                <m:t>h</m:t>
              </m:r>
            </m:num>
            <m:den>
              <m:rad>
                <m:radPr>
                  <m:degHide m:val="1"/>
                </m:radPr>
                <m:deg/>
                <m:e>
                  <m:r>
                    <m:t>2m q V</m:t>
                  </m:r>
                </m:e>
              </m:rad>
            </m:den>
          </m:f>
        </m:oMath>
      </m:oMathPara>
    </w:p>
    <w:p>
      <w:pPr>
        <w:spacing w:line="360" w:lineRule="auto" w:after="120"/>
        <w:jc w:val="both"/>
      </w:pPr>
      <w:r>
        <w:rPr>
          <w:rFonts w:ascii="Times New Roman" w:hAnsi="Times New Roman"/>
        </w:rPr>
        <w:t xml:space="preserve">For an electron possessing rest mass </w:t>
      </w:r>
      <w:r>
        <w:rPr>
          <w:rFonts w:ascii="Cambria Math" w:hAnsi="Cambria Math"/>
          <w:i/>
        </w:rPr>
        <w:t>m_e = 9.109 × 10^{-31} kg</w:t>
      </w:r>
      <w:r>
        <w:rPr>
          <w:rFonts w:ascii="Times New Roman" w:hAnsi="Times New Roman"/>
        </w:rPr>
        <w:t xml:space="preserve"> and elementary charge </w:t>
      </w:r>
      <w:r>
        <w:rPr>
          <w:rFonts w:ascii="Cambria Math" w:hAnsi="Cambria Math"/>
          <w:i/>
        </w:rPr>
        <w:t>e = 1.602 × 10^{-19} C</w:t>
      </w:r>
      <w:r>
        <w:rPr>
          <w:rFonts w:ascii="Times New Roman" w:hAnsi="Times New Roman"/>
        </w:rPr>
        <w:t>, substituting these fundamental physical constants gives the practical working formula:</w:t>
      </w:r>
    </w:p>
    <w:p>
      <w:pPr>
        <w:spacing w:before="160" w:after="160"/>
        <w:jc w:val="center"/>
      </w:pPr>
      <m:oMathPara>
        <m:oMath>
          <m:sSub>
            <m:e>
              <m:r>
                <m:t>λ</m:t>
              </m:r>
            </m:e>
            <m:sub>
              <m:r>
                <m:t>e</m:t>
              </m:r>
            </m:sub>
          </m:sSub>
          <m:r>
            <m:t> = </m:t>
          </m:r>
          <m:rad>
            <m:radPr>
              <m:degHide m:val="1"/>
            </m:radPr>
            <m:deg/>
            <m:e>
              <m:f>
                <m:num>
                  <m:r>
                    <m:t>150</m:t>
                  </m:r>
                </m:num>
                <m:den>
                  <m:r>
                    <m:t>V</m:t>
                  </m:r>
                </m:den>
              </m:f>
            </m:e>
          </m:rad>
          <m:r>
            <m:t> </m:t>
          </m:r>
          <m:r>
            <m:t>\AA = </m:t>
          </m:r>
          <m:f>
            <m:num>
              <m:r>
                <m:t>1.227</m:t>
              </m:r>
            </m:num>
            <m:den>
              <m:rad>
                <m:radPr>
                  <m:degHide m:val="1"/>
                </m:radPr>
                <m:deg/>
                <m:e>
                  <m:r>
                    <m:t>V</m:t>
                  </m:r>
                </m:e>
              </m:rad>
            </m:den>
          </m:f>
          <m:r>
            <m:t> nm</m:t>
          </m:r>
        </m:oMath>
      </m:oMathPara>
    </w:p>
    <w:p>
      <w:pPr>
        <w:spacing w:line="360" w:lineRule="auto" w:after="120"/>
        <w:jc w:val="both"/>
      </w:pPr>
      <w:r>
        <w:rPr>
          <w:rFonts w:ascii="Times New Roman" w:hAnsi="Times New Roman"/>
        </w:rPr>
        <w:t xml:space="preserve">The formal derivation proceeds by equating photon energy </w:t>
      </w:r>
      <w:r>
        <w:rPr>
          <w:rFonts w:ascii="Cambria Math" w:hAnsi="Cambria Math"/>
          <w:i/>
        </w:rPr>
        <w:t>E = hc/λ</w:t>
      </w:r>
      <w:r>
        <w:rPr>
          <w:rFonts w:ascii="Times New Roman" w:hAnsi="Times New Roman"/>
        </w:rPr>
        <w:t xml:space="preserve"> with relativistic momentum </w:t>
      </w:r>
      <w:r>
        <w:rPr>
          <w:rFonts w:ascii="Cambria Math" w:hAnsi="Cambria Math"/>
          <w:i/>
        </w:rPr>
        <w:t>E = pc</w:t>
      </w:r>
      <w:r>
        <w:rPr>
          <w:rFonts w:ascii="Times New Roman" w:hAnsi="Times New Roman"/>
        </w:rPr>
        <w:t xml:space="preserve">, yielding </w:t>
      </w:r>
      <w:r>
        <w:rPr>
          <w:rFonts w:ascii="Cambria Math" w:hAnsi="Cambria Math"/>
          <w:i/>
        </w:rPr>
        <w:t>p = h/λ \implies λ = h/p</w:t>
      </w:r>
      <w:r>
        <w:rPr>
          <w:rFonts w:ascii="Times New Roman" w:hAnsi="Times New Roman"/>
        </w:rPr>
        <w:t>, and extending this universally to all matter.</w:t>
      </w:r>
    </w:p>
    <w:p>
      <w:pPr>
        <w:pStyle w:val="Heading4"/>
        <w:spacing w:before="160" w:after="80"/>
      </w:pPr>
      <w:r>
        <w:t>Formal Analytical Derivation of Mathematical Expression of Matter Wavelengths</w:t>
      </w:r>
    </w:p>
    <w:p>
      <w:pPr>
        <w:pStyle w:val="Heading3"/>
        <w:spacing w:before="240" w:after="80"/>
      </w:pPr>
      <w:r>
        <w:t>Analytical Derivation of de Broglie Wavelength: Mathematical Expression of Matter Wavelengths</w:t>
      </w:r>
    </w:p>
    <w:p>
      <w:pPr>
        <w:spacing w:before="160" w:after="160"/>
        <w:jc w:val="center"/>
      </w:pPr>
      <m:oMathPara>
        <m:oMath>
          <m:r>
            <m:t>E = hν = </m:t>
          </m:r>
          <m:f>
            <m:num>
              <m:r>
                <m:t>hc</m:t>
              </m:r>
            </m:num>
            <m:den>
              <m:r>
                <m:t>λ</m:t>
              </m:r>
            </m:den>
          </m:f>
        </m:oMath>
      </m:oMathPara>
    </w:p>
    <w:p>
      <w:pPr>
        <w:spacing w:before="160" w:after="160"/>
        <w:jc w:val="center"/>
      </w:pPr>
      <m:oMathPara>
        <m:oMath>
          <m:r>
            <m:t>pc = </m:t>
          </m:r>
          <m:f>
            <m:num>
              <m:r>
                <m:t>hc</m:t>
              </m:r>
            </m:num>
            <m:den>
              <m:r>
                <m:t>λ</m:t>
              </m:r>
            </m:den>
          </m:f>
          <m:r>
            <m:t> </m:t>
          </m:r>
          <m:r>
            <m:t>\implies p = </m:t>
          </m:r>
          <m:f>
            <m:num>
              <m:r>
                <m:t>h</m:t>
              </m:r>
            </m:num>
            <m:den>
              <m:r>
                <m:t>λ</m:t>
              </m:r>
            </m:den>
          </m:f>
        </m:oMath>
      </m:oMathPara>
    </w:p>
    <w:p>
      <w:pPr>
        <w:spacing w:before="160" w:after="160"/>
        <w:jc w:val="center"/>
      </w:pPr>
      <m:oMathPara>
        <m:oMath>
          <m:r>
            <m:t>λ = </m:t>
          </m:r>
          <m:f>
            <m:num>
              <m:r>
                <m:t>h</m:t>
              </m:r>
            </m:num>
            <m:den>
              <m:r>
                <m:t>mv</m:t>
              </m:r>
            </m:den>
          </m:f>
        </m:oMath>
      </m:oMathPara>
    </w:p>
    <w:p>
      <w:pPr>
        <w:spacing w:before="160" w:after="160"/>
        <w:jc w:val="center"/>
      </w:pPr>
      <m:oMathPara>
        <m:oMath>
          <m:r>
            <m:t>λ = </m:t>
          </m:r>
          <m:f>
            <m:num>
              <m:r>
                <m:t>h</m:t>
              </m:r>
            </m:num>
            <m:den>
              <m:rad>
                <m:radPr>
                  <m:degHide m:val="1"/>
                </m:radPr>
                <m:deg/>
                <m:e>
                  <m:r>
                    <m:t>2mE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rad>
            <m:radPr>
              <m:degHide m:val="1"/>
            </m:radPr>
            <m:deg/>
            <m:e>
              <m:f>
                <m:num>
                  <m:r>
                    <m:t>150</m:t>
                  </m:r>
                </m:num>
                <m:den>
                  <m:r>
                    <m:t>V</m:t>
                  </m:r>
                </m:den>
              </m:f>
            </m:e>
          </m:rad>
          <m:r>
            <m:t> </m:t>
          </m:r>
          <m:r>
            <m:t>\AA = </m:t>
          </m:r>
          <m:f>
            <m:num>
              <m:r>
                <m:t>1.227</m:t>
              </m:r>
            </m:num>
            <m:den>
              <m:rad>
                <m:radPr>
                  <m:degHide m:val="1"/>
                </m:radPr>
                <m:deg/>
                <m:e>
                  <m:r>
                    <m:t>V</m:t>
                  </m:r>
                </m:e>
              </m:rad>
            </m:den>
          </m:f>
          <m:r>
            <m:t> nm</m:t>
          </m:r>
        </m:oMath>
      </m:oMathPara>
    </w:p>
    <w:p>
      <w:pPr>
        <w:spacing w:after="240"/>
      </w:pPr>
    </w:p>
    <w:p>
      <w:pPr>
        <w:pStyle w:val="Heading3"/>
        <w:spacing w:before="280" w:after="120"/>
      </w:pPr>
      <w:r>
        <w:t>Davisson-Germer and Thomson Electron Diffraction</w:t>
      </w:r>
    </w:p>
    <w:p>
      <w:pPr>
        <w:pStyle w:val="Heading3"/>
        <w:spacing w:before="240" w:after="80"/>
      </w:pPr>
      <w:r>
        <w:t>Davisson-Germer and Thomson Electron Diffraction</w:t>
      </w:r>
    </w:p>
    <w:p>
      <w:pPr>
        <w:spacing w:line="360" w:lineRule="auto" w:after="120"/>
        <w:jc w:val="both"/>
      </w:pPr>
      <w:r>
        <w:rPr>
          <w:rFonts w:ascii="Times New Roman" w:hAnsi="Times New Roman"/>
        </w:rPr>
        <w:t xml:space="preserve">The definitive experimental verification of matter waves was achieved independently in 1927 by Clinton Davisson and Lester Germer at Bell Telephone Laboratories, and by George Paget Thomson at the University of Aberdeen. Davisson and Germer directed a collimated beam of low-energy electrons toward the surface of a target nickel single crystal. By measuring the angular distribution of the scattered electrons, they detected intense peak reflections at an accelerating potential of </w:t>
      </w:r>
      <w:r>
        <w:rPr>
          <w:rFonts w:ascii="Cambria Math" w:hAnsi="Cambria Math"/>
          <w:i/>
        </w:rPr>
        <w:t>54 V</w:t>
      </w:r>
      <w:r>
        <w:rPr>
          <w:rFonts w:ascii="Times New Roman" w:hAnsi="Times New Roman"/>
        </w:rPr>
        <w:t xml:space="preserve"> and a scattering angle of </w:t>
      </w:r>
      <w:r>
        <w:rPr>
          <w:rFonts w:ascii="Cambria Math" w:hAnsi="Cambria Math"/>
          <w:i/>
        </w:rPr>
        <w:t>θ = 50^\circ</w:t>
      </w:r>
      <w:r>
        <w:rPr>
          <w:rFonts w:ascii="Times New Roman" w:hAnsi="Times New Roman"/>
        </w:rPr>
        <w:t xml:space="preserve">. Applying Bragg's diffraction law </w:t>
      </w:r>
      <w:r>
        <w:rPr>
          <w:rFonts w:ascii="Cambria Math" w:hAnsi="Cambria Math"/>
          <w:i/>
        </w:rPr>
        <w:t>2d\sinθ = nλ</w:t>
      </w:r>
      <w:r>
        <w:rPr>
          <w:rFonts w:ascii="Times New Roman" w:hAnsi="Times New Roman"/>
        </w:rPr>
        <w:t xml:space="preserve"> to the nickel crystal lattice spacing (</w:t>
      </w:r>
      <w:r>
        <w:rPr>
          <w:rFonts w:ascii="Cambria Math" w:hAnsi="Cambria Math"/>
          <w:i/>
        </w:rPr>
        <w:t>d = 0.091 nm</w:t>
      </w:r>
      <w:r>
        <w:rPr>
          <w:rFonts w:ascii="Times New Roman" w:hAnsi="Times New Roman"/>
        </w:rPr>
        <w:t xml:space="preserve">), they deduced an electron wavelength of </w:t>
      </w:r>
      <w:r>
        <w:rPr>
          <w:rFonts w:ascii="Cambria Math" w:hAnsi="Cambria Math"/>
          <w:i/>
        </w:rPr>
        <w:t>0.165 nm</w:t>
      </w:r>
      <w:r>
        <w:rPr>
          <w:rFonts w:ascii="Times New Roman" w:hAnsi="Times New Roman"/>
        </w:rPr>
        <w:t>, in extraordinary agreement with de Broglie's theoretical prediction (</w:t>
      </w:r>
      <w:r>
        <w:rPr>
          <w:rFonts w:ascii="Cambria Math" w:hAnsi="Cambria Math"/>
          <w:i/>
        </w:rPr>
        <w:t>λ = 1.227/\sqrt{54} = 0.167 nm</w:t>
      </w:r>
      <w:r>
        <w:rPr>
          <w:rFonts w:ascii="Times New Roman" w:hAnsi="Times New Roman"/>
        </w:rPr>
        <w:t>).</w:t>
      </w:r>
    </w:p>
    <w:p>
      <w:pPr>
        <w:spacing w:line="360" w:lineRule="auto" w:after="120"/>
        <w:jc w:val="both"/>
      </w:pPr>
      <w:r>
        <w:rPr>
          <w:rFonts w:ascii="Times New Roman" w:hAnsi="Times New Roman"/>
        </w:rPr>
        <w:t>Simultaneously, G. P. Thomson demonstrated that passing high-energy cathode rays through ultra-thin gold foils produced concentric circular diffraction rings identical to X-ray powder diffraction patterns, conclusively establishing the wave nature of electrons.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r>
        <w:tc>
          <w:tcPr>
            <w:tcW w:type="dxa" w:w="1560"/>
            <w:vAlign w:val="center"/>
            <w:shd w:fill="F8FAFC"/>
          </w:tcPr>
          <w:p>
            <w:pPr>
              <w:spacing w:before="80" w:after="80"/>
            </w:pPr>
            <w:r>
              <w:rPr>
                <w:rFonts w:ascii="Times New Roman" w:hAnsi="Times New Roman"/>
                <w:sz w:val="21"/>
              </w:rPr>
              <w:t>Cricket Ball</w:t>
            </w:r>
          </w:p>
        </w:tc>
        <w:tc>
          <w:tcPr>
            <w:tcW w:type="dxa" w:w="1560"/>
            <w:vAlign w:val="center"/>
            <w:shd w:fill="F8FAFC"/>
          </w:tcPr>
          <w:p>
            <w:pPr>
              <w:spacing w:before="80" w:after="80"/>
            </w:pPr>
            <w:r>
              <w:rPr>
                <w:rFonts w:ascii="Times New Roman" w:hAnsi="Times New Roman"/>
                <w:i/>
                <w:sz w:val="21"/>
              </w:rPr>
              <w:t>0.15 kg</w:t>
            </w:r>
          </w:p>
        </w:tc>
        <w:tc>
          <w:tcPr>
            <w:tcW w:type="dxa" w:w="1560"/>
            <w:vAlign w:val="center"/>
            <w:shd w:fill="F8FAFC"/>
          </w:tcPr>
          <w:p>
            <w:pPr>
              <w:spacing w:before="80" w:after="80"/>
            </w:pPr>
            <w:r>
              <w:rPr>
                <w:rFonts w:ascii="Times New Roman" w:hAnsi="Times New Roman"/>
                <w:i/>
                <w:sz w:val="21"/>
              </w:rPr>
              <w:t>30 m/s</w:t>
            </w:r>
          </w:p>
        </w:tc>
        <w:tc>
          <w:tcPr>
            <w:tcW w:type="dxa" w:w="1560"/>
            <w:vAlign w:val="center"/>
            <w:shd w:fill="F8FAFC"/>
          </w:tcPr>
          <w:p>
            <w:pPr>
              <w:spacing w:before="80" w:after="80"/>
            </w:pPr>
            <w:r>
              <w:rPr>
                <w:rFonts w:ascii="Times New Roman" w:hAnsi="Times New Roman"/>
                <w:i/>
                <w:sz w:val="21"/>
              </w:rPr>
              <w:t>4.5 kg\cdotm/s</w:t>
            </w:r>
          </w:p>
        </w:tc>
        <w:tc>
          <w:tcPr>
            <w:tcW w:type="dxa" w:w="1560"/>
            <w:vAlign w:val="center"/>
            <w:shd w:fill="F8FAFC"/>
          </w:tcPr>
          <w:p>
            <w:pPr>
              <w:spacing w:before="80" w:after="80"/>
            </w:pPr>
            <w:r>
              <w:rPr>
                <w:rFonts w:ascii="Times New Roman" w:hAnsi="Times New Roman"/>
                <w:i/>
                <w:sz w:val="21"/>
              </w:rPr>
              <w:t>1.47 × 10^{-34} m</w:t>
            </w:r>
          </w:p>
        </w:tc>
        <w:tc>
          <w:tcPr>
            <w:tcW w:type="dxa" w:w="1560"/>
            <w:vAlign w:val="center"/>
            <w:shd w:fill="F8FAFC"/>
          </w:tcPr>
          <w:p>
            <w:pPr>
              <w:spacing w:before="80" w:after="80"/>
            </w:pPr>
            <w:r>
              <w:rPr>
                <w:rFonts w:ascii="Times New Roman" w:hAnsi="Times New Roman"/>
                <w:sz w:val="21"/>
              </w:rPr>
              <w:t>Completely undetectable (unphysical)</w:t>
            </w:r>
          </w:p>
        </w:tc>
      </w:tr>
      <w:tr>
        <w:tc>
          <w:tcPr>
            <w:tcW w:type="dxa" w:w="1560"/>
            <w:vAlign w:val="center"/>
          </w:tcPr>
          <w:p>
            <w:pPr>
              <w:spacing w:before="80" w:after="80"/>
            </w:pPr>
            <w:r>
              <w:rPr>
                <w:rFonts w:ascii="Times New Roman" w:hAnsi="Times New Roman"/>
                <w:sz w:val="21"/>
              </w:rPr>
              <w:t>Smoke Particle</w:t>
            </w:r>
          </w:p>
        </w:tc>
        <w:tc>
          <w:tcPr>
            <w:tcW w:type="dxa" w:w="1560"/>
            <w:vAlign w:val="center"/>
          </w:tcPr>
          <w:p>
            <w:pPr>
              <w:spacing w:before="80" w:after="80"/>
            </w:pPr>
            <w:r>
              <w:rPr>
                <w:rFonts w:ascii="Times New Roman" w:hAnsi="Times New Roman"/>
                <w:i/>
                <w:sz w:val="21"/>
              </w:rPr>
              <w:t>1.0 × 10^{-15} kg</w:t>
            </w:r>
          </w:p>
        </w:tc>
        <w:tc>
          <w:tcPr>
            <w:tcW w:type="dxa" w:w="1560"/>
            <w:vAlign w:val="center"/>
          </w:tcPr>
          <w:p>
            <w:pPr>
              <w:spacing w:before="80" w:after="80"/>
            </w:pPr>
            <w:r>
              <w:rPr>
                <w:rFonts w:ascii="Times New Roman" w:hAnsi="Times New Roman"/>
                <w:i/>
                <w:sz w:val="21"/>
              </w:rPr>
              <w:t>0.01 m/s</w:t>
            </w:r>
          </w:p>
        </w:tc>
        <w:tc>
          <w:tcPr>
            <w:tcW w:type="dxa" w:w="1560"/>
            <w:vAlign w:val="center"/>
          </w:tcPr>
          <w:p>
            <w:pPr>
              <w:spacing w:before="80" w:after="80"/>
            </w:pPr>
            <w:r>
              <w:rPr>
                <w:rFonts w:ascii="Times New Roman" w:hAnsi="Times New Roman"/>
                <w:i/>
                <w:sz w:val="21"/>
              </w:rPr>
              <w:t>1.0 × 10^{-17} kg\cdotm/s</w:t>
            </w:r>
          </w:p>
        </w:tc>
        <w:tc>
          <w:tcPr>
            <w:tcW w:type="dxa" w:w="1560"/>
            <w:vAlign w:val="center"/>
          </w:tcPr>
          <w:p>
            <w:pPr>
              <w:spacing w:before="80" w:after="80"/>
            </w:pPr>
            <w:r>
              <w:rPr>
                <w:rFonts w:ascii="Times New Roman" w:hAnsi="Times New Roman"/>
                <w:i/>
                <w:sz w:val="21"/>
              </w:rPr>
              <w:t>6.63 × 10^{-17} m</w:t>
            </w:r>
          </w:p>
        </w:tc>
        <w:tc>
          <w:tcPr>
            <w:tcW w:type="dxa" w:w="1560"/>
            <w:vAlign w:val="center"/>
          </w:tcPr>
          <w:p>
            <w:pPr>
              <w:spacing w:before="80" w:after="80"/>
            </w:pPr>
            <w:r>
              <w:rPr>
                <w:rFonts w:ascii="Times New Roman" w:hAnsi="Times New Roman"/>
                <w:sz w:val="21"/>
              </w:rPr>
              <w:t>Far smaller than atomic dimensions</w:t>
            </w:r>
          </w:p>
        </w:tc>
      </w:tr>
      <w:tr>
        <w:tc>
          <w:tcPr>
            <w:tcW w:type="dxa" w:w="1560"/>
            <w:vAlign w:val="center"/>
            <w:shd w:fill="F8FAFC"/>
          </w:tcPr>
          <w:p>
            <w:pPr>
              <w:spacing w:before="80" w:after="80"/>
            </w:pPr>
            <w:r>
              <w:rPr>
                <w:rFonts w:ascii="Times New Roman" w:hAnsi="Times New Roman"/>
                <w:sz w:val="21"/>
              </w:rPr>
              <w:t>Thermal Neutron</w:t>
            </w:r>
          </w:p>
        </w:tc>
        <w:tc>
          <w:tcPr>
            <w:tcW w:type="dxa" w:w="1560"/>
            <w:vAlign w:val="center"/>
            <w:shd w:fill="F8FAFC"/>
          </w:tcPr>
          <w:p>
            <w:pPr>
              <w:spacing w:before="80" w:after="80"/>
            </w:pPr>
            <w:r>
              <w:rPr>
                <w:rFonts w:ascii="Times New Roman" w:hAnsi="Times New Roman"/>
                <w:i/>
                <w:sz w:val="21"/>
              </w:rPr>
              <w:t>1.675 × 10^{-27} kg</w:t>
            </w:r>
          </w:p>
        </w:tc>
        <w:tc>
          <w:tcPr>
            <w:tcW w:type="dxa" w:w="1560"/>
            <w:vAlign w:val="center"/>
            <w:shd w:fill="F8FAFC"/>
          </w:tcPr>
          <w:p>
            <w:pPr>
              <w:spacing w:before="80" w:after="80"/>
            </w:pPr>
            <w:r>
              <w:rPr>
                <w:rFonts w:ascii="Times New Roman" w:hAnsi="Times New Roman"/>
                <w:i/>
                <w:sz w:val="21"/>
              </w:rPr>
              <w:t>2.20 × 10^3 m/s</w:t>
            </w:r>
          </w:p>
        </w:tc>
        <w:tc>
          <w:tcPr>
            <w:tcW w:type="dxa" w:w="1560"/>
            <w:vAlign w:val="center"/>
            <w:shd w:fill="F8FAFC"/>
          </w:tcPr>
          <w:p>
            <w:pPr>
              <w:spacing w:before="80" w:after="80"/>
            </w:pPr>
            <w:r>
              <w:rPr>
                <w:rFonts w:ascii="Times New Roman" w:hAnsi="Times New Roman"/>
                <w:i/>
                <w:sz w:val="21"/>
              </w:rPr>
              <w:t>3.68 × 10^{-24} kg\cdotm/s</w:t>
            </w:r>
          </w:p>
        </w:tc>
        <w:tc>
          <w:tcPr>
            <w:tcW w:type="dxa" w:w="1560"/>
            <w:vAlign w:val="center"/>
            <w:shd w:fill="F8FAFC"/>
          </w:tcPr>
          <w:p>
            <w:pPr>
              <w:spacing w:before="80" w:after="80"/>
            </w:pPr>
            <w:r>
              <w:rPr>
                <w:rFonts w:ascii="Times New Roman" w:hAnsi="Times New Roman"/>
                <w:i/>
                <w:sz w:val="21"/>
              </w:rPr>
              <w:t>1.80 × 10^{-10} m</w:t>
            </w:r>
            <w:r>
              <w:rPr>
                <w:rFonts w:ascii="Times New Roman" w:hAnsi="Times New Roman"/>
                <w:sz w:val="21"/>
              </w:rPr>
              <w:t xml:space="preserve"> (</w:t>
            </w:r>
            <w:r>
              <w:rPr>
                <w:rFonts w:ascii="Times New Roman" w:hAnsi="Times New Roman"/>
                <w:i/>
                <w:sz w:val="21"/>
              </w:rPr>
              <w:t>1.80 \AA</w:t>
            </w:r>
            <w:r>
              <w:rPr>
                <w:rFonts w:ascii="Times New Roman" w:hAnsi="Times New Roman"/>
                <w:sz w:val="21"/>
              </w:rPr>
              <w:t>)</w:t>
            </w:r>
          </w:p>
        </w:tc>
        <w:tc>
          <w:tcPr>
            <w:tcW w:type="dxa" w:w="1560"/>
            <w:vAlign w:val="center"/>
            <w:shd w:fill="F8FAFC"/>
          </w:tcPr>
          <w:p>
            <w:pPr>
              <w:spacing w:before="80" w:after="80"/>
            </w:pPr>
            <w:r>
              <w:rPr>
                <w:rFonts w:ascii="Times New Roman" w:hAnsi="Times New Roman"/>
                <w:sz w:val="21"/>
              </w:rPr>
              <w:t>Readily diffracted by crystal lattices</w:t>
            </w:r>
          </w:p>
        </w:tc>
      </w:tr>
      <w:tr>
        <w:tc>
          <w:tcPr>
            <w:tcW w:type="dxa" w:w="1560"/>
            <w:vAlign w:val="center"/>
          </w:tcPr>
          <w:p>
            <w:pPr>
              <w:spacing w:before="80" w:after="80"/>
            </w:pPr>
            <w:r>
              <w:rPr>
                <w:rFonts w:ascii="Times New Roman" w:hAnsi="Times New Roman"/>
                <w:sz w:val="21"/>
              </w:rPr>
              <w:t>Electron (</w:t>
            </w:r>
            <w:r>
              <w:rPr>
                <w:rFonts w:ascii="Times New Roman" w:hAnsi="Times New Roman"/>
                <w:i/>
                <w:sz w:val="21"/>
              </w:rPr>
              <w:t>100 V</w:t>
            </w:r>
            <w:r>
              <w:rPr>
                <w:rFonts w:ascii="Times New Roman" w:hAnsi="Times New Roman"/>
                <w:sz w:val="21"/>
              </w:rPr>
              <w:t>)</w:t>
            </w:r>
          </w:p>
        </w:tc>
        <w:tc>
          <w:tcPr>
            <w:tcW w:type="dxa" w:w="1560"/>
            <w:vAlign w:val="center"/>
          </w:tcPr>
          <w:p>
            <w:pPr>
              <w:spacing w:before="80" w:after="80"/>
            </w:pPr>
            <w:r>
              <w:rPr>
                <w:rFonts w:ascii="Times New Roman" w:hAnsi="Times New Roman"/>
                <w:i/>
                <w:sz w:val="21"/>
              </w:rPr>
              <w:t>9.109 × 10^{-31} kg</w:t>
            </w:r>
          </w:p>
        </w:tc>
        <w:tc>
          <w:tcPr>
            <w:tcW w:type="dxa" w:w="1560"/>
            <w:vAlign w:val="center"/>
          </w:tcPr>
          <w:p>
            <w:pPr>
              <w:spacing w:before="80" w:after="80"/>
            </w:pPr>
            <w:r>
              <w:rPr>
                <w:rFonts w:ascii="Times New Roman" w:hAnsi="Times New Roman"/>
                <w:i/>
                <w:sz w:val="21"/>
              </w:rPr>
              <w:t>5.93 × 10^6 m/s</w:t>
            </w:r>
          </w:p>
        </w:tc>
        <w:tc>
          <w:tcPr>
            <w:tcW w:type="dxa" w:w="1560"/>
            <w:vAlign w:val="center"/>
          </w:tcPr>
          <w:p>
            <w:pPr>
              <w:spacing w:before="80" w:after="80"/>
            </w:pPr>
            <w:r>
              <w:rPr>
                <w:rFonts w:ascii="Times New Roman" w:hAnsi="Times New Roman"/>
                <w:i/>
                <w:sz w:val="21"/>
              </w:rPr>
              <w:t>5.40 × 10^{-24} kg\cdotm/s</w:t>
            </w:r>
          </w:p>
        </w:tc>
        <w:tc>
          <w:tcPr>
            <w:tcW w:type="dxa" w:w="1560"/>
            <w:vAlign w:val="center"/>
          </w:tcPr>
          <w:p>
            <w:pPr>
              <w:spacing w:before="80" w:after="80"/>
            </w:pPr>
            <w:r>
              <w:rPr>
                <w:rFonts w:ascii="Times New Roman" w:hAnsi="Times New Roman"/>
                <w:i/>
                <w:sz w:val="21"/>
              </w:rPr>
              <w:t>1.23 × 10^{-10} m</w:t>
            </w:r>
            <w:r>
              <w:rPr>
                <w:rFonts w:ascii="Times New Roman" w:hAnsi="Times New Roman"/>
                <w:sz w:val="21"/>
              </w:rPr>
              <w:t xml:space="preserve"> (</w:t>
            </w:r>
            <w:r>
              <w:rPr>
                <w:rFonts w:ascii="Times New Roman" w:hAnsi="Times New Roman"/>
                <w:i/>
                <w:sz w:val="21"/>
              </w:rPr>
              <w:t>1.23 \AA</w:t>
            </w:r>
            <w:r>
              <w:rPr>
                <w:rFonts w:ascii="Times New Roman" w:hAnsi="Times New Roman"/>
                <w:sz w:val="21"/>
              </w:rPr>
              <w:t>)</w:t>
            </w:r>
          </w:p>
        </w:tc>
        <w:tc>
          <w:tcPr>
            <w:tcW w:type="dxa" w:w="1560"/>
            <w:vAlign w:val="center"/>
          </w:tcPr>
          <w:p>
            <w:pPr>
              <w:spacing w:before="80" w:after="80"/>
            </w:pPr>
            <w:r>
              <w:rPr>
                <w:rFonts w:ascii="Times New Roman" w:hAnsi="Times New Roman"/>
                <w:sz w:val="21"/>
              </w:rPr>
              <w:t>Primary basis of electron microscopy</w:t>
            </w:r>
          </w:p>
        </w:tc>
      </w:tr>
    </w:tbl>
    <w:p>
      <w:pPr>
        <w:spacing w:after="160"/>
      </w:pPr>
    </w:p>
    <w:p>
      <w:pPr>
        <w:spacing w:before="28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_b83ed497.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2.1 — Apparatus Diagram: Davisson-Germer and Thomson Electron Diffraction</w:t>
      </w:r>
    </w:p>
    <w:p>
      <w:pPr>
        <w:spacing w:after="240"/>
      </w:pPr>
    </w:p>
    <w:p>
      <w:pPr>
        <w:pStyle w:val="Heading3"/>
        <w:spacing w:before="280" w:after="120"/>
      </w:pPr>
      <w:r>
        <w:t>Wavepacket Representation and Phase vs Group Velocity</w:t>
      </w:r>
    </w:p>
    <w:p>
      <w:pPr>
        <w:pStyle w:val="Heading3"/>
        <w:spacing w:before="240" w:after="80"/>
      </w:pPr>
      <w:r>
        <w:t>Foundations and Scope of Wavepacket Representation and Phase vs Group Velocity</w:t>
      </w:r>
    </w:p>
    <w:p>
      <w:pPr>
        <w:pStyle w:val="Heading3"/>
        <w:spacing w:before="240" w:after="80"/>
      </w:pPr>
      <w:r>
        <w:t>1. Theoretical Framework and Physical Mechanisms</w:t>
      </w:r>
    </w:p>
    <w:p>
      <w:pPr>
        <w:pStyle w:val="Heading3"/>
        <w:spacing w:before="240" w:after="80"/>
      </w:pPr>
      <w:r>
        <w:t>2. Analytical Formulation and Governing Equations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pStyle w:val="Heading3"/>
        <w:spacing w:before="240" w:after="80"/>
      </w:pPr>
      <w:r>
        <w:t>3. Step-by-Step Mathematical Derivation</w:t>
      </w:r>
    </w:p>
    <w:p>
      <w:pPr>
        <w:spacing w:line="360" w:lineRule="auto" w:after="120"/>
        <w:jc w:val="both"/>
      </w:pPr>
      <w:r>
        <w:rPr>
          <w:rFonts w:ascii="Times New Roman" w:hAnsi="Times New Roman"/>
        </w:rPr>
        <w:t>The mathematical derivation of the de Broglie relationship proceeds systematically from Planck's radiation law and Einstein's special theory of relativity:</w:t>
      </w:r>
    </w:p>
    <w:p>
      <w:pPr>
        <w:spacing w:before="160" w:after="160"/>
        <w:jc w:val="center"/>
      </w:pPr>
      <m:oMathPara>
        <m:oMath>
          <m:r>
            <m:t>E = hν = </m:t>
          </m:r>
          <m:f>
            <m:num>
              <m:r>
                <m:t>hc</m:t>
              </m:r>
            </m:num>
            <m:den>
              <m:r>
                <m:t>λ</m:t>
              </m:r>
            </m:den>
          </m:f>
        </m:oMath>
      </m:oMathPara>
    </w:p>
    <w:p>
      <w:pPr>
        <w:spacing w:line="360" w:lineRule="auto" w:after="120"/>
        <w:jc w:val="both"/>
      </w:pPr>
      <w:r>
        <w:rPr>
          <w:rFonts w:ascii="Times New Roman" w:hAnsi="Times New Roman"/>
          <w:b/>
        </w:rPr>
        <w:t>Step 2: Relativistic Momentum of a Photon.</w:t>
      </w:r>
      <w:r>
        <w:rPr>
          <w:rFonts w:ascii="Times New Roman" w:hAnsi="Times New Roman"/>
        </w:rPr>
        <w:t xml:space="preserve"> In special relativity, the energy-momentum relationship for a massless particle (</w:t>
      </w:r>
      <w:r>
        <w:rPr>
          <w:rFonts w:ascii="Cambria Math" w:hAnsi="Cambria Math"/>
          <w:i/>
        </w:rPr>
        <w:t>m_0 = 0</w:t>
      </w:r>
      <w:r>
        <w:rPr>
          <w:rFonts w:ascii="Times New Roman" w:hAnsi="Times New Roman"/>
        </w:rPr>
        <w:t xml:space="preserve">) simplifies to </w:t>
      </w:r>
      <w:r>
        <w:rPr>
          <w:rFonts w:ascii="Cambria Math" w:hAnsi="Cambria Math"/>
          <w:i/>
        </w:rPr>
        <w:t>E = pc</w:t>
      </w:r>
      <w:r>
        <w:rPr>
          <w:rFonts w:ascii="Times New Roman" w:hAnsi="Times New Roman"/>
        </w:rPr>
        <w:t>. Equating the two independent expressions for photon energy:</w:t>
      </w:r>
    </w:p>
    <w:p>
      <w:pPr>
        <w:spacing w:before="160" w:after="160"/>
        <w:jc w:val="center"/>
      </w:pPr>
      <m:oMathPara>
        <m:oMath>
          <m:r>
            <m:t>pc = </m:t>
          </m:r>
          <m:f>
            <m:num>
              <m:r>
                <m:t>hc</m:t>
              </m:r>
            </m:num>
            <m:den>
              <m:r>
                <m:t>λ</m:t>
              </m:r>
            </m:den>
          </m:f>
          <m:r>
            <m:t> </m:t>
          </m:r>
          <m:r>
            <m:t>\implies p = </m:t>
          </m:r>
          <m:f>
            <m:num>
              <m:r>
                <m:t>h</m:t>
              </m:r>
            </m:num>
            <m:den>
              <m:r>
                <m:t>λ</m:t>
              </m:r>
            </m:den>
          </m:f>
        </m:oMath>
      </m:oMathPara>
    </w:p>
    <w:p>
      <w:pPr>
        <w:spacing w:line="360" w:lineRule="auto" w:after="120"/>
        <w:jc w:val="both"/>
      </w:pPr>
      <w:r>
        <w:rPr>
          <w:rFonts w:ascii="Times New Roman" w:hAnsi="Times New Roman"/>
          <w:b/>
        </w:rPr>
        <w:t>Step 3: Inversion for de Broglie Postulate.</w:t>
      </w:r>
      <w:r>
        <w:rPr>
          <w:rFonts w:ascii="Times New Roman" w:hAnsi="Times New Roman"/>
        </w:rPr>
        <w:t xml:space="preserve"> Solving for the wavelength associated with the momentum </w:t>
      </w:r>
      <w:r>
        <w:rPr>
          <w:rFonts w:ascii="Cambria Math" w:hAnsi="Cambria Math"/>
          <w:i/>
        </w:rPr>
        <w:t>p</w:t>
      </w:r>
      <w:r>
        <w:rPr>
          <w:rFonts w:ascii="Times New Roman" w:hAnsi="Times New Roman"/>
        </w:rPr>
        <w:t xml:space="preserve"> yields:</w:t>
      </w:r>
    </w:p>
    <w:p>
      <w:pPr>
        <w:spacing w:before="160" w:after="160"/>
        <w:jc w:val="center"/>
      </w:pPr>
      <m:oMathPara>
        <m:oMath>
          <m:r>
            <m:t>λ = </m:t>
          </m:r>
          <m:f>
            <m:num>
              <m:r>
                <m:t>h</m:t>
              </m:r>
            </m:num>
            <m:den>
              <m:r>
                <m:t>p</m:t>
              </m:r>
            </m:den>
          </m:f>
        </m:oMath>
      </m:oMathPara>
    </w:p>
    <w:p>
      <w:pPr>
        <w:spacing w:line="360" w:lineRule="auto" w:after="120"/>
        <w:jc w:val="both"/>
      </w:pPr>
      <w:r>
        <w:rPr>
          <w:rFonts w:ascii="Times New Roman" w:hAnsi="Times New Roman"/>
          <w:b/>
        </w:rPr>
        <w:t>Step 4: Extension to Massive Material Particles.</w:t>
      </w:r>
      <w:r>
        <w:rPr>
          <w:rFonts w:ascii="Times New Roman" w:hAnsi="Times New Roman"/>
        </w:rPr>
        <w:t xml:space="preserve"> De Broglie hypothesized that this mathematical link applies not only to electromagnetic quanta but universally to all material entities possessing mechanical momentum </w:t>
      </w:r>
      <w:r>
        <w:rPr>
          <w:rFonts w:ascii="Cambria Math" w:hAnsi="Cambria Math"/>
          <w:i/>
        </w:rPr>
        <w:t>p = mv</w:t>
      </w:r>
      <w:r>
        <w:rPr>
          <w:rFonts w:ascii="Times New Roman" w:hAnsi="Times New Roman"/>
        </w:rPr>
        <w:t>:</w:t>
      </w:r>
    </w:p>
    <w:p>
      <w:pPr>
        <w:spacing w:before="160" w:after="160"/>
        <w:jc w:val="center"/>
      </w:pPr>
      <m:oMathPara>
        <m:oMath>
          <m:r>
            <m:t>λ = </m:t>
          </m:r>
          <m:f>
            <m:num>
              <m:r>
                <m:t>h</m:t>
              </m:r>
            </m:num>
            <m:den>
              <m:r>
                <m:t>mv</m:t>
              </m:r>
            </m:den>
          </m:f>
        </m:oMath>
      </m:oMathPara>
    </w:p>
    <w:p>
      <w:pPr>
        <w:spacing w:line="360" w:lineRule="auto" w:after="120"/>
        <w:jc w:val="both"/>
      </w:pPr>
      <w:r>
        <w:rPr>
          <w:rFonts w:ascii="Times New Roman" w:hAnsi="Times New Roman"/>
          <w:b/>
        </w:rPr>
        <w:t>Step 5: Relation to Accelerating Potential.</w:t>
      </w:r>
      <w:r>
        <w:rPr>
          <w:rFonts w:ascii="Times New Roman" w:hAnsi="Times New Roman"/>
        </w:rPr>
        <w:t xml:space="preserve"> Expressing the non-relativistic momentum in terms of kinetic energy </w:t>
      </w:r>
      <w:r>
        <w:rPr>
          <w:rFonts w:ascii="Cambria Math" w:hAnsi="Cambria Math"/>
          <w:i/>
        </w:rPr>
        <w:t>E_k = \frac{p^2}{2m}</w:t>
      </w:r>
      <w:r>
        <w:rPr>
          <w:rFonts w:ascii="Times New Roman" w:hAnsi="Times New Roman"/>
        </w:rPr>
        <w:t xml:space="preserve">, we have </w:t>
      </w:r>
      <w:r>
        <w:rPr>
          <w:rFonts w:ascii="Cambria Math" w:hAnsi="Cambria Math"/>
          <w:i/>
        </w:rPr>
        <w:t>p = \sqrt{2mE_k}</w:t>
      </w:r>
      <w:r>
        <w:rPr>
          <w:rFonts w:ascii="Times New Roman" w:hAnsi="Times New Roman"/>
        </w:rPr>
        <w:t xml:space="preserve">. For a particle of charge </w:t>
      </w:r>
      <w:r>
        <w:rPr>
          <w:rFonts w:ascii="Cambria Math" w:hAnsi="Cambria Math"/>
          <w:i/>
        </w:rPr>
        <w:t>q</w:t>
      </w:r>
      <w:r>
        <w:rPr>
          <w:rFonts w:ascii="Times New Roman" w:hAnsi="Times New Roman"/>
        </w:rPr>
        <w:t xml:space="preserve"> accelerated through potential </w:t>
      </w:r>
      <w:r>
        <w:rPr>
          <w:rFonts w:ascii="Cambria Math" w:hAnsi="Cambria Math"/>
          <w:i/>
        </w:rPr>
        <w:t>V</w:t>
      </w:r>
      <w:r>
        <w:rPr>
          <w:rFonts w:ascii="Times New Roman" w:hAnsi="Times New Roman"/>
        </w:rPr>
        <w:t xml:space="preserve">, </w:t>
      </w:r>
      <w:r>
        <w:rPr>
          <w:rFonts w:ascii="Cambria Math" w:hAnsi="Cambria Math"/>
          <w:i/>
        </w:rPr>
        <w:t>E_k = qV</w:t>
      </w:r>
      <w:r>
        <w:rPr>
          <w:rFonts w:ascii="Times New Roman" w:hAnsi="Times New Roman"/>
        </w:rPr>
        <w:t>, arriving at the final closed-form relation:</w:t>
      </w:r>
    </w:p>
    <w:p>
      <w:pPr>
        <w:spacing w:before="160" w:after="160"/>
        <w:jc w:val="center"/>
      </w:pPr>
      <m:oMathPara>
        <m:oMath>
          <m:r>
            <m:t>λ = </m:t>
          </m:r>
          <m:f>
            <m:num>
              <m:r>
                <m:t>h</m:t>
              </m:r>
            </m:num>
            <m:den>
              <m:rad>
                <m:radPr>
                  <m:degHide m:val="1"/>
                </m:radPr>
                <m:deg/>
                <m:e>
                  <m:r>
                    <m:t>2mqV</m:t>
                  </m:r>
                </m:e>
              </m:rad>
            </m:den>
          </m:f>
        </m:oMath>
      </m:oMathPara>
    </w:p>
    <w:p>
      <w:pPr>
        <w:pStyle w:val="Heading3"/>
        <w:spacing w:before="240" w:after="80"/>
      </w:pPr>
      <w:r>
        <w:t>4. Comparison of De Broglie Wavelengths across Physical Domains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Cricket Ball</w:t>
            </w:r>
          </w:p>
        </w:tc>
        <w:tc>
          <w:tcPr>
            <w:tcW w:type="dxa" w:w="1560"/>
            <w:vAlign w:val="center"/>
            <w:shd w:fill="1E3A8A"/>
          </w:tcPr>
          <w:p>
            <w:pPr>
              <w:spacing w:before="80" w:after="80"/>
            </w:pPr>
            <w:r>
              <w:rPr>
                <w:rFonts w:ascii="Times New Roman" w:hAnsi="Times New Roman"/>
                <w:b/>
                <w:i/>
                <w:color w:val="FFFFFF"/>
                <w:sz w:val="22"/>
              </w:rPr>
              <w:t>0.15 kg</w:t>
            </w:r>
          </w:p>
        </w:tc>
        <w:tc>
          <w:tcPr>
            <w:tcW w:type="dxa" w:w="1560"/>
            <w:vAlign w:val="center"/>
            <w:shd w:fill="1E3A8A"/>
          </w:tcPr>
          <w:p>
            <w:pPr>
              <w:spacing w:before="80" w:after="80"/>
            </w:pPr>
            <w:r>
              <w:rPr>
                <w:rFonts w:ascii="Times New Roman" w:hAnsi="Times New Roman"/>
                <w:b/>
                <w:i/>
                <w:color w:val="FFFFFF"/>
                <w:sz w:val="22"/>
              </w:rPr>
              <w:t>30 m/s</w:t>
            </w:r>
          </w:p>
        </w:tc>
        <w:tc>
          <w:tcPr>
            <w:tcW w:type="dxa" w:w="1560"/>
            <w:vAlign w:val="center"/>
            <w:shd w:fill="1E3A8A"/>
          </w:tcPr>
          <w:p>
            <w:pPr>
              <w:spacing w:before="80" w:after="80"/>
            </w:pPr>
            <w:r>
              <w:rPr>
                <w:rFonts w:ascii="Times New Roman" w:hAnsi="Times New Roman"/>
                <w:b/>
                <w:i/>
                <w:color w:val="FFFFFF"/>
                <w:sz w:val="22"/>
              </w:rPr>
              <w:t>4.5 kg\cdotm/s</w:t>
            </w:r>
          </w:p>
        </w:tc>
        <w:tc>
          <w:tcPr>
            <w:tcW w:type="dxa" w:w="1560"/>
            <w:vAlign w:val="center"/>
            <w:shd w:fill="1E3A8A"/>
          </w:tcPr>
          <w:p>
            <w:pPr>
              <w:spacing w:before="80" w:after="80"/>
            </w:pPr>
            <w:r>
              <w:rPr>
                <w:rFonts w:ascii="Times New Roman" w:hAnsi="Times New Roman"/>
                <w:b/>
                <w:i/>
                <w:color w:val="FFFFFF"/>
                <w:sz w:val="22"/>
              </w:rPr>
              <w:t>1.47 × 10^{-34} m</w:t>
            </w:r>
          </w:p>
        </w:tc>
        <w:tc>
          <w:tcPr>
            <w:tcW w:type="dxa" w:w="1560"/>
            <w:vAlign w:val="center"/>
            <w:shd w:fill="1E3A8A"/>
          </w:tcPr>
          <w:p>
            <w:pPr>
              <w:spacing w:before="80" w:after="80"/>
            </w:pPr>
            <w:r>
              <w:rPr>
                <w:rFonts w:ascii="Times New Roman" w:hAnsi="Times New Roman"/>
                <w:b/>
                <w:color w:val="FFFFFF"/>
                <w:sz w:val="22"/>
              </w:rPr>
              <w:t>Completely undetectable (unphysical)</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Smoke Particle</w:t>
            </w:r>
          </w:p>
        </w:tc>
        <w:tc>
          <w:tcPr>
            <w:tcW w:type="dxa" w:w="1560"/>
            <w:vAlign w:val="center"/>
            <w:shd w:fill="1E3A8A"/>
          </w:tcPr>
          <w:p>
            <w:pPr>
              <w:spacing w:before="80" w:after="80"/>
            </w:pPr>
            <w:r>
              <w:rPr>
                <w:rFonts w:ascii="Times New Roman" w:hAnsi="Times New Roman"/>
                <w:b/>
                <w:i/>
                <w:color w:val="FFFFFF"/>
                <w:sz w:val="22"/>
              </w:rPr>
              <w:t>1.0 × 10^{-15} kg</w:t>
            </w:r>
          </w:p>
        </w:tc>
        <w:tc>
          <w:tcPr>
            <w:tcW w:type="dxa" w:w="1560"/>
            <w:vAlign w:val="center"/>
            <w:shd w:fill="1E3A8A"/>
          </w:tcPr>
          <w:p>
            <w:pPr>
              <w:spacing w:before="80" w:after="80"/>
            </w:pPr>
            <w:r>
              <w:rPr>
                <w:rFonts w:ascii="Times New Roman" w:hAnsi="Times New Roman"/>
                <w:b/>
                <w:i/>
                <w:color w:val="FFFFFF"/>
                <w:sz w:val="22"/>
              </w:rPr>
              <w:t>0.01 m/s</w:t>
            </w:r>
          </w:p>
        </w:tc>
        <w:tc>
          <w:tcPr>
            <w:tcW w:type="dxa" w:w="1560"/>
            <w:vAlign w:val="center"/>
            <w:shd w:fill="1E3A8A"/>
          </w:tcPr>
          <w:p>
            <w:pPr>
              <w:spacing w:before="80" w:after="80"/>
            </w:pPr>
            <w:r>
              <w:rPr>
                <w:rFonts w:ascii="Times New Roman" w:hAnsi="Times New Roman"/>
                <w:b/>
                <w:i/>
                <w:color w:val="FFFFFF"/>
                <w:sz w:val="22"/>
              </w:rPr>
              <w:t>1.0 × 10^{-17} kg\cdotm/s</w:t>
            </w:r>
          </w:p>
        </w:tc>
        <w:tc>
          <w:tcPr>
            <w:tcW w:type="dxa" w:w="1560"/>
            <w:vAlign w:val="center"/>
            <w:shd w:fill="1E3A8A"/>
          </w:tcPr>
          <w:p>
            <w:pPr>
              <w:spacing w:before="80" w:after="80"/>
            </w:pPr>
            <w:r>
              <w:rPr>
                <w:rFonts w:ascii="Times New Roman" w:hAnsi="Times New Roman"/>
                <w:b/>
                <w:i/>
                <w:color w:val="FFFFFF"/>
                <w:sz w:val="22"/>
              </w:rPr>
              <w:t>6.63 × 10^{-17} m</w:t>
            </w:r>
          </w:p>
        </w:tc>
        <w:tc>
          <w:tcPr>
            <w:tcW w:type="dxa" w:w="1560"/>
            <w:vAlign w:val="center"/>
            <w:shd w:fill="1E3A8A"/>
          </w:tcPr>
          <w:p>
            <w:pPr>
              <w:spacing w:before="80" w:after="80"/>
            </w:pPr>
            <w:r>
              <w:rPr>
                <w:rFonts w:ascii="Times New Roman" w:hAnsi="Times New Roman"/>
                <w:b/>
                <w:color w:val="FFFFFF"/>
                <w:sz w:val="22"/>
              </w:rPr>
              <w:t>Far smaller than atomic dimensions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Thermal Neutron</w:t>
            </w:r>
          </w:p>
        </w:tc>
        <w:tc>
          <w:tcPr>
            <w:tcW w:type="dxa" w:w="1560"/>
            <w:vAlign w:val="center"/>
            <w:shd w:fill="1E3A8A"/>
          </w:tcPr>
          <w:p>
            <w:pPr>
              <w:spacing w:before="80" w:after="80"/>
            </w:pPr>
            <w:r>
              <w:rPr>
                <w:rFonts w:ascii="Times New Roman" w:hAnsi="Times New Roman"/>
                <w:b/>
                <w:i/>
                <w:color w:val="FFFFFF"/>
                <w:sz w:val="22"/>
              </w:rPr>
              <w:t>1.675 × 10^{-27} kg</w:t>
            </w:r>
          </w:p>
        </w:tc>
        <w:tc>
          <w:tcPr>
            <w:tcW w:type="dxa" w:w="1560"/>
            <w:vAlign w:val="center"/>
            <w:shd w:fill="1E3A8A"/>
          </w:tcPr>
          <w:p>
            <w:pPr>
              <w:spacing w:before="80" w:after="80"/>
            </w:pPr>
            <w:r>
              <w:rPr>
                <w:rFonts w:ascii="Times New Roman" w:hAnsi="Times New Roman"/>
                <w:b/>
                <w:i/>
                <w:color w:val="FFFFFF"/>
                <w:sz w:val="22"/>
              </w:rPr>
              <w:t>2.20 × 10^3 m/s</w:t>
            </w:r>
          </w:p>
        </w:tc>
        <w:tc>
          <w:tcPr>
            <w:tcW w:type="dxa" w:w="1560"/>
            <w:vAlign w:val="center"/>
            <w:shd w:fill="1E3A8A"/>
          </w:tcPr>
          <w:p>
            <w:pPr>
              <w:spacing w:before="80" w:after="80"/>
            </w:pPr>
            <w:r>
              <w:rPr>
                <w:rFonts w:ascii="Times New Roman" w:hAnsi="Times New Roman"/>
                <w:b/>
                <w:i/>
                <w:color w:val="FFFFFF"/>
                <w:sz w:val="22"/>
              </w:rPr>
              <w:t>3.68 × 10^{-24} kg\cdotm/s</w:t>
            </w:r>
          </w:p>
        </w:tc>
        <w:tc>
          <w:tcPr>
            <w:tcW w:type="dxa" w:w="1560"/>
            <w:vAlign w:val="center"/>
            <w:shd w:fill="1E3A8A"/>
          </w:tcPr>
          <w:p>
            <w:pPr>
              <w:spacing w:before="80" w:after="80"/>
            </w:pPr>
            <w:r>
              <w:rPr>
                <w:rFonts w:ascii="Times New Roman" w:hAnsi="Times New Roman"/>
                <w:b/>
                <w:i/>
                <w:color w:val="FFFFFF"/>
                <w:sz w:val="22"/>
              </w:rPr>
              <w:t>1.80 × 10^{-10} m</w:t>
            </w:r>
            <w:r>
              <w:rPr>
                <w:rFonts w:ascii="Times New Roman" w:hAnsi="Times New Roman"/>
                <w:b/>
                <w:color w:val="FFFFFF"/>
                <w:sz w:val="22"/>
              </w:rPr>
              <w:t xml:space="preserve"> (</w:t>
            </w:r>
            <w:r>
              <w:rPr>
                <w:rFonts w:ascii="Times New Roman" w:hAnsi="Times New Roman"/>
                <w:b/>
                <w:i/>
                <w:color w:val="FFFFFF"/>
                <w:sz w:val="22"/>
              </w:rPr>
              <w:t>1.80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Readily diffracted by crystal lattices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Electron (</w:t>
            </w:r>
            <w:r>
              <w:rPr>
                <w:rFonts w:ascii="Times New Roman" w:hAnsi="Times New Roman"/>
                <w:b/>
                <w:i/>
                <w:color w:val="FFFFFF"/>
                <w:sz w:val="22"/>
              </w:rPr>
              <w:t>100 V</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i/>
                <w:color w:val="FFFFFF"/>
                <w:sz w:val="22"/>
              </w:rPr>
              <w:t>9.109 × 10^{-31} kg</w:t>
            </w:r>
          </w:p>
        </w:tc>
        <w:tc>
          <w:tcPr>
            <w:tcW w:type="dxa" w:w="1560"/>
            <w:vAlign w:val="center"/>
            <w:shd w:fill="1E3A8A"/>
          </w:tcPr>
          <w:p>
            <w:pPr>
              <w:spacing w:before="80" w:after="80"/>
            </w:pPr>
            <w:r>
              <w:rPr>
                <w:rFonts w:ascii="Times New Roman" w:hAnsi="Times New Roman"/>
                <w:b/>
                <w:i/>
                <w:color w:val="FFFFFF"/>
                <w:sz w:val="22"/>
              </w:rPr>
              <w:t>5.93 × 10^6 m/s</w:t>
            </w:r>
          </w:p>
        </w:tc>
        <w:tc>
          <w:tcPr>
            <w:tcW w:type="dxa" w:w="1560"/>
            <w:vAlign w:val="center"/>
            <w:shd w:fill="1E3A8A"/>
          </w:tcPr>
          <w:p>
            <w:pPr>
              <w:spacing w:before="80" w:after="80"/>
            </w:pPr>
            <w:r>
              <w:rPr>
                <w:rFonts w:ascii="Times New Roman" w:hAnsi="Times New Roman"/>
                <w:b/>
                <w:i/>
                <w:color w:val="FFFFFF"/>
                <w:sz w:val="22"/>
              </w:rPr>
              <w:t>5.40 × 10^{-24} kg\cdotm/s</w:t>
            </w:r>
          </w:p>
        </w:tc>
        <w:tc>
          <w:tcPr>
            <w:tcW w:type="dxa" w:w="1560"/>
            <w:vAlign w:val="center"/>
            <w:shd w:fill="1E3A8A"/>
          </w:tcPr>
          <w:p>
            <w:pPr>
              <w:spacing w:before="80" w:after="80"/>
            </w:pPr>
            <w:r>
              <w:rPr>
                <w:rFonts w:ascii="Times New Roman" w:hAnsi="Times New Roman"/>
                <w:b/>
                <w:i/>
                <w:color w:val="FFFFFF"/>
                <w:sz w:val="22"/>
              </w:rPr>
              <w:t>1.23 × 10^{-10} m</w:t>
            </w:r>
            <w:r>
              <w:rPr>
                <w:rFonts w:ascii="Times New Roman" w:hAnsi="Times New Roman"/>
                <w:b/>
                <w:color w:val="FFFFFF"/>
                <w:sz w:val="22"/>
              </w:rPr>
              <w:t xml:space="preserve"> (</w:t>
            </w:r>
            <w:r>
              <w:rPr>
                <w:rFonts w:ascii="Times New Roman" w:hAnsi="Times New Roman"/>
                <w:b/>
                <w:i/>
                <w:color w:val="FFFFFF"/>
                <w:sz w:val="22"/>
              </w:rPr>
              <w:t>1.23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Primary basis of electron microscopy</w:t>
            </w:r>
          </w:p>
        </w:tc>
      </w:tr>
    </w:tbl>
    <w:p>
      <w:pPr>
        <w:spacing w:after="160"/>
      </w:pPr>
    </w:p>
    <w:p>
      <w:pPr>
        <w:pStyle w:val="Heading3"/>
        <w:spacing w:before="240" w:after="80"/>
      </w:pPr>
      <w:r>
        <w:t>5. Key Physical Characteristics and Constraints</w:t>
      </w:r>
    </w:p>
    <w:p>
      <w:pPr>
        <w:pStyle w:val="Heading3"/>
        <w:spacing w:before="240" w:after="80"/>
      </w:pPr>
      <w:r>
        <w:t>6. Contemporary Engineering and Scientific Applications</w:t>
      </w:r>
    </w:p>
    <w:p>
      <w:pPr>
        <w:spacing w:line="360" w:lineRule="auto" w:after="120"/>
        <w:jc w:val="both"/>
      </w:pPr>
      <w:r>
        <w:rPr>
          <w:rFonts w:ascii="Times New Roman" w:hAnsi="Times New Roman"/>
        </w:rPr>
        <w:t>The physical reality of de Broglie waves underpins essential modern technological instruments:</w:t>
      </w:r>
    </w:p>
    <w:p>
      <w:pPr>
        <w:pStyle w:val="Heading4"/>
        <w:spacing w:before="160" w:after="80"/>
      </w:pPr>
      <w:r>
        <w:t>Formal Analytical Derivation of Wavepacket Representation and Phase vs Group Velocity</w:t>
      </w:r>
    </w:p>
    <w:p>
      <w:pPr>
        <w:pStyle w:val="Heading3"/>
        <w:spacing w:before="240" w:after="80"/>
      </w:pPr>
      <w:r>
        <w:t>Analytical Derivation of Group and Phase Velocity: Wavepacket Representation and Phase vs Group Velocity</w:t>
      </w:r>
    </w:p>
    <w:p>
      <w:pPr>
        <w:spacing w:line="360" w:lineRule="auto" w:after="120"/>
        <w:jc w:val="both"/>
      </w:pPr>
      <w:r>
        <w:rPr>
          <w:rFonts w:ascii="Times New Roman" w:hAnsi="Times New Roman"/>
        </w:rPr>
        <w:t>The derivation proves that the group velocity of a de Broglie wavepacket identically matches the classical particle velocity.</w:t>
      </w:r>
    </w:p>
    <w:p>
      <w:pPr>
        <w:spacing w:line="360" w:lineRule="auto" w:after="120"/>
        <w:jc w:val="both"/>
      </w:pPr>
      <w:r>
        <w:rPr>
          <w:rFonts w:ascii="Times New Roman" w:hAnsi="Times New Roman"/>
        </w:rPr>
        <w:t xml:space="preserve">The phase velocity </w:t>
      </w:r>
      <w:r>
        <w:rPr>
          <w:rFonts w:ascii="Cambria Math" w:hAnsi="Cambria Math"/>
          <w:i/>
        </w:rPr>
        <w:t>v_p</w:t>
      </w:r>
      <w:r>
        <w:rPr>
          <w:rFonts w:ascii="Times New Roman" w:hAnsi="Times New Roman"/>
        </w:rPr>
        <w:t xml:space="preserve"> of an individual monochromatic carrier wave and the group velocity </w:t>
      </w:r>
      <w:r>
        <w:rPr>
          <w:rFonts w:ascii="Cambria Math" w:hAnsi="Cambria Math"/>
          <w:i/>
        </w:rPr>
        <w:t>v_g</w:t>
      </w:r>
      <w:r>
        <w:rPr>
          <w:rFonts w:ascii="Times New Roman" w:hAnsi="Times New Roman"/>
        </w:rPr>
        <w:t xml:space="preserve"> of the modulating wavepacket envelope are defined by:</w:t>
      </w:r>
    </w:p>
    <w:p>
      <w:pPr>
        <w:spacing w:before="160" w:after="160"/>
        <w:jc w:val="center"/>
      </w:pPr>
      <m:oMathPara>
        <m:oMath>
          <m:sSub>
            <m:e>
              <m:r>
                <m:t>v</m:t>
              </m:r>
            </m:e>
            <m:sub>
              <m:r>
                <m:t>p</m:t>
              </m:r>
            </m:sub>
          </m:sSub>
          <m:r>
            <m:t> = </m:t>
          </m:r>
          <m:f>
            <m:num>
              <m:r>
                <m:t>ω</m:t>
              </m:r>
            </m:num>
            <m:den>
              <m:r>
                <m:t>k</m:t>
              </m:r>
            </m:den>
          </m:f>
          <m:r>
            <m:t>, </m:t>
          </m:r>
          <m:r>
            <m:t>\quad v</m:t>
          </m:r>
          <m:r>
            <m:t>_g = </m:t>
          </m:r>
          <m:f>
            <m:num>
              <m:r>
                <m:t>dω</m:t>
              </m:r>
            </m:num>
            <m:den>
              <m:r>
                <m:t>dk</m:t>
              </m:r>
            </m:den>
          </m:f>
        </m:oMath>
      </m:oMathPara>
    </w:p>
    <w:p>
      <w:pPr>
        <w:spacing w:line="360" w:lineRule="auto" w:after="120"/>
        <w:jc w:val="both"/>
      </w:pPr>
      <w:r>
        <w:rPr>
          <w:rFonts w:ascii="Times New Roman" w:hAnsi="Times New Roman"/>
        </w:rPr>
        <w:t xml:space="preserve">Applying the chain rule to total quantum energy </w:t>
      </w:r>
      <w:r>
        <w:rPr>
          <w:rFonts w:ascii="Cambria Math" w:hAnsi="Cambria Math"/>
          <w:i/>
        </w:rPr>
        <w:t>E = ħω</w:t>
      </w:r>
      <w:r>
        <w:rPr>
          <w:rFonts w:ascii="Times New Roman" w:hAnsi="Times New Roman"/>
        </w:rPr>
        <w:t xml:space="preserve"> and momentum </w:t>
      </w:r>
      <w:r>
        <w:rPr>
          <w:rFonts w:ascii="Cambria Math" w:hAnsi="Cambria Math"/>
          <w:i/>
        </w:rPr>
        <w:t>p = ħ k</w:t>
      </w:r>
      <w:r>
        <w:rPr>
          <w:rFonts w:ascii="Times New Roman" w:hAnsi="Times New Roman"/>
        </w:rPr>
        <w:t>:</w:t>
      </w:r>
    </w:p>
    <w:p>
      <w:pPr>
        <w:spacing w:before="160" w:after="160"/>
        <w:jc w:val="center"/>
      </w:pPr>
      <m:oMathPara>
        <m:oMath>
          <m:sSub>
            <m:e>
              <m:r>
                <m:t>v</m:t>
              </m:r>
            </m:e>
            <m:sub>
              <m:r>
                <m:t>g</m:t>
              </m:r>
            </m:sub>
          </m:sSub>
          <m:r>
            <m:t> = </m:t>
          </m:r>
          <m:f>
            <m:num>
              <m:r>
                <m:t>d(ħω)</m:t>
              </m:r>
            </m:num>
            <m:den>
              <m:r>
                <m:t>d(ħ k)</m:t>
              </m:r>
            </m:den>
          </m:f>
          <m:r>
            <m:t> = </m:t>
          </m:r>
          <m:f>
            <m:num>
              <m:r>
                <m:t>dE</m:t>
              </m:r>
            </m:num>
            <m:den>
              <m:r>
                <m:t>dp</m:t>
              </m:r>
            </m:den>
          </m:f>
        </m:oMath>
      </m:oMathPara>
    </w:p>
    <w:p>
      <w:pPr>
        <w:spacing w:line="360" w:lineRule="auto" w:after="120"/>
        <w:jc w:val="both"/>
      </w:pPr>
      <w:r>
        <w:rPr>
          <w:rFonts w:ascii="Times New Roman" w:hAnsi="Times New Roman"/>
        </w:rPr>
        <w:t xml:space="preserve">For a non-relativistic particle of mass </w:t>
      </w:r>
      <w:r>
        <w:rPr>
          <w:rFonts w:ascii="Cambria Math" w:hAnsi="Cambria Math"/>
          <w:i/>
        </w:rPr>
        <w:t>m</w:t>
      </w:r>
      <w:r>
        <w:rPr>
          <w:rFonts w:ascii="Times New Roman" w:hAnsi="Times New Roman"/>
        </w:rPr>
        <w:t xml:space="preserve">, total kinetic energy is </w:t>
      </w:r>
      <w:r>
        <w:rPr>
          <w:rFonts w:ascii="Cambria Math" w:hAnsi="Cambria Math"/>
          <w:i/>
        </w:rPr>
        <w:t>E = \frac{p^2}{2m}</w:t>
      </w:r>
      <w:r>
        <w:rPr>
          <w:rFonts w:ascii="Times New Roman" w:hAnsi="Times New Roman"/>
        </w:rPr>
        <w:t>. Evaluating the derivative:</w:t>
      </w:r>
    </w:p>
    <w:p>
      <w:pPr>
        <w:spacing w:before="160" w:after="160"/>
        <w:jc w:val="center"/>
      </w:pPr>
      <m:oMathPara>
        <m:oMath>
          <m:sSub>
            <m:e>
              <m:r>
                <m:t>v</m:t>
              </m:r>
            </m:e>
            <m:sub>
              <m:r>
                <m:t>g</m:t>
              </m:r>
            </m:sub>
          </m:sSub>
          <m:r>
            <m:t> = </m:t>
          </m:r>
          <m:f>
            <m:num>
              <m:r>
                <m:t>d</m:t>
              </m:r>
            </m:num>
            <m:den>
              <m:r>
                <m:t>dp</m:t>
              </m:r>
            </m:den>
          </m:f>
          <m:r>
            <m:t>(</m:t>
          </m:r>
          <m:f>
            <m:num>
              <m:sSup>
                <m:e>
                  <m:r>
                    <m:t>p</m:t>
                  </m:r>
                </m:e>
                <m:sup>
                  <m:r>
                    <m:t>2</m:t>
                  </m:r>
                </m:sup>
              </m:sSup>
            </m:num>
            <m:den>
              <m:r>
                <m:t>2m</m:t>
              </m:r>
            </m:den>
          </m:f>
          <m:r>
            <m:t>) = </m:t>
          </m:r>
          <m:f>
            <m:num>
              <m:r>
                <m:t>2p</m:t>
              </m:r>
            </m:num>
            <m:den>
              <m:r>
                <m:t>2m</m:t>
              </m:r>
            </m:den>
          </m:f>
          <m:r>
            <m:t> = </m:t>
          </m:r>
          <m:f>
            <m:num>
              <m:r>
                <m:t>p</m:t>
              </m:r>
            </m:num>
            <m:den>
              <m:r>
                <m:t>m</m:t>
              </m:r>
            </m:den>
          </m:f>
          <m:r>
            <m:t> = v</m:t>
          </m:r>
          <m:r>
            <m:t>_</m:t>
          </m:r>
          <m:r>
            <m:t>{particle</m:t>
          </m:r>
          <m:r>
            <m:t>}</m:t>
          </m:r>
        </m:oMath>
      </m:oMathPara>
    </w:p>
    <w:p>
      <w:pPr>
        <w:spacing w:line="360" w:lineRule="auto" w:after="120"/>
        <w:jc w:val="both"/>
      </w:pPr>
      <w:r>
        <w:rPr>
          <w:rFonts w:ascii="Times New Roman" w:hAnsi="Times New Roman"/>
          <w:b/>
        </w:rPr>
        <w:t>Physical Interpretation:</w:t>
      </w:r>
      <w:r>
        <w:rPr>
          <w:rFonts w:ascii="Times New Roman" w:hAnsi="Times New Roman"/>
        </w:rPr>
        <w:t xml:space="preserve"> While individual phase wavelets propagate at </w:t>
      </w:r>
      <w:r>
        <w:rPr>
          <w:rFonts w:ascii="Cambria Math" w:hAnsi="Cambria Math"/>
          <w:i/>
        </w:rPr>
        <w:t>v_p = v/2</w:t>
      </w:r>
      <w:r>
        <w:rPr>
          <w:rFonts w:ascii="Times New Roman" w:hAnsi="Times New Roman"/>
        </w:rPr>
        <w:t xml:space="preserve">, the localized wavepacket envelope moves at </w:t>
      </w:r>
      <w:r>
        <w:rPr>
          <w:rFonts w:ascii="Cambria Math" w:hAnsi="Cambria Math"/>
          <w:i/>
        </w:rPr>
        <w:t>v_g = v_{particle}</w:t>
      </w:r>
      <w:r>
        <w:rPr>
          <w:rFonts w:ascii="Times New Roman" w:hAnsi="Times New Roman"/>
        </w:rPr>
        <w:t>, physically transporting energy and particle presence.</w:t>
      </w:r>
    </w:p>
    <w:p>
      <w:pPr>
        <w:spacing w:after="240"/>
      </w:pPr>
    </w:p>
    <w:p>
      <w:pPr>
        <w:pStyle w:val="Heading3"/>
        <w:spacing w:before="280" w:after="120"/>
      </w:pPr>
      <w:r>
        <w:t>Physical Interpretation and Born Probability Amplitude</w:t>
      </w:r>
    </w:p>
    <w:p>
      <w:pPr>
        <w:pStyle w:val="Heading3"/>
        <w:spacing w:before="240" w:after="80"/>
      </w:pPr>
      <w:r>
        <w:t>Foundations and Scope of Physical Interpretation and Born Probability Amplitude</w:t>
      </w:r>
    </w:p>
    <w:p>
      <w:pPr>
        <w:pStyle w:val="Heading3"/>
        <w:spacing w:before="240" w:after="80"/>
      </w:pPr>
      <w:r>
        <w:t>1. Theoretical Framework and Physical Mechanisms</w:t>
      </w:r>
    </w:p>
    <w:p>
      <w:pPr>
        <w:pStyle w:val="Heading3"/>
        <w:spacing w:before="240" w:after="80"/>
      </w:pPr>
      <w:r>
        <w:t>2. Analytical Formulation and Governing Equations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pStyle w:val="Heading3"/>
        <w:spacing w:before="240" w:after="80"/>
      </w:pPr>
      <w:r>
        <w:t>4. Comparison of De Broglie Wavelengths across Physical Domains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Cricket Ball</w:t>
            </w:r>
          </w:p>
        </w:tc>
        <w:tc>
          <w:tcPr>
            <w:tcW w:type="dxa" w:w="1560"/>
            <w:vAlign w:val="center"/>
            <w:shd w:fill="1E3A8A"/>
          </w:tcPr>
          <w:p>
            <w:pPr>
              <w:spacing w:before="80" w:after="80"/>
            </w:pPr>
            <w:r>
              <w:rPr>
                <w:rFonts w:ascii="Times New Roman" w:hAnsi="Times New Roman"/>
                <w:b/>
                <w:i/>
                <w:color w:val="FFFFFF"/>
                <w:sz w:val="22"/>
              </w:rPr>
              <w:t>0.15 kg</w:t>
            </w:r>
          </w:p>
        </w:tc>
        <w:tc>
          <w:tcPr>
            <w:tcW w:type="dxa" w:w="1560"/>
            <w:vAlign w:val="center"/>
            <w:shd w:fill="1E3A8A"/>
          </w:tcPr>
          <w:p>
            <w:pPr>
              <w:spacing w:before="80" w:after="80"/>
            </w:pPr>
            <w:r>
              <w:rPr>
                <w:rFonts w:ascii="Times New Roman" w:hAnsi="Times New Roman"/>
                <w:b/>
                <w:i/>
                <w:color w:val="FFFFFF"/>
                <w:sz w:val="22"/>
              </w:rPr>
              <w:t>30 m/s</w:t>
            </w:r>
          </w:p>
        </w:tc>
        <w:tc>
          <w:tcPr>
            <w:tcW w:type="dxa" w:w="1560"/>
            <w:vAlign w:val="center"/>
            <w:shd w:fill="1E3A8A"/>
          </w:tcPr>
          <w:p>
            <w:pPr>
              <w:spacing w:before="80" w:after="80"/>
            </w:pPr>
            <w:r>
              <w:rPr>
                <w:rFonts w:ascii="Times New Roman" w:hAnsi="Times New Roman"/>
                <w:b/>
                <w:i/>
                <w:color w:val="FFFFFF"/>
                <w:sz w:val="22"/>
              </w:rPr>
              <w:t>4.5 kg\cdotm/s</w:t>
            </w:r>
          </w:p>
        </w:tc>
        <w:tc>
          <w:tcPr>
            <w:tcW w:type="dxa" w:w="1560"/>
            <w:vAlign w:val="center"/>
            <w:shd w:fill="1E3A8A"/>
          </w:tcPr>
          <w:p>
            <w:pPr>
              <w:spacing w:before="80" w:after="80"/>
            </w:pPr>
            <w:r>
              <w:rPr>
                <w:rFonts w:ascii="Times New Roman" w:hAnsi="Times New Roman"/>
                <w:b/>
                <w:i/>
                <w:color w:val="FFFFFF"/>
                <w:sz w:val="22"/>
              </w:rPr>
              <w:t>1.47 × 10^{-34} m</w:t>
            </w:r>
          </w:p>
        </w:tc>
        <w:tc>
          <w:tcPr>
            <w:tcW w:type="dxa" w:w="1560"/>
            <w:vAlign w:val="center"/>
            <w:shd w:fill="1E3A8A"/>
          </w:tcPr>
          <w:p>
            <w:pPr>
              <w:spacing w:before="80" w:after="80"/>
            </w:pPr>
            <w:r>
              <w:rPr>
                <w:rFonts w:ascii="Times New Roman" w:hAnsi="Times New Roman"/>
                <w:b/>
                <w:color w:val="FFFFFF"/>
                <w:sz w:val="22"/>
              </w:rPr>
              <w:t>Completely undetectable (unphysical)</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Smoke Particle</w:t>
            </w:r>
          </w:p>
        </w:tc>
        <w:tc>
          <w:tcPr>
            <w:tcW w:type="dxa" w:w="1560"/>
            <w:vAlign w:val="center"/>
            <w:shd w:fill="1E3A8A"/>
          </w:tcPr>
          <w:p>
            <w:pPr>
              <w:spacing w:before="80" w:after="80"/>
            </w:pPr>
            <w:r>
              <w:rPr>
                <w:rFonts w:ascii="Times New Roman" w:hAnsi="Times New Roman"/>
                <w:b/>
                <w:i/>
                <w:color w:val="FFFFFF"/>
                <w:sz w:val="22"/>
              </w:rPr>
              <w:t>1.0 × 10^{-15} kg</w:t>
            </w:r>
          </w:p>
        </w:tc>
        <w:tc>
          <w:tcPr>
            <w:tcW w:type="dxa" w:w="1560"/>
            <w:vAlign w:val="center"/>
            <w:shd w:fill="1E3A8A"/>
          </w:tcPr>
          <w:p>
            <w:pPr>
              <w:spacing w:before="80" w:after="80"/>
            </w:pPr>
            <w:r>
              <w:rPr>
                <w:rFonts w:ascii="Times New Roman" w:hAnsi="Times New Roman"/>
                <w:b/>
                <w:i/>
                <w:color w:val="FFFFFF"/>
                <w:sz w:val="22"/>
              </w:rPr>
              <w:t>0.01 m/s</w:t>
            </w:r>
          </w:p>
        </w:tc>
        <w:tc>
          <w:tcPr>
            <w:tcW w:type="dxa" w:w="1560"/>
            <w:vAlign w:val="center"/>
            <w:shd w:fill="1E3A8A"/>
          </w:tcPr>
          <w:p>
            <w:pPr>
              <w:spacing w:before="80" w:after="80"/>
            </w:pPr>
            <w:r>
              <w:rPr>
                <w:rFonts w:ascii="Times New Roman" w:hAnsi="Times New Roman"/>
                <w:b/>
                <w:i/>
                <w:color w:val="FFFFFF"/>
                <w:sz w:val="22"/>
              </w:rPr>
              <w:t>1.0 × 10^{-17} kg\cdotm/s</w:t>
            </w:r>
          </w:p>
        </w:tc>
        <w:tc>
          <w:tcPr>
            <w:tcW w:type="dxa" w:w="1560"/>
            <w:vAlign w:val="center"/>
            <w:shd w:fill="1E3A8A"/>
          </w:tcPr>
          <w:p>
            <w:pPr>
              <w:spacing w:before="80" w:after="80"/>
            </w:pPr>
            <w:r>
              <w:rPr>
                <w:rFonts w:ascii="Times New Roman" w:hAnsi="Times New Roman"/>
                <w:b/>
                <w:i/>
                <w:color w:val="FFFFFF"/>
                <w:sz w:val="22"/>
              </w:rPr>
              <w:t>6.63 × 10^{-17} m</w:t>
            </w:r>
          </w:p>
        </w:tc>
        <w:tc>
          <w:tcPr>
            <w:tcW w:type="dxa" w:w="1560"/>
            <w:vAlign w:val="center"/>
            <w:shd w:fill="1E3A8A"/>
          </w:tcPr>
          <w:p>
            <w:pPr>
              <w:spacing w:before="80" w:after="80"/>
            </w:pPr>
            <w:r>
              <w:rPr>
                <w:rFonts w:ascii="Times New Roman" w:hAnsi="Times New Roman"/>
                <w:b/>
                <w:color w:val="FFFFFF"/>
                <w:sz w:val="22"/>
              </w:rPr>
              <w:t>Far smaller than atomic dimensions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Thermal Neutron</w:t>
            </w:r>
          </w:p>
        </w:tc>
        <w:tc>
          <w:tcPr>
            <w:tcW w:type="dxa" w:w="1560"/>
            <w:vAlign w:val="center"/>
            <w:shd w:fill="1E3A8A"/>
          </w:tcPr>
          <w:p>
            <w:pPr>
              <w:spacing w:before="80" w:after="80"/>
            </w:pPr>
            <w:r>
              <w:rPr>
                <w:rFonts w:ascii="Times New Roman" w:hAnsi="Times New Roman"/>
                <w:b/>
                <w:i/>
                <w:color w:val="FFFFFF"/>
                <w:sz w:val="22"/>
              </w:rPr>
              <w:t>1.675 × 10^{-27} kg</w:t>
            </w:r>
          </w:p>
        </w:tc>
        <w:tc>
          <w:tcPr>
            <w:tcW w:type="dxa" w:w="1560"/>
            <w:vAlign w:val="center"/>
            <w:shd w:fill="1E3A8A"/>
          </w:tcPr>
          <w:p>
            <w:pPr>
              <w:spacing w:before="80" w:after="80"/>
            </w:pPr>
            <w:r>
              <w:rPr>
                <w:rFonts w:ascii="Times New Roman" w:hAnsi="Times New Roman"/>
                <w:b/>
                <w:i/>
                <w:color w:val="FFFFFF"/>
                <w:sz w:val="22"/>
              </w:rPr>
              <w:t>2.20 × 10^3 m/s</w:t>
            </w:r>
          </w:p>
        </w:tc>
        <w:tc>
          <w:tcPr>
            <w:tcW w:type="dxa" w:w="1560"/>
            <w:vAlign w:val="center"/>
            <w:shd w:fill="1E3A8A"/>
          </w:tcPr>
          <w:p>
            <w:pPr>
              <w:spacing w:before="80" w:after="80"/>
            </w:pPr>
            <w:r>
              <w:rPr>
                <w:rFonts w:ascii="Times New Roman" w:hAnsi="Times New Roman"/>
                <w:b/>
                <w:i/>
                <w:color w:val="FFFFFF"/>
                <w:sz w:val="22"/>
              </w:rPr>
              <w:t>3.68 × 10^{-24} kg\cdotm/s</w:t>
            </w:r>
          </w:p>
        </w:tc>
        <w:tc>
          <w:tcPr>
            <w:tcW w:type="dxa" w:w="1560"/>
            <w:vAlign w:val="center"/>
            <w:shd w:fill="1E3A8A"/>
          </w:tcPr>
          <w:p>
            <w:pPr>
              <w:spacing w:before="80" w:after="80"/>
            </w:pPr>
            <w:r>
              <w:rPr>
                <w:rFonts w:ascii="Times New Roman" w:hAnsi="Times New Roman"/>
                <w:b/>
                <w:i/>
                <w:color w:val="FFFFFF"/>
                <w:sz w:val="22"/>
              </w:rPr>
              <w:t>1.80 × 10^{-10} m</w:t>
            </w:r>
            <w:r>
              <w:rPr>
                <w:rFonts w:ascii="Times New Roman" w:hAnsi="Times New Roman"/>
                <w:b/>
                <w:color w:val="FFFFFF"/>
                <w:sz w:val="22"/>
              </w:rPr>
              <w:t xml:space="preserve"> (</w:t>
            </w:r>
            <w:r>
              <w:rPr>
                <w:rFonts w:ascii="Times New Roman" w:hAnsi="Times New Roman"/>
                <w:b/>
                <w:i/>
                <w:color w:val="FFFFFF"/>
                <w:sz w:val="22"/>
              </w:rPr>
              <w:t>1.80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Readily diffracted by crystal lattices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Electron (</w:t>
            </w:r>
            <w:r>
              <w:rPr>
                <w:rFonts w:ascii="Times New Roman" w:hAnsi="Times New Roman"/>
                <w:b/>
                <w:i/>
                <w:color w:val="FFFFFF"/>
                <w:sz w:val="22"/>
              </w:rPr>
              <w:t>100 V</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i/>
                <w:color w:val="FFFFFF"/>
                <w:sz w:val="22"/>
              </w:rPr>
              <w:t>9.109 × 10^{-31} kg</w:t>
            </w:r>
          </w:p>
        </w:tc>
        <w:tc>
          <w:tcPr>
            <w:tcW w:type="dxa" w:w="1560"/>
            <w:vAlign w:val="center"/>
            <w:shd w:fill="1E3A8A"/>
          </w:tcPr>
          <w:p>
            <w:pPr>
              <w:spacing w:before="80" w:after="80"/>
            </w:pPr>
            <w:r>
              <w:rPr>
                <w:rFonts w:ascii="Times New Roman" w:hAnsi="Times New Roman"/>
                <w:b/>
                <w:i/>
                <w:color w:val="FFFFFF"/>
                <w:sz w:val="22"/>
              </w:rPr>
              <w:t>5.93 × 10^6 m/s</w:t>
            </w:r>
          </w:p>
        </w:tc>
        <w:tc>
          <w:tcPr>
            <w:tcW w:type="dxa" w:w="1560"/>
            <w:vAlign w:val="center"/>
            <w:shd w:fill="1E3A8A"/>
          </w:tcPr>
          <w:p>
            <w:pPr>
              <w:spacing w:before="80" w:after="80"/>
            </w:pPr>
            <w:r>
              <w:rPr>
                <w:rFonts w:ascii="Times New Roman" w:hAnsi="Times New Roman"/>
                <w:b/>
                <w:i/>
                <w:color w:val="FFFFFF"/>
                <w:sz w:val="22"/>
              </w:rPr>
              <w:t>5.40 × 10^{-24} kg\cdotm/s</w:t>
            </w:r>
          </w:p>
        </w:tc>
        <w:tc>
          <w:tcPr>
            <w:tcW w:type="dxa" w:w="1560"/>
            <w:vAlign w:val="center"/>
            <w:shd w:fill="1E3A8A"/>
          </w:tcPr>
          <w:p>
            <w:pPr>
              <w:spacing w:before="80" w:after="80"/>
            </w:pPr>
            <w:r>
              <w:rPr>
                <w:rFonts w:ascii="Times New Roman" w:hAnsi="Times New Roman"/>
                <w:b/>
                <w:i/>
                <w:color w:val="FFFFFF"/>
                <w:sz w:val="22"/>
              </w:rPr>
              <w:t>1.23 × 10^{-10} m</w:t>
            </w:r>
            <w:r>
              <w:rPr>
                <w:rFonts w:ascii="Times New Roman" w:hAnsi="Times New Roman"/>
                <w:b/>
                <w:color w:val="FFFFFF"/>
                <w:sz w:val="22"/>
              </w:rPr>
              <w:t xml:space="preserve"> (</w:t>
            </w:r>
            <w:r>
              <w:rPr>
                <w:rFonts w:ascii="Times New Roman" w:hAnsi="Times New Roman"/>
                <w:b/>
                <w:i/>
                <w:color w:val="FFFFFF"/>
                <w:sz w:val="22"/>
              </w:rPr>
              <w:t>1.23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Primary basis of electron microscopy</w:t>
            </w:r>
          </w:p>
        </w:tc>
      </w:tr>
    </w:tbl>
    <w:p>
      <w:pPr>
        <w:spacing w:after="160"/>
      </w:pPr>
    </w:p>
    <w:p>
      <w:pPr>
        <w:pStyle w:val="Heading3"/>
        <w:spacing w:before="240" w:after="80"/>
      </w:pPr>
      <w:r>
        <w:t>5. Key Physical Characteristics and Constraints</w:t>
      </w:r>
    </w:p>
    <w:p>
      <w:pPr>
        <w:pStyle w:val="Heading3"/>
        <w:spacing w:before="240" w:after="80"/>
      </w:pPr>
      <w:r>
        <w:t>6. Contemporary Engineering and Scientific Applications</w:t>
      </w:r>
    </w:p>
    <w:p>
      <w:pPr>
        <w:spacing w:line="360" w:lineRule="auto" w:after="120"/>
        <w:jc w:val="both"/>
      </w:pPr>
      <w:r>
        <w:rPr>
          <w:rFonts w:ascii="Times New Roman" w:hAnsi="Times New Roman"/>
        </w:rPr>
        <w:t>The physical reality of de Broglie waves underpins essential modern technological instruments:</w:t>
      </w:r>
    </w:p>
    <w:p>
      <w:pPr>
        <w:spacing w:after="240"/>
      </w:pPr>
    </w:p>
    <w:p>
      <w:pPr>
        <w:pStyle w:val="Heading3"/>
        <w:spacing w:before="280" w:after="120"/>
      </w:pPr>
      <w:r>
        <w:t>Electron Beam Technologies in Semiconductor Metrology</w:t>
      </w:r>
    </w:p>
    <w:p>
      <w:pPr>
        <w:pStyle w:val="Heading3"/>
        <w:spacing w:before="240" w:after="80"/>
      </w:pPr>
      <w:r>
        <w:t>Electron Beam Technologies in Semiconductor Metrology</w:t>
      </w:r>
    </w:p>
    <w:p>
      <w:pPr>
        <w:spacing w:line="360" w:lineRule="auto" w:after="120"/>
        <w:jc w:val="both"/>
      </w:pPr>
      <w:r>
        <w:rPr>
          <w:rFonts w:ascii="Times New Roman" w:hAnsi="Times New Roman"/>
        </w:rPr>
        <w:t>The physical reality of de Broglie waves underpins essential modern technological instruments in materials engineering and nanoscale science:</w:t>
      </w:r>
    </w:p>
    <w:p>
      <w:pPr>
        <w:spacing w:after="240"/>
      </w:pPr>
    </w:p>
    <w:p>
      <w:pPr>
        <w:pStyle w:val="Heading2"/>
        <w:spacing w:before="400" w:after="160"/>
      </w:pPr>
      <w:r>
        <w:t>de Broglie Hypothesis</w:t>
      </w:r>
    </w:p>
    <w:p>
      <w:pPr>
        <w:pStyle w:val="Heading3"/>
        <w:spacing w:before="280" w:after="120"/>
      </w:pPr>
      <w:r>
        <w:t>Historical Motivation and Inadequacy of Classical Physics</w:t>
      </w:r>
    </w:p>
    <w:p>
      <w:pPr>
        <w:pStyle w:val="Heading3"/>
        <w:spacing w:before="240" w:after="80"/>
      </w:pPr>
      <w:r>
        <w:t>Historical Motivation and Inadequacy of Classical Physics</w:t>
      </w:r>
    </w:p>
    <w:p>
      <w:pPr>
        <w:spacing w:line="360" w:lineRule="auto" w:after="120"/>
        <w:jc w:val="both"/>
      </w:pPr>
      <w:r>
        <w:rPr>
          <w:rFonts w:ascii="Times New Roman" w:hAnsi="Times New Roman"/>
        </w:rPr>
        <w:t xml:space="preserve">The formulation of the de Broglie hypothesis in 1924 marked one of the most profound conceptual revolutions in modern physical science. Throughout the nineteenth century, physics rested comfortably upon a strict dichotomy between localized particles governed by Newtonian mechanics and continuous electromagnetic fields described by Maxwell's electrodynamics. However, this classical paradigm proved fundamentally incapable of explaining blackbody radiation, the photoelectric effect, and the stability of atomic orbits. Recognizing that electromagnetic radiation—classically treated as continuous waves—manifests discrete particle-like packet characteristics (photons) with energy </w:t>
      </w:r>
      <w:r>
        <w:rPr>
          <w:rFonts w:ascii="Cambria Math" w:hAnsi="Cambria Math"/>
          <w:i/>
        </w:rPr>
        <w:t>E = hν</w:t>
      </w:r>
      <w:r>
        <w:rPr>
          <w:rFonts w:ascii="Times New Roman" w:hAnsi="Times New Roman"/>
        </w:rPr>
        <w:t xml:space="preserve"> and momentum </w:t>
      </w:r>
      <w:r>
        <w:rPr>
          <w:rFonts w:ascii="Cambria Math" w:hAnsi="Cambria Math"/>
          <w:i/>
        </w:rPr>
        <w:t>p = h/λ</w:t>
      </w:r>
      <w:r>
        <w:rPr>
          <w:rFonts w:ascii="Times New Roman" w:hAnsi="Times New Roman"/>
        </w:rPr>
        <w:t>, the French physicist Louis de Broglie postulated that nature possesses an intrinsic symmetry. He asserted that material entities such as electrons, protons, and neutrons, which had universally been categorized as discrete classical particles, must simultaneously exhibit an underlying wave character in their dynamical propagation.</w:t>
      </w:r>
    </w:p>
    <w:p>
      <w:pPr>
        <w:spacing w:after="240"/>
      </w:pPr>
    </w:p>
    <w:p>
      <w:pPr>
        <w:pStyle w:val="Heading3"/>
        <w:spacing w:before="280" w:after="120"/>
      </w:pPr>
      <w:r>
        <w:t>The de Broglie Matter-Wave Postulate</w:t>
      </w:r>
    </w:p>
    <w:p>
      <w:pPr>
        <w:pStyle w:val="Heading3"/>
        <w:spacing w:before="240" w:after="80"/>
      </w:pPr>
      <w:r>
        <w:t>The de Broglie Matter-Wave Postulate</w:t>
      </w:r>
    </w:p>
    <w:p>
      <w:pPr>
        <w:spacing w:line="360" w:lineRule="auto" w:after="120"/>
        <w:jc w:val="both"/>
      </w:pPr>
      <w:r>
        <w:rPr>
          <w:rFonts w:ascii="Times New Roman" w:hAnsi="Times New Roman"/>
        </w:rPr>
        <w:t xml:space="preserve">The physical essence of de Broglie's thesis lies in associating every material particle possessing mechanical momentum </w:t>
      </w:r>
      <w:r>
        <w:rPr>
          <w:rFonts w:ascii="Cambria Math" w:hAnsi="Cambria Math"/>
          <w:i/>
        </w:rPr>
        <w:t>p</w:t>
      </w:r>
      <w:r>
        <w:rPr>
          <w:rFonts w:ascii="Times New Roman" w:hAnsi="Times New Roman"/>
        </w:rPr>
        <w:t xml:space="preserve"> with a characteristic pilot wave or matter wave. Unlike classical mechanical waves (such as acoustic oscillations in fluid media) or classical electromagnetic radiation (transverse oscillations of electric and magnetic fields in free space), matter waves represent quantum probability amplitudes that dictate the spatial and temporal likelihood of locating a particle upon measurement. The fundamental connection between the corpuscular attributes of the particle (mass </w:t>
      </w:r>
      <w:r>
        <w:rPr>
          <w:rFonts w:ascii="Cambria Math" w:hAnsi="Cambria Math"/>
          <w:i/>
        </w:rPr>
        <w:t>m</w:t>
      </w:r>
      <w:r>
        <w:rPr>
          <w:rFonts w:ascii="Times New Roman" w:hAnsi="Times New Roman"/>
        </w:rPr>
        <w:t xml:space="preserve"> and velocity </w:t>
      </w:r>
      <w:r>
        <w:rPr>
          <w:rFonts w:ascii="Cambria Math" w:hAnsi="Cambria Math"/>
          <w:i/>
        </w:rPr>
        <w:t>v</w:t>
      </w:r>
      <w:r>
        <w:rPr>
          <w:rFonts w:ascii="Times New Roman" w:hAnsi="Times New Roman"/>
        </w:rPr>
        <w:t xml:space="preserve">) and the wave attributes of the pilot oscillation (frequency </w:t>
      </w:r>
      <w:r>
        <w:rPr>
          <w:rFonts w:ascii="Cambria Math" w:hAnsi="Cambria Math"/>
          <w:i/>
        </w:rPr>
        <w:t>ν</w:t>
      </w:r>
      <w:r>
        <w:rPr>
          <w:rFonts w:ascii="Times New Roman" w:hAnsi="Times New Roman"/>
        </w:rPr>
        <w:t xml:space="preserve"> and wavelength </w:t>
      </w:r>
      <w:r>
        <w:rPr>
          <w:rFonts w:ascii="Cambria Math" w:hAnsi="Cambria Math"/>
          <w:i/>
        </w:rPr>
        <w:t>λ</w:t>
      </w:r>
      <w:r>
        <w:rPr>
          <w:rFonts w:ascii="Times New Roman" w:hAnsi="Times New Roman"/>
        </w:rPr>
        <w:t>) is bridged exclusively by Planck's constant $h = 6.626 \times 10^{-34}\text{ J}\cdot\text{s}.</w:t>
      </w:r>
    </w:p>
    <w:p>
      <w:pPr>
        <w:spacing w:line="360" w:lineRule="auto" w:after="120"/>
        <w:jc w:val="both"/>
      </w:pPr>
      <w:r>
        <w:rPr>
          <w:rFonts w:ascii="Times New Roman" w:hAnsi="Times New Roman"/>
        </w:rPr>
        <w:t xml:space="preserve">To correctly apply the de Broglie relationship in engineering analysis, the wavelength scales inversely with momentum: </w:t>
      </w:r>
      <w:r>
        <w:rPr>
          <w:rFonts w:ascii="Cambria Math" w:hAnsi="Cambria Math"/>
          <w:i/>
        </w:rPr>
        <w:t>λ \propto 1/p</w:t>
      </w:r>
      <w:r>
        <w:rPr>
          <w:rFonts w:ascii="Times New Roman" w:hAnsi="Times New Roman"/>
        </w:rPr>
        <w:t>. As mass increases into the macroscopic domain, the wavelength shrinks below the Planck length scale, rendering quantum interference undetectable.</w:t>
      </w:r>
    </w:p>
    <w:p>
      <w:pPr>
        <w:spacing w:after="240"/>
      </w:pPr>
    </w:p>
    <w:p>
      <w:pPr>
        <w:pStyle w:val="Heading3"/>
        <w:spacing w:before="280" w:after="120"/>
      </w:pPr>
      <w:r>
        <w:t>Derivation of the de Broglie Wavelength</w:t>
      </w:r>
    </w:p>
    <w:p>
      <w:pPr>
        <w:pStyle w:val="Heading3"/>
        <w:spacing w:before="240" w:after="80"/>
      </w:pPr>
      <w:r>
        <w:t>Derivation of the de Broglie Wavelength</w:t>
      </w:r>
    </w:p>
    <w:p>
      <w:pPr>
        <w:spacing w:line="360" w:lineRule="auto" w:after="120"/>
        <w:jc w:val="both"/>
      </w:pPr>
      <w:r>
        <w:rPr>
          <w:rFonts w:ascii="Times New Roman" w:hAnsi="Times New Roman"/>
        </w:rPr>
        <w:t xml:space="preserve">The quantitative relationship establishing the de Broglie wavelength for a non-relativistic particle of mass </w:t>
      </w:r>
      <w:r>
        <w:rPr>
          <w:rFonts w:ascii="Cambria Math" w:hAnsi="Cambria Math"/>
          <w:i/>
        </w:rPr>
        <w:t>m</w:t>
      </w:r>
      <w:r>
        <w:rPr>
          <w:rFonts w:ascii="Times New Roman" w:hAnsi="Times New Roman"/>
        </w:rPr>
        <w:t xml:space="preserve"> moving with velocity </w:t>
      </w:r>
      <w:r>
        <w:rPr>
          <w:rFonts w:ascii="Cambria Math" w:hAnsi="Cambria Math"/>
          <w:i/>
        </w:rPr>
        <w:t>v</w:t>
      </w:r>
      <w:r>
        <w:rPr>
          <w:rFonts w:ascii="Times New Roman" w:hAnsi="Times New Roman"/>
        </w:rPr>
        <w:t xml:space="preserve"> is formulated as: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r>
            <m:t>λ = </m:t>
          </m:r>
          <m:f>
            <m:num>
              <m:r>
                <m:t>h</m:t>
              </m:r>
            </m:num>
            <m:den>
              <m:rad>
                <m:radPr>
                  <m:degHide m:val="1"/>
                </m:radPr>
                <m:deg/>
                <m:e>
                  <m:r>
                    <m:t>2m q V</m:t>
                  </m:r>
                </m:e>
              </m:rad>
            </m:den>
          </m:f>
        </m:oMath>
      </m:oMathPara>
    </w:p>
    <w:p>
      <w:pPr>
        <w:spacing w:before="160" w:after="160"/>
        <w:jc w:val="center"/>
      </w:pPr>
      <m:oMathPara>
        <m:oMath>
          <m:sSub>
            <m:e>
              <m:r>
                <m:t>λ</m:t>
              </m:r>
            </m:e>
            <m:sub>
              <m:r>
                <m:t>e</m:t>
              </m:r>
            </m:sub>
          </m:sSub>
          <m:r>
            <m:t> = </m:t>
          </m:r>
          <m:rad>
            <m:radPr>
              <m:degHide m:val="1"/>
            </m:radPr>
            <m:deg/>
            <m:e>
              <m:f>
                <m:num>
                  <m:r>
                    <m:t>150</m:t>
                  </m:r>
                </m:num>
                <m:den>
                  <m:r>
                    <m:t>V</m:t>
                  </m:r>
                </m:den>
              </m:f>
            </m:e>
          </m:rad>
          <m:r>
            <m:t> </m:t>
          </m:r>
          <m:r>
            <m:t>\AA = </m:t>
          </m:r>
          <m:f>
            <m:num>
              <m:r>
                <m:t>1.227</m:t>
              </m:r>
            </m:num>
            <m:den>
              <m:rad>
                <m:radPr>
                  <m:degHide m:val="1"/>
                </m:radPr>
                <m:deg/>
                <m:e>
                  <m:r>
                    <m:t>V</m:t>
                  </m:r>
                </m:e>
              </m:rad>
            </m:den>
          </m:f>
          <m:r>
            <m:t> nm</m:t>
          </m:r>
        </m:oMath>
      </m:oMathPara>
    </w:p>
    <w:p>
      <w:pPr>
        <w:spacing w:after="240"/>
      </w:pPr>
    </w:p>
    <w:p>
      <w:pPr>
        <w:pStyle w:val="Heading3"/>
        <w:spacing w:before="280" w:after="120"/>
      </w:pPr>
      <w:r>
        <w:t>Phase Velocity and Group Velocity of Matter Waves</w:t>
      </w:r>
    </w:p>
    <w:p>
      <w:pPr>
        <w:pStyle w:val="Heading3"/>
        <w:spacing w:before="240" w:after="80"/>
      </w:pPr>
      <w:r>
        <w:t>Foundations and Scope of Phase Velocity and Group Velocity of Matter Waves</w:t>
      </w:r>
    </w:p>
    <w:p>
      <w:pPr>
        <w:pStyle w:val="Heading3"/>
        <w:spacing w:before="240" w:after="80"/>
      </w:pPr>
      <w:r>
        <w:t>1. Theoretical Framework and Physical Mechanisms</w:t>
      </w:r>
    </w:p>
    <w:p>
      <w:pPr>
        <w:pStyle w:val="Heading3"/>
        <w:spacing w:before="240" w:after="80"/>
      </w:pPr>
      <w:r>
        <w:t>2. Analytical Formulation and Governing Equations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pStyle w:val="Heading3"/>
        <w:spacing w:before="240" w:after="80"/>
      </w:pPr>
      <w:r>
        <w:t>3. Step-by-Step Mathematical Derivation</w:t>
      </w:r>
    </w:p>
    <w:p>
      <w:pPr>
        <w:spacing w:before="160" w:after="160"/>
        <w:jc w:val="center"/>
      </w:pPr>
      <m:oMathPara>
        <m:oMath>
          <m:r>
            <m:t>E = hν = </m:t>
          </m:r>
          <m:f>
            <m:num>
              <m:r>
                <m:t>hc</m:t>
              </m:r>
            </m:num>
            <m:den>
              <m:r>
                <m:t>λ</m:t>
              </m:r>
            </m:den>
          </m:f>
        </m:oMath>
      </m:oMathPara>
    </w:p>
    <w:p>
      <w:pPr>
        <w:spacing w:before="160" w:after="160"/>
        <w:jc w:val="center"/>
      </w:pPr>
      <m:oMathPara>
        <m:oMath>
          <m:r>
            <m:t>pc = </m:t>
          </m:r>
          <m:f>
            <m:num>
              <m:r>
                <m:t>hc</m:t>
              </m:r>
            </m:num>
            <m:den>
              <m:r>
                <m:t>λ</m:t>
              </m:r>
            </m:den>
          </m:f>
          <m:r>
            <m:t> </m:t>
          </m:r>
          <m:r>
            <m:t>\implies p = </m:t>
          </m:r>
          <m:f>
            <m:num>
              <m:r>
                <m:t>h</m:t>
              </m:r>
            </m:num>
            <m:den>
              <m:r>
                <m:t>λ</m:t>
              </m:r>
            </m:den>
          </m:f>
        </m:oMath>
      </m:oMathPara>
    </w:p>
    <w:p>
      <w:pPr>
        <w:spacing w:before="160" w:after="160"/>
        <w:jc w:val="center"/>
      </w:pPr>
      <m:oMathPara>
        <m:oMath>
          <m:r>
            <m:t>λ = </m:t>
          </m:r>
          <m:f>
            <m:num>
              <m:r>
                <m:t>h</m:t>
              </m:r>
            </m:num>
            <m:den>
              <m:r>
                <m:t>p</m:t>
              </m:r>
            </m:den>
          </m:f>
        </m:oMath>
      </m:oMathPara>
    </w:p>
    <w:p>
      <w:pPr>
        <w:spacing w:before="160" w:after="160"/>
        <w:jc w:val="center"/>
      </w:pPr>
      <m:oMathPara>
        <m:oMath>
          <m:r>
            <m:t>λ = </m:t>
          </m:r>
          <m:f>
            <m:num>
              <m:r>
                <m:t>h</m:t>
              </m:r>
            </m:num>
            <m:den>
              <m:r>
                <m:t>mv</m:t>
              </m:r>
            </m:den>
          </m:f>
        </m:oMath>
      </m:oMathPara>
    </w:p>
    <w:p>
      <w:pPr>
        <w:spacing w:before="160" w:after="160"/>
        <w:jc w:val="center"/>
      </w:pPr>
      <m:oMathPara>
        <m:oMath>
          <m:r>
            <m:t>λ = </m:t>
          </m:r>
          <m:f>
            <m:num>
              <m:r>
                <m:t>h</m:t>
              </m:r>
            </m:num>
            <m:den>
              <m:rad>
                <m:radPr>
                  <m:degHide m:val="1"/>
                </m:radPr>
                <m:deg/>
                <m:e>
                  <m:r>
                    <m:t>2mqV</m:t>
                  </m:r>
                </m:e>
              </m:rad>
            </m:den>
          </m:f>
        </m:oMath>
      </m:oMathPara>
    </w:p>
    <w:p>
      <w:pPr>
        <w:pStyle w:val="Heading3"/>
        <w:spacing w:before="240" w:after="80"/>
      </w:pPr>
      <w:r>
        <w:t>4. Comparison of De Broglie Wavelengths across Physical Domains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Cricket Ball</w:t>
            </w:r>
          </w:p>
        </w:tc>
        <w:tc>
          <w:tcPr>
            <w:tcW w:type="dxa" w:w="1560"/>
            <w:vAlign w:val="center"/>
            <w:shd w:fill="1E3A8A"/>
          </w:tcPr>
          <w:p>
            <w:pPr>
              <w:spacing w:before="80" w:after="80"/>
            </w:pPr>
            <w:r>
              <w:rPr>
                <w:rFonts w:ascii="Times New Roman" w:hAnsi="Times New Roman"/>
                <w:b/>
                <w:i/>
                <w:color w:val="FFFFFF"/>
                <w:sz w:val="22"/>
              </w:rPr>
              <w:t>0.15 kg</w:t>
            </w:r>
          </w:p>
        </w:tc>
        <w:tc>
          <w:tcPr>
            <w:tcW w:type="dxa" w:w="1560"/>
            <w:vAlign w:val="center"/>
            <w:shd w:fill="1E3A8A"/>
          </w:tcPr>
          <w:p>
            <w:pPr>
              <w:spacing w:before="80" w:after="80"/>
            </w:pPr>
            <w:r>
              <w:rPr>
                <w:rFonts w:ascii="Times New Roman" w:hAnsi="Times New Roman"/>
                <w:b/>
                <w:i/>
                <w:color w:val="FFFFFF"/>
                <w:sz w:val="22"/>
              </w:rPr>
              <w:t>30 m/s</w:t>
            </w:r>
          </w:p>
        </w:tc>
        <w:tc>
          <w:tcPr>
            <w:tcW w:type="dxa" w:w="1560"/>
            <w:vAlign w:val="center"/>
            <w:shd w:fill="1E3A8A"/>
          </w:tcPr>
          <w:p>
            <w:pPr>
              <w:spacing w:before="80" w:after="80"/>
            </w:pPr>
            <w:r>
              <w:rPr>
                <w:rFonts w:ascii="Times New Roman" w:hAnsi="Times New Roman"/>
                <w:b/>
                <w:i/>
                <w:color w:val="FFFFFF"/>
                <w:sz w:val="22"/>
              </w:rPr>
              <w:t>4.5 kg\cdotm/s</w:t>
            </w:r>
          </w:p>
        </w:tc>
        <w:tc>
          <w:tcPr>
            <w:tcW w:type="dxa" w:w="1560"/>
            <w:vAlign w:val="center"/>
            <w:shd w:fill="1E3A8A"/>
          </w:tcPr>
          <w:p>
            <w:pPr>
              <w:spacing w:before="80" w:after="80"/>
            </w:pPr>
            <w:r>
              <w:rPr>
                <w:rFonts w:ascii="Times New Roman" w:hAnsi="Times New Roman"/>
                <w:b/>
                <w:i/>
                <w:color w:val="FFFFFF"/>
                <w:sz w:val="22"/>
              </w:rPr>
              <w:t>1.47 × 10^{-34} m</w:t>
            </w:r>
          </w:p>
        </w:tc>
        <w:tc>
          <w:tcPr>
            <w:tcW w:type="dxa" w:w="1560"/>
            <w:vAlign w:val="center"/>
            <w:shd w:fill="1E3A8A"/>
          </w:tcPr>
          <w:p>
            <w:pPr>
              <w:spacing w:before="80" w:after="80"/>
            </w:pPr>
            <w:r>
              <w:rPr>
                <w:rFonts w:ascii="Times New Roman" w:hAnsi="Times New Roman"/>
                <w:b/>
                <w:color w:val="FFFFFF"/>
                <w:sz w:val="22"/>
              </w:rPr>
              <w:t>Completely undetectable (unphysical)</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Smoke Particle</w:t>
            </w:r>
          </w:p>
        </w:tc>
        <w:tc>
          <w:tcPr>
            <w:tcW w:type="dxa" w:w="1560"/>
            <w:vAlign w:val="center"/>
            <w:shd w:fill="1E3A8A"/>
          </w:tcPr>
          <w:p>
            <w:pPr>
              <w:spacing w:before="80" w:after="80"/>
            </w:pPr>
            <w:r>
              <w:rPr>
                <w:rFonts w:ascii="Times New Roman" w:hAnsi="Times New Roman"/>
                <w:b/>
                <w:i/>
                <w:color w:val="FFFFFF"/>
                <w:sz w:val="22"/>
              </w:rPr>
              <w:t>1.0 × 10^{-15} kg</w:t>
            </w:r>
          </w:p>
        </w:tc>
        <w:tc>
          <w:tcPr>
            <w:tcW w:type="dxa" w:w="1560"/>
            <w:vAlign w:val="center"/>
            <w:shd w:fill="1E3A8A"/>
          </w:tcPr>
          <w:p>
            <w:pPr>
              <w:spacing w:before="80" w:after="80"/>
            </w:pPr>
            <w:r>
              <w:rPr>
                <w:rFonts w:ascii="Times New Roman" w:hAnsi="Times New Roman"/>
                <w:b/>
                <w:i/>
                <w:color w:val="FFFFFF"/>
                <w:sz w:val="22"/>
              </w:rPr>
              <w:t>0.01 m/s</w:t>
            </w:r>
          </w:p>
        </w:tc>
        <w:tc>
          <w:tcPr>
            <w:tcW w:type="dxa" w:w="1560"/>
            <w:vAlign w:val="center"/>
            <w:shd w:fill="1E3A8A"/>
          </w:tcPr>
          <w:p>
            <w:pPr>
              <w:spacing w:before="80" w:after="80"/>
            </w:pPr>
            <w:r>
              <w:rPr>
                <w:rFonts w:ascii="Times New Roman" w:hAnsi="Times New Roman"/>
                <w:b/>
                <w:i/>
                <w:color w:val="FFFFFF"/>
                <w:sz w:val="22"/>
              </w:rPr>
              <w:t>1.0 × 10^{-17} kg\cdotm/s</w:t>
            </w:r>
          </w:p>
        </w:tc>
        <w:tc>
          <w:tcPr>
            <w:tcW w:type="dxa" w:w="1560"/>
            <w:vAlign w:val="center"/>
            <w:shd w:fill="1E3A8A"/>
          </w:tcPr>
          <w:p>
            <w:pPr>
              <w:spacing w:before="80" w:after="80"/>
            </w:pPr>
            <w:r>
              <w:rPr>
                <w:rFonts w:ascii="Times New Roman" w:hAnsi="Times New Roman"/>
                <w:b/>
                <w:i/>
                <w:color w:val="FFFFFF"/>
                <w:sz w:val="22"/>
              </w:rPr>
              <w:t>6.63 × 10^{-17} m</w:t>
            </w:r>
          </w:p>
        </w:tc>
        <w:tc>
          <w:tcPr>
            <w:tcW w:type="dxa" w:w="1560"/>
            <w:vAlign w:val="center"/>
            <w:shd w:fill="1E3A8A"/>
          </w:tcPr>
          <w:p>
            <w:pPr>
              <w:spacing w:before="80" w:after="80"/>
            </w:pPr>
            <w:r>
              <w:rPr>
                <w:rFonts w:ascii="Times New Roman" w:hAnsi="Times New Roman"/>
                <w:b/>
                <w:color w:val="FFFFFF"/>
                <w:sz w:val="22"/>
              </w:rPr>
              <w:t>Far smaller than atomic dimensions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Thermal Neutron</w:t>
            </w:r>
          </w:p>
        </w:tc>
        <w:tc>
          <w:tcPr>
            <w:tcW w:type="dxa" w:w="1560"/>
            <w:vAlign w:val="center"/>
            <w:shd w:fill="1E3A8A"/>
          </w:tcPr>
          <w:p>
            <w:pPr>
              <w:spacing w:before="80" w:after="80"/>
            </w:pPr>
            <w:r>
              <w:rPr>
                <w:rFonts w:ascii="Times New Roman" w:hAnsi="Times New Roman"/>
                <w:b/>
                <w:i/>
                <w:color w:val="FFFFFF"/>
                <w:sz w:val="22"/>
              </w:rPr>
              <w:t>1.675 × 10^{-27} kg</w:t>
            </w:r>
          </w:p>
        </w:tc>
        <w:tc>
          <w:tcPr>
            <w:tcW w:type="dxa" w:w="1560"/>
            <w:vAlign w:val="center"/>
            <w:shd w:fill="1E3A8A"/>
          </w:tcPr>
          <w:p>
            <w:pPr>
              <w:spacing w:before="80" w:after="80"/>
            </w:pPr>
            <w:r>
              <w:rPr>
                <w:rFonts w:ascii="Times New Roman" w:hAnsi="Times New Roman"/>
                <w:b/>
                <w:i/>
                <w:color w:val="FFFFFF"/>
                <w:sz w:val="22"/>
              </w:rPr>
              <w:t>2.20 × 10^3 m/s</w:t>
            </w:r>
          </w:p>
        </w:tc>
        <w:tc>
          <w:tcPr>
            <w:tcW w:type="dxa" w:w="1560"/>
            <w:vAlign w:val="center"/>
            <w:shd w:fill="1E3A8A"/>
          </w:tcPr>
          <w:p>
            <w:pPr>
              <w:spacing w:before="80" w:after="80"/>
            </w:pPr>
            <w:r>
              <w:rPr>
                <w:rFonts w:ascii="Times New Roman" w:hAnsi="Times New Roman"/>
                <w:b/>
                <w:i/>
                <w:color w:val="FFFFFF"/>
                <w:sz w:val="22"/>
              </w:rPr>
              <w:t>3.68 × 10^{-24} kg\cdotm/s</w:t>
            </w:r>
          </w:p>
        </w:tc>
        <w:tc>
          <w:tcPr>
            <w:tcW w:type="dxa" w:w="1560"/>
            <w:vAlign w:val="center"/>
            <w:shd w:fill="1E3A8A"/>
          </w:tcPr>
          <w:p>
            <w:pPr>
              <w:spacing w:before="80" w:after="80"/>
            </w:pPr>
            <w:r>
              <w:rPr>
                <w:rFonts w:ascii="Times New Roman" w:hAnsi="Times New Roman"/>
                <w:b/>
                <w:i/>
                <w:color w:val="FFFFFF"/>
                <w:sz w:val="22"/>
              </w:rPr>
              <w:t>1.80 × 10^{-10} m</w:t>
            </w:r>
            <w:r>
              <w:rPr>
                <w:rFonts w:ascii="Times New Roman" w:hAnsi="Times New Roman"/>
                <w:b/>
                <w:color w:val="FFFFFF"/>
                <w:sz w:val="22"/>
              </w:rPr>
              <w:t xml:space="preserve"> (</w:t>
            </w:r>
            <w:r>
              <w:rPr>
                <w:rFonts w:ascii="Times New Roman" w:hAnsi="Times New Roman"/>
                <w:b/>
                <w:i/>
                <w:color w:val="FFFFFF"/>
                <w:sz w:val="22"/>
              </w:rPr>
              <w:t>1.80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Readily diffracted by crystal lattices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Electron (</w:t>
            </w:r>
            <w:r>
              <w:rPr>
                <w:rFonts w:ascii="Times New Roman" w:hAnsi="Times New Roman"/>
                <w:b/>
                <w:i/>
                <w:color w:val="FFFFFF"/>
                <w:sz w:val="22"/>
              </w:rPr>
              <w:t>100 V</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i/>
                <w:color w:val="FFFFFF"/>
                <w:sz w:val="22"/>
              </w:rPr>
              <w:t>9.109 × 10^{-31} kg</w:t>
            </w:r>
          </w:p>
        </w:tc>
        <w:tc>
          <w:tcPr>
            <w:tcW w:type="dxa" w:w="1560"/>
            <w:vAlign w:val="center"/>
            <w:shd w:fill="1E3A8A"/>
          </w:tcPr>
          <w:p>
            <w:pPr>
              <w:spacing w:before="80" w:after="80"/>
            </w:pPr>
            <w:r>
              <w:rPr>
                <w:rFonts w:ascii="Times New Roman" w:hAnsi="Times New Roman"/>
                <w:b/>
                <w:i/>
                <w:color w:val="FFFFFF"/>
                <w:sz w:val="22"/>
              </w:rPr>
              <w:t>5.93 × 10^6 m/s</w:t>
            </w:r>
          </w:p>
        </w:tc>
        <w:tc>
          <w:tcPr>
            <w:tcW w:type="dxa" w:w="1560"/>
            <w:vAlign w:val="center"/>
            <w:shd w:fill="1E3A8A"/>
          </w:tcPr>
          <w:p>
            <w:pPr>
              <w:spacing w:before="80" w:after="80"/>
            </w:pPr>
            <w:r>
              <w:rPr>
                <w:rFonts w:ascii="Times New Roman" w:hAnsi="Times New Roman"/>
                <w:b/>
                <w:i/>
                <w:color w:val="FFFFFF"/>
                <w:sz w:val="22"/>
              </w:rPr>
              <w:t>5.40 × 10^{-24} kg\cdotm/s</w:t>
            </w:r>
          </w:p>
        </w:tc>
        <w:tc>
          <w:tcPr>
            <w:tcW w:type="dxa" w:w="1560"/>
            <w:vAlign w:val="center"/>
            <w:shd w:fill="1E3A8A"/>
          </w:tcPr>
          <w:p>
            <w:pPr>
              <w:spacing w:before="80" w:after="80"/>
            </w:pPr>
            <w:r>
              <w:rPr>
                <w:rFonts w:ascii="Times New Roman" w:hAnsi="Times New Roman"/>
                <w:b/>
                <w:i/>
                <w:color w:val="FFFFFF"/>
                <w:sz w:val="22"/>
              </w:rPr>
              <w:t>1.23 × 10^{-10} m</w:t>
            </w:r>
            <w:r>
              <w:rPr>
                <w:rFonts w:ascii="Times New Roman" w:hAnsi="Times New Roman"/>
                <w:b/>
                <w:color w:val="FFFFFF"/>
                <w:sz w:val="22"/>
              </w:rPr>
              <w:t xml:space="preserve"> (</w:t>
            </w:r>
            <w:r>
              <w:rPr>
                <w:rFonts w:ascii="Times New Roman" w:hAnsi="Times New Roman"/>
                <w:b/>
                <w:i/>
                <w:color w:val="FFFFFF"/>
                <w:sz w:val="22"/>
              </w:rPr>
              <w:t>1.23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Primary basis of electron microscopy</w:t>
            </w:r>
          </w:p>
        </w:tc>
      </w:tr>
    </w:tbl>
    <w:p>
      <w:pPr>
        <w:spacing w:after="160"/>
      </w:pPr>
    </w:p>
    <w:p>
      <w:pPr>
        <w:pStyle w:val="Heading3"/>
        <w:spacing w:before="240" w:after="80"/>
      </w:pPr>
      <w:r>
        <w:t>5. Key Physical Characteristics and Constraints</w:t>
      </w:r>
    </w:p>
    <w:p>
      <w:pPr>
        <w:pStyle w:val="Heading3"/>
        <w:spacing w:before="240" w:after="80"/>
      </w:pPr>
      <w:r>
        <w:t>6. Contemporary Engineering and Scientific Applications</w:t>
      </w:r>
    </w:p>
    <w:p>
      <w:pPr>
        <w:spacing w:line="360" w:lineRule="auto" w:after="120"/>
        <w:jc w:val="both"/>
      </w:pPr>
      <w:r>
        <w:rPr>
          <w:rFonts w:ascii="Times New Roman" w:hAnsi="Times New Roman"/>
        </w:rPr>
        <w:t>The physical reality of de Broglie waves underpins essential modern technological instruments:</w:t>
      </w:r>
    </w:p>
    <w:p>
      <w:pPr>
        <w:spacing w:after="240"/>
      </w:pPr>
    </w:p>
    <w:p>
      <w:pPr>
        <w:pStyle w:val="Heading3"/>
        <w:spacing w:before="280" w:after="120"/>
      </w:pPr>
      <w:r>
        <w:t>Experimental Confirmation by Davisson and Germer</w:t>
      </w:r>
    </w:p>
    <w:p>
      <w:pPr>
        <w:pStyle w:val="Heading3"/>
        <w:spacing w:before="240" w:after="80"/>
      </w:pPr>
      <w:r>
        <w:t>Experimental Confirmation by Davisson and Germer</w:t>
      </w:r>
    </w:p>
    <w:p>
      <w:pPr>
        <w:spacing w:line="360" w:lineRule="auto" w:after="120"/>
        <w:jc w:val="both"/>
      </w:pPr>
      <w:r>
        <w:rPr>
          <w:rFonts w:ascii="Times New Roman" w:hAnsi="Times New Roman"/>
        </w:rPr>
        <w:t xml:space="preserve">The definitive experimental verification of matter waves was achieved independently in 1927 by Clinton Davisson and Lester Germer at Bell Telephone Laboratories, and by George Paget Thomson at the University of Aberdeen. Davisson and Germer directed a collimated beam of low-energy electrons toward the surface of a target nickel single crystal. By measuring the angular distribution of the scattered electrons, they detected intense peak reflections at an accelerating potential of </w:t>
      </w:r>
      <w:r>
        <w:rPr>
          <w:rFonts w:ascii="Cambria Math" w:hAnsi="Cambria Math"/>
          <w:i/>
        </w:rPr>
        <w:t>54 V</w:t>
      </w:r>
      <w:r>
        <w:rPr>
          <w:rFonts w:ascii="Times New Roman" w:hAnsi="Times New Roman"/>
        </w:rPr>
        <w:t xml:space="preserve"> and a scattering angle of </w:t>
      </w:r>
      <w:r>
        <w:rPr>
          <w:rFonts w:ascii="Cambria Math" w:hAnsi="Cambria Math"/>
          <w:i/>
        </w:rPr>
        <w:t>θ = 50^\circ</w:t>
      </w:r>
      <w:r>
        <w:rPr>
          <w:rFonts w:ascii="Times New Roman" w:hAnsi="Times New Roman"/>
        </w:rPr>
        <w:t xml:space="preserve">. Applying Bragg's diffraction law </w:t>
      </w:r>
      <w:r>
        <w:rPr>
          <w:rFonts w:ascii="Cambria Math" w:hAnsi="Cambria Math"/>
          <w:i/>
        </w:rPr>
        <w:t>2d\sinθ = nλ</w:t>
      </w:r>
      <w:r>
        <w:rPr>
          <w:rFonts w:ascii="Times New Roman" w:hAnsi="Times New Roman"/>
        </w:rPr>
        <w:t xml:space="preserve"> to the nickel crystal lattice spacing (</w:t>
      </w:r>
      <w:r>
        <w:rPr>
          <w:rFonts w:ascii="Cambria Math" w:hAnsi="Cambria Math"/>
          <w:i/>
        </w:rPr>
        <w:t>d = 0.091 nm</w:t>
      </w:r>
      <w:r>
        <w:rPr>
          <w:rFonts w:ascii="Times New Roman" w:hAnsi="Times New Roman"/>
        </w:rPr>
        <w:t xml:space="preserve">), they deduced an electron wavelength of </w:t>
      </w:r>
      <w:r>
        <w:rPr>
          <w:rFonts w:ascii="Cambria Math" w:hAnsi="Cambria Math"/>
          <w:i/>
        </w:rPr>
        <w:t>0.165 nm</w:t>
      </w:r>
      <w:r>
        <w:rPr>
          <w:rFonts w:ascii="Times New Roman" w:hAnsi="Times New Roman"/>
        </w:rPr>
        <w:t>, in extraordinary agreement with de Broglie's theoretical prediction (</w:t>
      </w:r>
      <w:r>
        <w:rPr>
          <w:rFonts w:ascii="Cambria Math" w:hAnsi="Cambria Math"/>
          <w:i/>
        </w:rPr>
        <w:t>λ = 1.227/\sqrt{54} = 0.167 nm</w:t>
      </w:r>
      <w:r>
        <w:rPr>
          <w:rFonts w:ascii="Times New Roman" w:hAnsi="Times New Roman"/>
        </w:rPr>
        <w:t>).</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r>
        <w:tc>
          <w:tcPr>
            <w:tcW w:type="dxa" w:w="1560"/>
            <w:vAlign w:val="center"/>
            <w:shd w:fill="F8FAFC"/>
          </w:tcPr>
          <w:p>
            <w:pPr>
              <w:spacing w:before="80" w:after="80"/>
            </w:pPr>
            <w:r>
              <w:rPr>
                <w:rFonts w:ascii="Times New Roman" w:hAnsi="Times New Roman"/>
                <w:sz w:val="21"/>
              </w:rPr>
              <w:t>Cricket Ball</w:t>
            </w:r>
          </w:p>
        </w:tc>
        <w:tc>
          <w:tcPr>
            <w:tcW w:type="dxa" w:w="1560"/>
            <w:vAlign w:val="center"/>
            <w:shd w:fill="F8FAFC"/>
          </w:tcPr>
          <w:p>
            <w:pPr>
              <w:spacing w:before="80" w:after="80"/>
            </w:pPr>
            <w:r>
              <w:rPr>
                <w:rFonts w:ascii="Times New Roman" w:hAnsi="Times New Roman"/>
                <w:i/>
                <w:sz w:val="21"/>
              </w:rPr>
              <w:t>0.15 kg</w:t>
            </w:r>
          </w:p>
        </w:tc>
        <w:tc>
          <w:tcPr>
            <w:tcW w:type="dxa" w:w="1560"/>
            <w:vAlign w:val="center"/>
            <w:shd w:fill="F8FAFC"/>
          </w:tcPr>
          <w:p>
            <w:pPr>
              <w:spacing w:before="80" w:after="80"/>
            </w:pPr>
            <w:r>
              <w:rPr>
                <w:rFonts w:ascii="Times New Roman" w:hAnsi="Times New Roman"/>
                <w:i/>
                <w:sz w:val="21"/>
              </w:rPr>
              <w:t>30 m/s</w:t>
            </w:r>
          </w:p>
        </w:tc>
        <w:tc>
          <w:tcPr>
            <w:tcW w:type="dxa" w:w="1560"/>
            <w:vAlign w:val="center"/>
            <w:shd w:fill="F8FAFC"/>
          </w:tcPr>
          <w:p>
            <w:pPr>
              <w:spacing w:before="80" w:after="80"/>
            </w:pPr>
            <w:r>
              <w:rPr>
                <w:rFonts w:ascii="Times New Roman" w:hAnsi="Times New Roman"/>
                <w:i/>
                <w:sz w:val="21"/>
              </w:rPr>
              <w:t>4.5 kg\cdotm/s</w:t>
            </w:r>
          </w:p>
        </w:tc>
        <w:tc>
          <w:tcPr>
            <w:tcW w:type="dxa" w:w="1560"/>
            <w:vAlign w:val="center"/>
            <w:shd w:fill="F8FAFC"/>
          </w:tcPr>
          <w:p>
            <w:pPr>
              <w:spacing w:before="80" w:after="80"/>
            </w:pPr>
            <w:r>
              <w:rPr>
                <w:rFonts w:ascii="Times New Roman" w:hAnsi="Times New Roman"/>
                <w:i/>
                <w:sz w:val="21"/>
              </w:rPr>
              <w:t>1.47 × 10^{-34} m</w:t>
            </w:r>
          </w:p>
        </w:tc>
        <w:tc>
          <w:tcPr>
            <w:tcW w:type="dxa" w:w="1560"/>
            <w:vAlign w:val="center"/>
            <w:shd w:fill="F8FAFC"/>
          </w:tcPr>
          <w:p>
            <w:pPr>
              <w:spacing w:before="80" w:after="80"/>
            </w:pPr>
            <w:r>
              <w:rPr>
                <w:rFonts w:ascii="Times New Roman" w:hAnsi="Times New Roman"/>
                <w:sz w:val="21"/>
              </w:rPr>
              <w:t>Completely undetectable (unphysical)</w:t>
            </w:r>
          </w:p>
        </w:tc>
      </w:tr>
      <w:tr>
        <w:tc>
          <w:tcPr>
            <w:tcW w:type="dxa" w:w="1560"/>
            <w:vAlign w:val="center"/>
          </w:tcPr>
          <w:p>
            <w:pPr>
              <w:spacing w:before="80" w:after="80"/>
            </w:pPr>
            <w:r>
              <w:rPr>
                <w:rFonts w:ascii="Times New Roman" w:hAnsi="Times New Roman"/>
                <w:sz w:val="21"/>
              </w:rPr>
              <w:t>Smoke Particle</w:t>
            </w:r>
          </w:p>
        </w:tc>
        <w:tc>
          <w:tcPr>
            <w:tcW w:type="dxa" w:w="1560"/>
            <w:vAlign w:val="center"/>
          </w:tcPr>
          <w:p>
            <w:pPr>
              <w:spacing w:before="80" w:after="80"/>
            </w:pPr>
            <w:r>
              <w:rPr>
                <w:rFonts w:ascii="Times New Roman" w:hAnsi="Times New Roman"/>
                <w:i/>
                <w:sz w:val="21"/>
              </w:rPr>
              <w:t>1.0 × 10^{-15} kg</w:t>
            </w:r>
          </w:p>
        </w:tc>
        <w:tc>
          <w:tcPr>
            <w:tcW w:type="dxa" w:w="1560"/>
            <w:vAlign w:val="center"/>
          </w:tcPr>
          <w:p>
            <w:pPr>
              <w:spacing w:before="80" w:after="80"/>
            </w:pPr>
            <w:r>
              <w:rPr>
                <w:rFonts w:ascii="Times New Roman" w:hAnsi="Times New Roman"/>
                <w:i/>
                <w:sz w:val="21"/>
              </w:rPr>
              <w:t>0.01 m/s</w:t>
            </w:r>
          </w:p>
        </w:tc>
        <w:tc>
          <w:tcPr>
            <w:tcW w:type="dxa" w:w="1560"/>
            <w:vAlign w:val="center"/>
          </w:tcPr>
          <w:p>
            <w:pPr>
              <w:spacing w:before="80" w:after="80"/>
            </w:pPr>
            <w:r>
              <w:rPr>
                <w:rFonts w:ascii="Times New Roman" w:hAnsi="Times New Roman"/>
                <w:i/>
                <w:sz w:val="21"/>
              </w:rPr>
              <w:t>1.0 × 10^{-17} kg\cdotm/s</w:t>
            </w:r>
          </w:p>
        </w:tc>
        <w:tc>
          <w:tcPr>
            <w:tcW w:type="dxa" w:w="1560"/>
            <w:vAlign w:val="center"/>
          </w:tcPr>
          <w:p>
            <w:pPr>
              <w:spacing w:before="80" w:after="80"/>
            </w:pPr>
            <w:r>
              <w:rPr>
                <w:rFonts w:ascii="Times New Roman" w:hAnsi="Times New Roman"/>
                <w:i/>
                <w:sz w:val="21"/>
              </w:rPr>
              <w:t>6.63 × 10^{-17} m</w:t>
            </w:r>
          </w:p>
        </w:tc>
        <w:tc>
          <w:tcPr>
            <w:tcW w:type="dxa" w:w="1560"/>
            <w:vAlign w:val="center"/>
          </w:tcPr>
          <w:p>
            <w:pPr>
              <w:spacing w:before="80" w:after="80"/>
            </w:pPr>
            <w:r>
              <w:rPr>
                <w:rFonts w:ascii="Times New Roman" w:hAnsi="Times New Roman"/>
                <w:sz w:val="21"/>
              </w:rPr>
              <w:t>Far smaller than atomic dimensions</w:t>
            </w:r>
          </w:p>
        </w:tc>
      </w:tr>
      <w:tr>
        <w:tc>
          <w:tcPr>
            <w:tcW w:type="dxa" w:w="1560"/>
            <w:vAlign w:val="center"/>
            <w:shd w:fill="F8FAFC"/>
          </w:tcPr>
          <w:p>
            <w:pPr>
              <w:spacing w:before="80" w:after="80"/>
            </w:pPr>
            <w:r>
              <w:rPr>
                <w:rFonts w:ascii="Times New Roman" w:hAnsi="Times New Roman"/>
                <w:sz w:val="21"/>
              </w:rPr>
              <w:t>Thermal Neutron</w:t>
            </w:r>
          </w:p>
        </w:tc>
        <w:tc>
          <w:tcPr>
            <w:tcW w:type="dxa" w:w="1560"/>
            <w:vAlign w:val="center"/>
            <w:shd w:fill="F8FAFC"/>
          </w:tcPr>
          <w:p>
            <w:pPr>
              <w:spacing w:before="80" w:after="80"/>
            </w:pPr>
            <w:r>
              <w:rPr>
                <w:rFonts w:ascii="Times New Roman" w:hAnsi="Times New Roman"/>
                <w:i/>
                <w:sz w:val="21"/>
              </w:rPr>
              <w:t>1.675 × 10^{-27} kg</w:t>
            </w:r>
          </w:p>
        </w:tc>
        <w:tc>
          <w:tcPr>
            <w:tcW w:type="dxa" w:w="1560"/>
            <w:vAlign w:val="center"/>
            <w:shd w:fill="F8FAFC"/>
          </w:tcPr>
          <w:p>
            <w:pPr>
              <w:spacing w:before="80" w:after="80"/>
            </w:pPr>
            <w:r>
              <w:rPr>
                <w:rFonts w:ascii="Times New Roman" w:hAnsi="Times New Roman"/>
                <w:i/>
                <w:sz w:val="21"/>
              </w:rPr>
              <w:t>2.20 × 10^3 m/s</w:t>
            </w:r>
          </w:p>
        </w:tc>
        <w:tc>
          <w:tcPr>
            <w:tcW w:type="dxa" w:w="1560"/>
            <w:vAlign w:val="center"/>
            <w:shd w:fill="F8FAFC"/>
          </w:tcPr>
          <w:p>
            <w:pPr>
              <w:spacing w:before="80" w:after="80"/>
            </w:pPr>
            <w:r>
              <w:rPr>
                <w:rFonts w:ascii="Times New Roman" w:hAnsi="Times New Roman"/>
                <w:i/>
                <w:sz w:val="21"/>
              </w:rPr>
              <w:t>3.68 × 10^{-24} kg\cdotm/s</w:t>
            </w:r>
          </w:p>
        </w:tc>
        <w:tc>
          <w:tcPr>
            <w:tcW w:type="dxa" w:w="1560"/>
            <w:vAlign w:val="center"/>
            <w:shd w:fill="F8FAFC"/>
          </w:tcPr>
          <w:p>
            <w:pPr>
              <w:spacing w:before="80" w:after="80"/>
            </w:pPr>
            <w:r>
              <w:rPr>
                <w:rFonts w:ascii="Times New Roman" w:hAnsi="Times New Roman"/>
                <w:i/>
                <w:sz w:val="21"/>
              </w:rPr>
              <w:t>1.80 × 10^{-10} m</w:t>
            </w:r>
            <w:r>
              <w:rPr>
                <w:rFonts w:ascii="Times New Roman" w:hAnsi="Times New Roman"/>
                <w:sz w:val="21"/>
              </w:rPr>
              <w:t xml:space="preserve"> (</w:t>
            </w:r>
            <w:r>
              <w:rPr>
                <w:rFonts w:ascii="Times New Roman" w:hAnsi="Times New Roman"/>
                <w:i/>
                <w:sz w:val="21"/>
              </w:rPr>
              <w:t>1.80 \AA</w:t>
            </w:r>
            <w:r>
              <w:rPr>
                <w:rFonts w:ascii="Times New Roman" w:hAnsi="Times New Roman"/>
                <w:sz w:val="21"/>
              </w:rPr>
              <w:t>)</w:t>
            </w:r>
          </w:p>
        </w:tc>
        <w:tc>
          <w:tcPr>
            <w:tcW w:type="dxa" w:w="1560"/>
            <w:vAlign w:val="center"/>
            <w:shd w:fill="F8FAFC"/>
          </w:tcPr>
          <w:p>
            <w:pPr>
              <w:spacing w:before="80" w:after="80"/>
            </w:pPr>
            <w:r>
              <w:rPr>
                <w:rFonts w:ascii="Times New Roman" w:hAnsi="Times New Roman"/>
                <w:sz w:val="21"/>
              </w:rPr>
              <w:t>Readily diffracted by crystal lattices</w:t>
            </w:r>
          </w:p>
        </w:tc>
      </w:tr>
      <w:tr>
        <w:tc>
          <w:tcPr>
            <w:tcW w:type="dxa" w:w="1560"/>
            <w:vAlign w:val="center"/>
          </w:tcPr>
          <w:p>
            <w:pPr>
              <w:spacing w:before="80" w:after="80"/>
            </w:pPr>
            <w:r>
              <w:rPr>
                <w:rFonts w:ascii="Times New Roman" w:hAnsi="Times New Roman"/>
                <w:sz w:val="21"/>
              </w:rPr>
              <w:t>Electron (</w:t>
            </w:r>
            <w:r>
              <w:rPr>
                <w:rFonts w:ascii="Times New Roman" w:hAnsi="Times New Roman"/>
                <w:i/>
                <w:sz w:val="21"/>
              </w:rPr>
              <w:t>100 V</w:t>
            </w:r>
            <w:r>
              <w:rPr>
                <w:rFonts w:ascii="Times New Roman" w:hAnsi="Times New Roman"/>
                <w:sz w:val="21"/>
              </w:rPr>
              <w:t>)</w:t>
            </w:r>
          </w:p>
        </w:tc>
        <w:tc>
          <w:tcPr>
            <w:tcW w:type="dxa" w:w="1560"/>
            <w:vAlign w:val="center"/>
          </w:tcPr>
          <w:p>
            <w:pPr>
              <w:spacing w:before="80" w:after="80"/>
            </w:pPr>
            <w:r>
              <w:rPr>
                <w:rFonts w:ascii="Times New Roman" w:hAnsi="Times New Roman"/>
                <w:i/>
                <w:sz w:val="21"/>
              </w:rPr>
              <w:t>9.109 × 10^{-31} kg</w:t>
            </w:r>
          </w:p>
        </w:tc>
        <w:tc>
          <w:tcPr>
            <w:tcW w:type="dxa" w:w="1560"/>
            <w:vAlign w:val="center"/>
          </w:tcPr>
          <w:p>
            <w:pPr>
              <w:spacing w:before="80" w:after="80"/>
            </w:pPr>
            <w:r>
              <w:rPr>
                <w:rFonts w:ascii="Times New Roman" w:hAnsi="Times New Roman"/>
                <w:i/>
                <w:sz w:val="21"/>
              </w:rPr>
              <w:t>5.93 × 10^6 m/s</w:t>
            </w:r>
          </w:p>
        </w:tc>
        <w:tc>
          <w:tcPr>
            <w:tcW w:type="dxa" w:w="1560"/>
            <w:vAlign w:val="center"/>
          </w:tcPr>
          <w:p>
            <w:pPr>
              <w:spacing w:before="80" w:after="80"/>
            </w:pPr>
            <w:r>
              <w:rPr>
                <w:rFonts w:ascii="Times New Roman" w:hAnsi="Times New Roman"/>
                <w:i/>
                <w:sz w:val="21"/>
              </w:rPr>
              <w:t>5.40 × 10^{-24} kg\cdotm/s</w:t>
            </w:r>
          </w:p>
        </w:tc>
        <w:tc>
          <w:tcPr>
            <w:tcW w:type="dxa" w:w="1560"/>
            <w:vAlign w:val="center"/>
          </w:tcPr>
          <w:p>
            <w:pPr>
              <w:spacing w:before="80" w:after="80"/>
            </w:pPr>
            <w:r>
              <w:rPr>
                <w:rFonts w:ascii="Times New Roman" w:hAnsi="Times New Roman"/>
                <w:i/>
                <w:sz w:val="21"/>
              </w:rPr>
              <w:t>1.23 × 10^{-10} m</w:t>
            </w:r>
            <w:r>
              <w:rPr>
                <w:rFonts w:ascii="Times New Roman" w:hAnsi="Times New Roman"/>
                <w:sz w:val="21"/>
              </w:rPr>
              <w:t xml:space="preserve"> (</w:t>
            </w:r>
            <w:r>
              <w:rPr>
                <w:rFonts w:ascii="Times New Roman" w:hAnsi="Times New Roman"/>
                <w:i/>
                <w:sz w:val="21"/>
              </w:rPr>
              <w:t>1.23 \AA</w:t>
            </w:r>
            <w:r>
              <w:rPr>
                <w:rFonts w:ascii="Times New Roman" w:hAnsi="Times New Roman"/>
                <w:sz w:val="21"/>
              </w:rPr>
              <w:t>)</w:t>
            </w:r>
          </w:p>
        </w:tc>
        <w:tc>
          <w:tcPr>
            <w:tcW w:type="dxa" w:w="1560"/>
            <w:vAlign w:val="center"/>
          </w:tcPr>
          <w:p>
            <w:pPr>
              <w:spacing w:before="80" w:after="80"/>
            </w:pPr>
            <w:r>
              <w:rPr>
                <w:rFonts w:ascii="Times New Roman" w:hAnsi="Times New Roman"/>
                <w:sz w:val="21"/>
              </w:rPr>
              <w:t>Primary basis of electron microscopy</w:t>
            </w:r>
          </w:p>
        </w:tc>
      </w:tr>
    </w:tbl>
    <w:p>
      <w:pPr>
        <w:spacing w:after="160"/>
      </w:pPr>
    </w:p>
    <w:p>
      <w:pPr>
        <w:spacing w:before="28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b83ed497.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2.2 — Apparatus Diagram: Experimental Confirmation by Davisson and Germer</w:t>
      </w:r>
    </w:p>
    <w:p>
      <w:pPr>
        <w:spacing w:after="240"/>
      </w:pPr>
    </w:p>
    <w:p>
      <w:pPr>
        <w:pStyle w:val="Heading3"/>
        <w:spacing w:before="280" w:after="120"/>
      </w:pPr>
      <w:r>
        <w:t>Physical Interpretation and Matter Wave Limitations</w:t>
      </w:r>
    </w:p>
    <w:p>
      <w:pPr>
        <w:pStyle w:val="Heading3"/>
        <w:spacing w:before="240" w:after="80"/>
      </w:pPr>
      <w:r>
        <w:t>Foundations and Scope of Physical Interpretation and Matter Wave Limitations</w:t>
      </w:r>
    </w:p>
    <w:p>
      <w:pPr>
        <w:pStyle w:val="Heading3"/>
        <w:spacing w:before="240" w:after="80"/>
      </w:pPr>
      <w:r>
        <w:t>1. Theoretical Framework and Physical Mechanisms</w:t>
      </w:r>
    </w:p>
    <w:p>
      <w:pPr>
        <w:pStyle w:val="Heading3"/>
        <w:spacing w:before="240" w:after="80"/>
      </w:pPr>
      <w:r>
        <w:t>2. Analytical Formulation and Governing Equations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pStyle w:val="Heading3"/>
        <w:spacing w:before="240" w:after="80"/>
      </w:pPr>
      <w:r>
        <w:t>3. Step-by-Step Mathematical Derivation</w:t>
      </w:r>
    </w:p>
    <w:p>
      <w:pPr>
        <w:spacing w:before="160" w:after="160"/>
        <w:jc w:val="center"/>
      </w:pPr>
      <m:oMathPara>
        <m:oMath>
          <m:r>
            <m:t>E = hν = </m:t>
          </m:r>
          <m:f>
            <m:num>
              <m:r>
                <m:t>hc</m:t>
              </m:r>
            </m:num>
            <m:den>
              <m:r>
                <m:t>λ</m:t>
              </m:r>
            </m:den>
          </m:f>
        </m:oMath>
      </m:oMathPara>
    </w:p>
    <w:p>
      <w:pPr>
        <w:spacing w:before="160" w:after="160"/>
        <w:jc w:val="center"/>
      </w:pPr>
      <m:oMathPara>
        <m:oMath>
          <m:r>
            <m:t>pc = </m:t>
          </m:r>
          <m:f>
            <m:num>
              <m:r>
                <m:t>hc</m:t>
              </m:r>
            </m:num>
            <m:den>
              <m:r>
                <m:t>λ</m:t>
              </m:r>
            </m:den>
          </m:f>
          <m:r>
            <m:t> </m:t>
          </m:r>
          <m:r>
            <m:t>\implies p = </m:t>
          </m:r>
          <m:f>
            <m:num>
              <m:r>
                <m:t>h</m:t>
              </m:r>
            </m:num>
            <m:den>
              <m:r>
                <m:t>λ</m:t>
              </m:r>
            </m:den>
          </m:f>
        </m:oMath>
      </m:oMathPara>
    </w:p>
    <w:p>
      <w:pPr>
        <w:spacing w:before="160" w:after="160"/>
        <w:jc w:val="center"/>
      </w:pPr>
      <m:oMathPara>
        <m:oMath>
          <m:r>
            <m:t>λ = </m:t>
          </m:r>
          <m:f>
            <m:num>
              <m:r>
                <m:t>h</m:t>
              </m:r>
            </m:num>
            <m:den>
              <m:r>
                <m:t>p</m:t>
              </m:r>
            </m:den>
          </m:f>
        </m:oMath>
      </m:oMathPara>
    </w:p>
    <w:p>
      <w:pPr>
        <w:spacing w:before="160" w:after="160"/>
        <w:jc w:val="center"/>
      </w:pPr>
      <m:oMathPara>
        <m:oMath>
          <m:r>
            <m:t>λ = </m:t>
          </m:r>
          <m:f>
            <m:num>
              <m:r>
                <m:t>h</m:t>
              </m:r>
            </m:num>
            <m:den>
              <m:r>
                <m:t>mv</m:t>
              </m:r>
            </m:den>
          </m:f>
        </m:oMath>
      </m:oMathPara>
    </w:p>
    <w:p>
      <w:pPr>
        <w:spacing w:before="160" w:after="160"/>
        <w:jc w:val="center"/>
      </w:pPr>
      <m:oMathPara>
        <m:oMath>
          <m:r>
            <m:t>λ = </m:t>
          </m:r>
          <m:f>
            <m:num>
              <m:r>
                <m:t>h</m:t>
              </m:r>
            </m:num>
            <m:den>
              <m:rad>
                <m:radPr>
                  <m:degHide m:val="1"/>
                </m:radPr>
                <m:deg/>
                <m:e>
                  <m:r>
                    <m:t>2mqV</m:t>
                  </m:r>
                </m:e>
              </m:rad>
            </m:den>
          </m:f>
        </m:oMath>
      </m:oMathPara>
    </w:p>
    <w:p>
      <w:pPr>
        <w:pStyle w:val="Heading3"/>
        <w:spacing w:before="240" w:after="80"/>
      </w:pPr>
      <w:r>
        <w:t>4. Comparison of De Broglie Wavelengths across Physical Domains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Entity / Particle</w:t>
            </w:r>
          </w:p>
        </w:tc>
        <w:tc>
          <w:tcPr>
            <w:tcW w:type="dxa" w:w="1560"/>
            <w:vAlign w:val="center"/>
            <w:shd w:fill="1E3A8A"/>
          </w:tcPr>
          <w:p>
            <w:pPr>
              <w:spacing w:before="80" w:after="80"/>
            </w:pPr>
            <w:r>
              <w:rPr>
                <w:rFonts w:ascii="Times New Roman" w:hAnsi="Times New Roman"/>
                <w:b/>
                <w:color w:val="FFFFFF"/>
                <w:sz w:val="22"/>
              </w:rPr>
              <w:t xml:space="preserve">Rest Mass </w:t>
            </w:r>
            <w:r>
              <w:rPr>
                <w:rFonts w:ascii="Times New Roman" w:hAnsi="Times New Roman"/>
                <w:b/>
                <w:i/>
                <w:color w:val="FFFFFF"/>
                <w:sz w:val="22"/>
              </w:rPr>
              <w:t>m</w:t>
            </w:r>
            <w:r>
              <w:rPr>
                <w:rFonts w:ascii="Times New Roman" w:hAnsi="Times New Roman"/>
                <w:b/>
                <w:color w:val="FFFFFF"/>
                <w:sz w:val="22"/>
              </w:rPr>
              <w:t xml:space="preserve"> (kg)</w:t>
            </w:r>
          </w:p>
        </w:tc>
        <w:tc>
          <w:tcPr>
            <w:tcW w:type="dxa" w:w="1560"/>
            <w:vAlign w:val="center"/>
            <w:shd w:fill="1E3A8A"/>
          </w:tcPr>
          <w:p>
            <w:pPr>
              <w:spacing w:before="80" w:after="80"/>
            </w:pPr>
            <w:r>
              <w:rPr>
                <w:rFonts w:ascii="Times New Roman" w:hAnsi="Times New Roman"/>
                <w:b/>
                <w:color w:val="FFFFFF"/>
                <w:sz w:val="22"/>
              </w:rPr>
              <w:t xml:space="preserve">Typical Velocity </w:t>
            </w:r>
            <w:r>
              <w:rPr>
                <w:rFonts w:ascii="Times New Roman" w:hAnsi="Times New Roman"/>
                <w:b/>
                <w:i/>
                <w:color w:val="FFFFFF"/>
                <w:sz w:val="22"/>
              </w:rPr>
              <w:t>v</w:t>
            </w:r>
            <w:r>
              <w:rPr>
                <w:rFonts w:ascii="Times New Roman" w:hAnsi="Times New Roman"/>
                <w:b/>
                <w:color w:val="FFFFFF"/>
                <w:sz w:val="22"/>
              </w:rPr>
              <w:t xml:space="preserve"> (m/s)</w:t>
            </w:r>
          </w:p>
        </w:tc>
        <w:tc>
          <w:tcPr>
            <w:tcW w:type="dxa" w:w="1560"/>
            <w:vAlign w:val="center"/>
            <w:shd w:fill="1E3A8A"/>
          </w:tcPr>
          <w:p>
            <w:pPr>
              <w:spacing w:before="80" w:after="80"/>
            </w:pPr>
            <w:r>
              <w:rPr>
                <w:rFonts w:ascii="Times New Roman" w:hAnsi="Times New Roman"/>
                <w:b/>
                <w:color w:val="FFFFFF"/>
                <w:sz w:val="22"/>
              </w:rPr>
              <w:t xml:space="preserve">Momentum </w:t>
            </w:r>
            <w:r>
              <w:rPr>
                <w:rFonts w:ascii="Times New Roman" w:hAnsi="Times New Roman"/>
                <w:b/>
                <w:i/>
                <w:color w:val="FFFFFF"/>
                <w:sz w:val="22"/>
              </w:rPr>
              <w:t>p</w:t>
            </w:r>
            <w:r>
              <w:rPr>
                <w:rFonts w:ascii="Times New Roman" w:hAnsi="Times New Roman"/>
                <w:b/>
                <w:color w:val="FFFFFF"/>
                <w:sz w:val="22"/>
              </w:rPr>
              <w:t xml:space="preserve"> (kg·m/s)</w:t>
            </w:r>
          </w:p>
        </w:tc>
        <w:tc>
          <w:tcPr>
            <w:tcW w:type="dxa" w:w="1560"/>
            <w:vAlign w:val="center"/>
            <w:shd w:fill="1E3A8A"/>
          </w:tcPr>
          <w:p>
            <w:pPr>
              <w:spacing w:before="80" w:after="80"/>
            </w:pPr>
            <w:r>
              <w:rPr>
                <w:rFonts w:ascii="Times New Roman" w:hAnsi="Times New Roman"/>
                <w:b/>
                <w:color w:val="FFFFFF"/>
                <w:sz w:val="22"/>
              </w:rPr>
              <w:t xml:space="preserve">De Broglie Wavelength </w:t>
            </w:r>
            <w:r>
              <w:rPr>
                <w:rFonts w:ascii="Times New Roman" w:hAnsi="Times New Roman"/>
                <w:b/>
                <w:i/>
                <w:color w:val="FFFFFF"/>
                <w:sz w:val="22"/>
              </w:rPr>
              <w:t>λ</w:t>
            </w:r>
          </w:p>
        </w:tc>
        <w:tc>
          <w:tcPr>
            <w:tcW w:type="dxa" w:w="1560"/>
            <w:vAlign w:val="center"/>
            <w:shd w:fill="1E3A8A"/>
          </w:tcPr>
          <w:p>
            <w:pPr>
              <w:spacing w:before="80" w:after="80"/>
            </w:pPr>
            <w:r>
              <w:rPr>
                <w:rFonts w:ascii="Times New Roman" w:hAnsi="Times New Roman"/>
                <w:b/>
                <w:color w:val="FFFFFF"/>
                <w:sz w:val="22"/>
              </w:rPr>
              <w:t>Observable Wave Effects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Cricket Ball</w:t>
            </w:r>
          </w:p>
        </w:tc>
        <w:tc>
          <w:tcPr>
            <w:tcW w:type="dxa" w:w="1560"/>
            <w:vAlign w:val="center"/>
            <w:shd w:fill="1E3A8A"/>
          </w:tcPr>
          <w:p>
            <w:pPr>
              <w:spacing w:before="80" w:after="80"/>
            </w:pPr>
            <w:r>
              <w:rPr>
                <w:rFonts w:ascii="Times New Roman" w:hAnsi="Times New Roman"/>
                <w:b/>
                <w:i/>
                <w:color w:val="FFFFFF"/>
                <w:sz w:val="22"/>
              </w:rPr>
              <w:t>0.15 kg</w:t>
            </w:r>
          </w:p>
        </w:tc>
        <w:tc>
          <w:tcPr>
            <w:tcW w:type="dxa" w:w="1560"/>
            <w:vAlign w:val="center"/>
            <w:shd w:fill="1E3A8A"/>
          </w:tcPr>
          <w:p>
            <w:pPr>
              <w:spacing w:before="80" w:after="80"/>
            </w:pPr>
            <w:r>
              <w:rPr>
                <w:rFonts w:ascii="Times New Roman" w:hAnsi="Times New Roman"/>
                <w:b/>
                <w:i/>
                <w:color w:val="FFFFFF"/>
                <w:sz w:val="22"/>
              </w:rPr>
              <w:t>30 m/s</w:t>
            </w:r>
          </w:p>
        </w:tc>
        <w:tc>
          <w:tcPr>
            <w:tcW w:type="dxa" w:w="1560"/>
            <w:vAlign w:val="center"/>
            <w:shd w:fill="1E3A8A"/>
          </w:tcPr>
          <w:p>
            <w:pPr>
              <w:spacing w:before="80" w:after="80"/>
            </w:pPr>
            <w:r>
              <w:rPr>
                <w:rFonts w:ascii="Times New Roman" w:hAnsi="Times New Roman"/>
                <w:b/>
                <w:i/>
                <w:color w:val="FFFFFF"/>
                <w:sz w:val="22"/>
              </w:rPr>
              <w:t>4.5 kg\cdotm/s</w:t>
            </w:r>
          </w:p>
        </w:tc>
        <w:tc>
          <w:tcPr>
            <w:tcW w:type="dxa" w:w="1560"/>
            <w:vAlign w:val="center"/>
            <w:shd w:fill="1E3A8A"/>
          </w:tcPr>
          <w:p>
            <w:pPr>
              <w:spacing w:before="80" w:after="80"/>
            </w:pPr>
            <w:r>
              <w:rPr>
                <w:rFonts w:ascii="Times New Roman" w:hAnsi="Times New Roman"/>
                <w:b/>
                <w:i/>
                <w:color w:val="FFFFFF"/>
                <w:sz w:val="22"/>
              </w:rPr>
              <w:t>1.47 × 10^{-34} m</w:t>
            </w:r>
          </w:p>
        </w:tc>
        <w:tc>
          <w:tcPr>
            <w:tcW w:type="dxa" w:w="1560"/>
            <w:vAlign w:val="center"/>
            <w:shd w:fill="1E3A8A"/>
          </w:tcPr>
          <w:p>
            <w:pPr>
              <w:spacing w:before="80" w:after="80"/>
            </w:pPr>
            <w:r>
              <w:rPr>
                <w:rFonts w:ascii="Times New Roman" w:hAnsi="Times New Roman"/>
                <w:b/>
                <w:color w:val="FFFFFF"/>
                <w:sz w:val="22"/>
              </w:rPr>
              <w:t>Completely undetectable (unphysical)</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Smoke Particle</w:t>
            </w:r>
          </w:p>
        </w:tc>
        <w:tc>
          <w:tcPr>
            <w:tcW w:type="dxa" w:w="1560"/>
            <w:vAlign w:val="center"/>
            <w:shd w:fill="1E3A8A"/>
          </w:tcPr>
          <w:p>
            <w:pPr>
              <w:spacing w:before="80" w:after="80"/>
            </w:pPr>
            <w:r>
              <w:rPr>
                <w:rFonts w:ascii="Times New Roman" w:hAnsi="Times New Roman"/>
                <w:b/>
                <w:i/>
                <w:color w:val="FFFFFF"/>
                <w:sz w:val="22"/>
              </w:rPr>
              <w:t>1.0 × 10^{-15} kg</w:t>
            </w:r>
          </w:p>
        </w:tc>
        <w:tc>
          <w:tcPr>
            <w:tcW w:type="dxa" w:w="1560"/>
            <w:vAlign w:val="center"/>
            <w:shd w:fill="1E3A8A"/>
          </w:tcPr>
          <w:p>
            <w:pPr>
              <w:spacing w:before="80" w:after="80"/>
            </w:pPr>
            <w:r>
              <w:rPr>
                <w:rFonts w:ascii="Times New Roman" w:hAnsi="Times New Roman"/>
                <w:b/>
                <w:i/>
                <w:color w:val="FFFFFF"/>
                <w:sz w:val="22"/>
              </w:rPr>
              <w:t>0.01 m/s</w:t>
            </w:r>
          </w:p>
        </w:tc>
        <w:tc>
          <w:tcPr>
            <w:tcW w:type="dxa" w:w="1560"/>
            <w:vAlign w:val="center"/>
            <w:shd w:fill="1E3A8A"/>
          </w:tcPr>
          <w:p>
            <w:pPr>
              <w:spacing w:before="80" w:after="80"/>
            </w:pPr>
            <w:r>
              <w:rPr>
                <w:rFonts w:ascii="Times New Roman" w:hAnsi="Times New Roman"/>
                <w:b/>
                <w:i/>
                <w:color w:val="FFFFFF"/>
                <w:sz w:val="22"/>
              </w:rPr>
              <w:t>1.0 × 10^{-17} kg\cdotm/s</w:t>
            </w:r>
          </w:p>
        </w:tc>
        <w:tc>
          <w:tcPr>
            <w:tcW w:type="dxa" w:w="1560"/>
            <w:vAlign w:val="center"/>
            <w:shd w:fill="1E3A8A"/>
          </w:tcPr>
          <w:p>
            <w:pPr>
              <w:spacing w:before="80" w:after="80"/>
            </w:pPr>
            <w:r>
              <w:rPr>
                <w:rFonts w:ascii="Times New Roman" w:hAnsi="Times New Roman"/>
                <w:b/>
                <w:i/>
                <w:color w:val="FFFFFF"/>
                <w:sz w:val="22"/>
              </w:rPr>
              <w:t>6.63 × 10^{-17} m</w:t>
            </w:r>
          </w:p>
        </w:tc>
        <w:tc>
          <w:tcPr>
            <w:tcW w:type="dxa" w:w="1560"/>
            <w:vAlign w:val="center"/>
            <w:shd w:fill="1E3A8A"/>
          </w:tcPr>
          <w:p>
            <w:pPr>
              <w:spacing w:before="80" w:after="80"/>
            </w:pPr>
            <w:r>
              <w:rPr>
                <w:rFonts w:ascii="Times New Roman" w:hAnsi="Times New Roman"/>
                <w:b/>
                <w:color w:val="FFFFFF"/>
                <w:sz w:val="22"/>
              </w:rPr>
              <w:t>Far smaller than atomic dimensions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Thermal Neutron</w:t>
            </w:r>
          </w:p>
        </w:tc>
        <w:tc>
          <w:tcPr>
            <w:tcW w:type="dxa" w:w="1560"/>
            <w:vAlign w:val="center"/>
            <w:shd w:fill="1E3A8A"/>
          </w:tcPr>
          <w:p>
            <w:pPr>
              <w:spacing w:before="80" w:after="80"/>
            </w:pPr>
            <w:r>
              <w:rPr>
                <w:rFonts w:ascii="Times New Roman" w:hAnsi="Times New Roman"/>
                <w:b/>
                <w:i/>
                <w:color w:val="FFFFFF"/>
                <w:sz w:val="22"/>
              </w:rPr>
              <w:t>1.675 × 10^{-27} kg</w:t>
            </w:r>
          </w:p>
        </w:tc>
        <w:tc>
          <w:tcPr>
            <w:tcW w:type="dxa" w:w="1560"/>
            <w:vAlign w:val="center"/>
            <w:shd w:fill="1E3A8A"/>
          </w:tcPr>
          <w:p>
            <w:pPr>
              <w:spacing w:before="80" w:after="80"/>
            </w:pPr>
            <w:r>
              <w:rPr>
                <w:rFonts w:ascii="Times New Roman" w:hAnsi="Times New Roman"/>
                <w:b/>
                <w:i/>
                <w:color w:val="FFFFFF"/>
                <w:sz w:val="22"/>
              </w:rPr>
              <w:t>2.20 × 10^3 m/s</w:t>
            </w:r>
          </w:p>
        </w:tc>
        <w:tc>
          <w:tcPr>
            <w:tcW w:type="dxa" w:w="1560"/>
            <w:vAlign w:val="center"/>
            <w:shd w:fill="1E3A8A"/>
          </w:tcPr>
          <w:p>
            <w:pPr>
              <w:spacing w:before="80" w:after="80"/>
            </w:pPr>
            <w:r>
              <w:rPr>
                <w:rFonts w:ascii="Times New Roman" w:hAnsi="Times New Roman"/>
                <w:b/>
                <w:i/>
                <w:color w:val="FFFFFF"/>
                <w:sz w:val="22"/>
              </w:rPr>
              <w:t>3.68 × 10^{-24} kg\cdotm/s</w:t>
            </w:r>
          </w:p>
        </w:tc>
        <w:tc>
          <w:tcPr>
            <w:tcW w:type="dxa" w:w="1560"/>
            <w:vAlign w:val="center"/>
            <w:shd w:fill="1E3A8A"/>
          </w:tcPr>
          <w:p>
            <w:pPr>
              <w:spacing w:before="80" w:after="80"/>
            </w:pPr>
            <w:r>
              <w:rPr>
                <w:rFonts w:ascii="Times New Roman" w:hAnsi="Times New Roman"/>
                <w:b/>
                <w:i/>
                <w:color w:val="FFFFFF"/>
                <w:sz w:val="22"/>
              </w:rPr>
              <w:t>1.80 × 10^{-10} m</w:t>
            </w:r>
            <w:r>
              <w:rPr>
                <w:rFonts w:ascii="Times New Roman" w:hAnsi="Times New Roman"/>
                <w:b/>
                <w:color w:val="FFFFFF"/>
                <w:sz w:val="22"/>
              </w:rPr>
              <w:t xml:space="preserve"> (</w:t>
            </w:r>
            <w:r>
              <w:rPr>
                <w:rFonts w:ascii="Times New Roman" w:hAnsi="Times New Roman"/>
                <w:b/>
                <w:i/>
                <w:color w:val="FFFFFF"/>
                <w:sz w:val="22"/>
              </w:rPr>
              <w:t>1.80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Readily diffracted by crystal lattices</w:t>
            </w:r>
          </w:p>
        </w:tc>
      </w:tr>
    </w:tbl>
    <w:p>
      <w:pPr>
        <w:spacing w:after="160"/>
      </w:pP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c>
          <w:tcPr>
            <w:tcW w:type="dxa" w:w="1560"/>
            <w:vAlign w:val="center"/>
            <w:shd w:fill="1E3A8A"/>
          </w:tcPr>
          <w:p>
            <w:pPr>
              <w:spacing w:before="80" w:after="80"/>
            </w:pPr>
            <w:r>
              <w:rPr>
                <w:rFonts w:ascii="Times New Roman" w:hAnsi="Times New Roman"/>
                <w:b/>
                <w:color w:val="FFFFFF"/>
                <w:sz w:val="22"/>
              </w:rPr>
              <w:t>Electron (</w:t>
            </w:r>
            <w:r>
              <w:rPr>
                <w:rFonts w:ascii="Times New Roman" w:hAnsi="Times New Roman"/>
                <w:b/>
                <w:i/>
                <w:color w:val="FFFFFF"/>
                <w:sz w:val="22"/>
              </w:rPr>
              <w:t>100 V</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i/>
                <w:color w:val="FFFFFF"/>
                <w:sz w:val="22"/>
              </w:rPr>
              <w:t>9.109 × 10^{-31} kg</w:t>
            </w:r>
          </w:p>
        </w:tc>
        <w:tc>
          <w:tcPr>
            <w:tcW w:type="dxa" w:w="1560"/>
            <w:vAlign w:val="center"/>
            <w:shd w:fill="1E3A8A"/>
          </w:tcPr>
          <w:p>
            <w:pPr>
              <w:spacing w:before="80" w:after="80"/>
            </w:pPr>
            <w:r>
              <w:rPr>
                <w:rFonts w:ascii="Times New Roman" w:hAnsi="Times New Roman"/>
                <w:b/>
                <w:i/>
                <w:color w:val="FFFFFF"/>
                <w:sz w:val="22"/>
              </w:rPr>
              <w:t>5.93 × 10^6 m/s</w:t>
            </w:r>
          </w:p>
        </w:tc>
        <w:tc>
          <w:tcPr>
            <w:tcW w:type="dxa" w:w="1560"/>
            <w:vAlign w:val="center"/>
            <w:shd w:fill="1E3A8A"/>
          </w:tcPr>
          <w:p>
            <w:pPr>
              <w:spacing w:before="80" w:after="80"/>
            </w:pPr>
            <w:r>
              <w:rPr>
                <w:rFonts w:ascii="Times New Roman" w:hAnsi="Times New Roman"/>
                <w:b/>
                <w:i/>
                <w:color w:val="FFFFFF"/>
                <w:sz w:val="22"/>
              </w:rPr>
              <w:t>5.40 × 10^{-24} kg\cdotm/s</w:t>
            </w:r>
          </w:p>
        </w:tc>
        <w:tc>
          <w:tcPr>
            <w:tcW w:type="dxa" w:w="1560"/>
            <w:vAlign w:val="center"/>
            <w:shd w:fill="1E3A8A"/>
          </w:tcPr>
          <w:p>
            <w:pPr>
              <w:spacing w:before="80" w:after="80"/>
            </w:pPr>
            <w:r>
              <w:rPr>
                <w:rFonts w:ascii="Times New Roman" w:hAnsi="Times New Roman"/>
                <w:b/>
                <w:i/>
                <w:color w:val="FFFFFF"/>
                <w:sz w:val="22"/>
              </w:rPr>
              <w:t>1.23 × 10^{-10} m</w:t>
            </w:r>
            <w:r>
              <w:rPr>
                <w:rFonts w:ascii="Times New Roman" w:hAnsi="Times New Roman"/>
                <w:b/>
                <w:color w:val="FFFFFF"/>
                <w:sz w:val="22"/>
              </w:rPr>
              <w:t xml:space="preserve"> (</w:t>
            </w:r>
            <w:r>
              <w:rPr>
                <w:rFonts w:ascii="Times New Roman" w:hAnsi="Times New Roman"/>
                <w:b/>
                <w:i/>
                <w:color w:val="FFFFFF"/>
                <w:sz w:val="22"/>
              </w:rPr>
              <w:t>1.23 \AA</w:t>
            </w:r>
            <w:r>
              <w:rPr>
                <w:rFonts w:ascii="Times New Roman" w:hAnsi="Times New Roman"/>
                <w:b/>
                <w:color w:val="FFFFFF"/>
                <w:sz w:val="22"/>
              </w:rPr>
              <w:t>)</w:t>
            </w:r>
          </w:p>
        </w:tc>
        <w:tc>
          <w:tcPr>
            <w:tcW w:type="dxa" w:w="1560"/>
            <w:vAlign w:val="center"/>
            <w:shd w:fill="1E3A8A"/>
          </w:tcPr>
          <w:p>
            <w:pPr>
              <w:spacing w:before="80" w:after="80"/>
            </w:pPr>
            <w:r>
              <w:rPr>
                <w:rFonts w:ascii="Times New Roman" w:hAnsi="Times New Roman"/>
                <w:b/>
                <w:color w:val="FFFFFF"/>
                <w:sz w:val="22"/>
              </w:rPr>
              <w:t>Primary basis of electron microscopy</w:t>
            </w:r>
          </w:p>
        </w:tc>
      </w:tr>
    </w:tbl>
    <w:p>
      <w:pPr>
        <w:spacing w:after="160"/>
      </w:pPr>
    </w:p>
    <w:p>
      <w:pPr>
        <w:pStyle w:val="Heading3"/>
        <w:spacing w:before="240" w:after="80"/>
      </w:pPr>
      <w:r>
        <w:t>5. Key Physical Characteristics and Constraints</w:t>
      </w:r>
    </w:p>
    <w:p>
      <w:pPr>
        <w:pStyle w:val="Heading3"/>
        <w:spacing w:before="240" w:after="80"/>
      </w:pPr>
      <w:r>
        <w:t>6. Contemporary Engineering and Scientific Applications</w:t>
      </w:r>
    </w:p>
    <w:p>
      <w:pPr>
        <w:spacing w:line="360" w:lineRule="auto" w:after="120"/>
        <w:jc w:val="both"/>
      </w:pPr>
      <w:r>
        <w:rPr>
          <w:rFonts w:ascii="Times New Roman" w:hAnsi="Times New Roman"/>
        </w:rPr>
        <w:t>The physical reality of de Broglie waves underpins essential modern technological instruments:</w:t>
      </w:r>
    </w:p>
    <w:p>
      <w:pPr>
        <w:spacing w:after="240"/>
      </w:pPr>
    </w:p>
    <w:p>
      <w:pPr>
        <w:pStyle w:val="Heading3"/>
        <w:spacing w:before="280" w:after="120"/>
      </w:pPr>
      <w:r>
        <w:t>Electron Microscopy and Modern Engineering Applications</w:t>
      </w:r>
    </w:p>
    <w:p>
      <w:pPr>
        <w:pStyle w:val="Heading3"/>
        <w:spacing w:before="240" w:after="80"/>
      </w:pPr>
      <w:r>
        <w:t>Electron Microscopy and Modern Engineering Applications</w:t>
      </w:r>
    </w:p>
    <w:p>
      <w:pPr>
        <w:spacing w:line="360" w:lineRule="auto" w:after="120"/>
        <w:jc w:val="both"/>
      </w:pPr>
      <w:r>
        <w:rPr>
          <w:rFonts w:ascii="Times New Roman" w:hAnsi="Times New Roman"/>
        </w:rPr>
        <w:t>The physical reality of de Broglie waves underpins essential modern technological instruments in materials engineering and nanoscale science:</w:t>
      </w:r>
    </w:p>
    <w:p>
      <w:pPr>
        <w:spacing w:after="240"/>
      </w:pPr>
    </w:p>
    <w:p>
      <w:pPr>
        <w:pStyle w:val="Heading2"/>
        <w:spacing w:before="400" w:after="160"/>
      </w:pPr>
      <w:r>
        <w:t>Phase Velocity and Group Velocity</w:t>
      </w:r>
    </w:p>
    <w:p>
      <w:pPr>
        <w:pStyle w:val="Heading3"/>
        <w:spacing w:before="280" w:after="120"/>
      </w:pPr>
      <w:r>
        <w:t>Superposition of Harmonic Waves and Wavepacket Formation</w:t>
      </w:r>
    </w:p>
    <w:p>
      <w:pPr>
        <w:pStyle w:val="Heading3"/>
        <w:spacing w:before="240" w:after="80"/>
      </w:pPr>
      <w:r>
        <w:t>Foundations and Scope of Superposition of Harmonic Waves and Wavepacket Formation</w:t>
      </w:r>
    </w:p>
    <w:p>
      <w:pPr>
        <w:spacing w:line="360" w:lineRule="auto" w:after="120"/>
        <w:jc w:val="both"/>
      </w:pPr>
      <w:r>
        <w:rPr>
          <w:rFonts w:ascii="Times New Roman" w:hAnsi="Times New Roman"/>
        </w:rPr>
        <w:t xml:space="preserve">In wave physics, a single monochromatic harmonic wave extends infinitely throughout space and time, propagating with a single well-defined phase velocity </w:t>
      </w:r>
      <w:r>
        <w:rPr>
          <w:rFonts w:ascii="Cambria Math" w:hAnsi="Cambria Math"/>
          <w:i/>
        </w:rPr>
        <w:t>v_p = ω/k</w:t>
      </w:r>
      <w:r>
        <w:rPr>
          <w:rFonts w:ascii="Times New Roman" w:hAnsi="Times New Roman"/>
        </w:rPr>
        <w:t xml:space="preserve">. However, an infinite plane wave conveys no localized signal and cannot represent a localized physical particle. To represent a physical particle in quantum mechanics, one must construct a spatially confined wavepacket through the linear superposition of multiple plane waves possessing a continuous band of frequencies and wavenumbers. When such a wavepacket propagates through a dispersive medium, the individual harmonic wavefronts travel at the phase velocity, while the overall modulating envelope travels at the group velocity </w:t>
      </w:r>
      <w:r>
        <w:rPr>
          <w:rFonts w:ascii="Cambria Math" w:hAnsi="Cambria Math"/>
          <w:i/>
        </w:rPr>
        <w:t>v_g = dω/dk</w:t>
      </w:r>
      <w:r>
        <w:rPr>
          <w:rFonts w:ascii="Times New Roman" w:hAnsi="Times New Roman"/>
        </w:rPr>
        <w:t>. A profound triumph of quantum mechanics is demonstrating that the group velocity of a de Broglie matter wavepacket identically matches the classical physical velocity of the particle.</w:t>
      </w:r>
    </w:p>
    <w:p>
      <w:pPr>
        <w:pStyle w:val="Heading3"/>
        <w:spacing w:before="240" w:after="80"/>
      </w:pPr>
      <w:r>
        <w:t>1. Analytical Formulations and Governing Relationships</w:t>
      </w:r>
    </w:p>
    <w:p>
      <w:pPr>
        <w:spacing w:line="360" w:lineRule="auto" w:after="120"/>
        <w:jc w:val="both"/>
      </w:pPr>
      <w:r>
        <w:rPr>
          <w:rFonts w:ascii="Times New Roman" w:hAnsi="Times New Roman"/>
        </w:rPr>
        <w:t xml:space="preserve">The phase velocity </w:t>
      </w:r>
      <w:r>
        <w:rPr>
          <w:rFonts w:ascii="Cambria Math" w:hAnsi="Cambria Math"/>
          <w:i/>
        </w:rPr>
        <w:t>v_p</w:t>
      </w:r>
      <w:r>
        <w:rPr>
          <w:rFonts w:ascii="Times New Roman" w:hAnsi="Times New Roman"/>
        </w:rPr>
        <w:t xml:space="preserve"> and group velocity </w:t>
      </w:r>
      <w:r>
        <w:rPr>
          <w:rFonts w:ascii="Cambria Math" w:hAnsi="Cambria Math"/>
          <w:i/>
        </w:rPr>
        <w:t>v_g</w:t>
      </w:r>
      <w:r>
        <w:rPr>
          <w:rFonts w:ascii="Times New Roman" w:hAnsi="Times New Roman"/>
        </w:rPr>
        <w:t xml:space="preserve"> are formally defined by:</w:t>
      </w:r>
    </w:p>
    <w:p>
      <w:pPr>
        <w:spacing w:before="160" w:after="160"/>
        <w:jc w:val="center"/>
      </w:pPr>
      <m:oMathPara>
        <m:oMath>
          <m:sSub>
            <m:e>
              <m:r>
                <m:t>v</m:t>
              </m:r>
            </m:e>
            <m:sub>
              <m:r>
                <m:t>p</m:t>
              </m:r>
            </m:sub>
          </m:sSub>
          <m:r>
            <m:t> = </m:t>
          </m:r>
          <m:f>
            <m:num>
              <m:r>
                <m:t>ω</m:t>
              </m:r>
            </m:num>
            <m:den>
              <m:r>
                <m:t>k</m:t>
              </m:r>
            </m:den>
          </m:f>
          <m:r>
            <m:t>, </m:t>
          </m:r>
          <m:r>
            <m:t>\quad v</m:t>
          </m:r>
          <m:r>
            <m:t>_g = </m:t>
          </m:r>
          <m:f>
            <m:num>
              <m:r>
                <m:t>dω</m:t>
              </m:r>
            </m:num>
            <m:den>
              <m:r>
                <m:t>dk</m:t>
              </m:r>
            </m:den>
          </m:f>
        </m:oMath>
      </m:oMathPara>
    </w:p>
    <w:p>
      <w:pPr>
        <w:spacing w:line="360" w:lineRule="auto" w:after="120"/>
        <w:jc w:val="both"/>
      </w:pPr>
      <w:r>
        <w:rPr>
          <w:rFonts w:ascii="Times New Roman" w:hAnsi="Times New Roman"/>
        </w:rPr>
        <w:t xml:space="preserve">where </w:t>
      </w:r>
      <w:r>
        <w:rPr>
          <w:rFonts w:ascii="Cambria Math" w:hAnsi="Cambria Math"/>
          <w:i/>
        </w:rPr>
        <w:t>ω = 2π ν</w:t>
      </w:r>
      <w:r>
        <w:rPr>
          <w:rFonts w:ascii="Times New Roman" w:hAnsi="Times New Roman"/>
        </w:rPr>
        <w:t xml:space="preserve"> is the angular frequency (rad/s) and </w:t>
      </w:r>
      <w:r>
        <w:rPr>
          <w:rFonts w:ascii="Cambria Math" w:hAnsi="Cambria Math"/>
          <w:i/>
        </w:rPr>
        <w:t>k = 2π / λ</w:t>
      </w:r>
      <w:r>
        <w:rPr>
          <w:rFonts w:ascii="Times New Roman" w:hAnsi="Times New Roman"/>
        </w:rPr>
        <w:t xml:space="preserve"> is the wavenumber (rad/m).</w:t>
      </w:r>
    </w:p>
    <w:p>
      <w:pPr>
        <w:spacing w:after="240"/>
      </w:pPr>
    </w:p>
    <w:p>
      <w:pPr>
        <w:pStyle w:val="Heading3"/>
        <w:spacing w:before="280" w:after="120"/>
      </w:pPr>
      <w:r>
        <w:t>Mathematical Derivation of Phase Velocity and Group Velocity</w:t>
      </w:r>
    </w:p>
    <w:p>
      <w:pPr>
        <w:pStyle w:val="Heading3"/>
        <w:spacing w:before="240" w:after="80"/>
      </w:pPr>
      <w:r>
        <w:t>Mathematical Derivation of Phase Velocity and Group Velocity</w:t>
      </w:r>
    </w:p>
    <w:p>
      <w:pPr>
        <w:spacing w:line="360" w:lineRule="auto" w:after="120"/>
        <w:jc w:val="both"/>
      </w:pPr>
      <w:r>
        <w:rPr>
          <w:rFonts w:ascii="Times New Roman" w:hAnsi="Times New Roman"/>
        </w:rPr>
        <w:t>The mathematical proof demonstrating that the group velocity of a de Broglie matter wavepacket equals the physical particle velocity proceeds systematically:</w:t>
      </w:r>
    </w:p>
    <w:p>
      <w:pPr>
        <w:spacing w:line="360" w:lineRule="auto" w:after="120"/>
        <w:jc w:val="both"/>
      </w:pPr>
      <w:r>
        <w:rPr>
          <w:rFonts w:ascii="Times New Roman" w:hAnsi="Times New Roman"/>
          <w:b/>
        </w:rPr>
        <w:t>Step 1: Quantum Energy and Momentum Relations.</w:t>
      </w:r>
      <w:r>
        <w:rPr>
          <w:rFonts w:ascii="Times New Roman" w:hAnsi="Times New Roman"/>
        </w:rPr>
        <w:t xml:space="preserve"> According to the Planck-Einstein and de Broglie relations, particle energy </w:t>
      </w:r>
      <w:r>
        <w:rPr>
          <w:rFonts w:ascii="Cambria Math" w:hAnsi="Cambria Math"/>
          <w:i/>
        </w:rPr>
        <w:t>E</w:t>
      </w:r>
      <w:r>
        <w:rPr>
          <w:rFonts w:ascii="Times New Roman" w:hAnsi="Times New Roman"/>
        </w:rPr>
        <w:t xml:space="preserve"> and momentum </w:t>
      </w:r>
      <w:r>
        <w:rPr>
          <w:rFonts w:ascii="Cambria Math" w:hAnsi="Cambria Math"/>
          <w:i/>
        </w:rPr>
        <w:t>p</w:t>
      </w:r>
      <w:r>
        <w:rPr>
          <w:rFonts w:ascii="Times New Roman" w:hAnsi="Times New Roman"/>
        </w:rPr>
        <w:t xml:space="preserve"> relate to angular frequency </w:t>
      </w:r>
      <w:r>
        <w:rPr>
          <w:rFonts w:ascii="Cambria Math" w:hAnsi="Cambria Math"/>
          <w:i/>
        </w:rPr>
        <w:t>ω</w:t>
      </w:r>
      <w:r>
        <w:rPr>
          <w:rFonts w:ascii="Times New Roman" w:hAnsi="Times New Roman"/>
        </w:rPr>
        <w:t xml:space="preserve"> and wavenumber </w:t>
      </w:r>
      <w:r>
        <w:rPr>
          <w:rFonts w:ascii="Cambria Math" w:hAnsi="Cambria Math"/>
          <w:i/>
        </w:rPr>
        <w:t>k</w:t>
      </w:r>
      <w:r>
        <w:rPr>
          <w:rFonts w:ascii="Times New Roman" w:hAnsi="Times New Roman"/>
        </w:rPr>
        <w:t xml:space="preserve"> by:</w:t>
      </w:r>
    </w:p>
    <w:p>
      <w:pPr>
        <w:spacing w:before="160" w:after="160"/>
        <w:jc w:val="center"/>
      </w:pPr>
      <m:oMathPara>
        <m:oMath>
          <m:r>
            <m:t>E = ħ ω </m:t>
          </m:r>
          <m:r>
            <m:t>\implies ω = </m:t>
          </m:r>
          <m:f>
            <m:num>
              <m:r>
                <m:t>E</m:t>
              </m:r>
            </m:num>
            <m:den>
              <m:r>
                <m:t>ħ</m:t>
              </m:r>
            </m:den>
          </m:f>
          <m:r>
            <m:t>, </m:t>
          </m:r>
          <m:r>
            <m:t>\quad p = ħ k </m:t>
          </m:r>
          <m:r>
            <m:t>\implies k = </m:t>
          </m:r>
          <m:f>
            <m:num>
              <m:r>
                <m:t>p</m:t>
              </m:r>
            </m:num>
            <m:den>
              <m:r>
                <m:t>ħ</m:t>
              </m:r>
            </m:den>
          </m:f>
        </m:oMath>
      </m:oMathPara>
    </w:p>
    <w:p>
      <w:pPr>
        <w:spacing w:line="360" w:lineRule="auto" w:after="120"/>
        <w:jc w:val="both"/>
      </w:pPr>
      <w:r>
        <w:rPr>
          <w:rFonts w:ascii="Times New Roman" w:hAnsi="Times New Roman"/>
          <w:b/>
        </w:rPr>
        <w:t>Step 2: Group Velocity in Energy-Momentum Coordinates.</w:t>
      </w:r>
      <w:r>
        <w:rPr>
          <w:rFonts w:ascii="Times New Roman" w:hAnsi="Times New Roman"/>
        </w:rPr>
        <w:t xml:space="preserve"> Differentiating with respect to wavenumber:</w:t>
      </w:r>
    </w:p>
    <w:p>
      <w:pPr>
        <w:spacing w:before="160" w:after="160"/>
        <w:jc w:val="center"/>
      </w:pPr>
      <m:oMathPara>
        <m:oMath>
          <m:sSub>
            <m:e>
              <m:r>
                <m:t>v</m:t>
              </m:r>
            </m:e>
            <m:sub>
              <m:r>
                <m:t>g</m:t>
              </m:r>
            </m:sub>
          </m:sSub>
          <m:r>
            <m:t> = </m:t>
          </m:r>
          <m:f>
            <m:num>
              <m:r>
                <m:t>dω</m:t>
              </m:r>
            </m:num>
            <m:den>
              <m:r>
                <m:t>dk</m:t>
              </m:r>
            </m:den>
          </m:f>
          <m:r>
            <m:t> = </m:t>
          </m:r>
          <m:f>
            <m:num>
              <m:r>
                <m:t>d(E/ħ)</m:t>
              </m:r>
            </m:num>
            <m:den>
              <m:r>
                <m:t>d(p/ħ)</m:t>
              </m:r>
            </m:den>
          </m:f>
          <m:r>
            <m:t> = </m:t>
          </m:r>
          <m:f>
            <m:num>
              <m:r>
                <m:t>dE</m:t>
              </m:r>
            </m:num>
            <m:den>
              <m:r>
                <m:t>dp</m:t>
              </m:r>
            </m:den>
          </m:f>
        </m:oMath>
      </m:oMathPara>
    </w:p>
    <w:p>
      <w:pPr>
        <w:spacing w:line="360" w:lineRule="auto" w:after="120"/>
        <w:jc w:val="both"/>
      </w:pPr>
      <w:r>
        <w:rPr>
          <w:rFonts w:ascii="Times New Roman" w:hAnsi="Times New Roman"/>
          <w:b/>
        </w:rPr>
        <w:t>Step 3: Non-Relativistic Evaluation.</w:t>
      </w:r>
      <w:r>
        <w:rPr>
          <w:rFonts w:ascii="Times New Roman" w:hAnsi="Times New Roman"/>
        </w:rPr>
        <w:t xml:space="preserve"> In non-relativistic mechanics, kinetic energy is expressed as </w:t>
      </w:r>
      <w:r>
        <w:rPr>
          <w:rFonts w:ascii="Cambria Math" w:hAnsi="Cambria Math"/>
          <w:i/>
        </w:rPr>
        <w:t>E = \frac{p^2}{2m}</w:t>
      </w:r>
      <w:r>
        <w:rPr>
          <w:rFonts w:ascii="Times New Roman" w:hAnsi="Times New Roman"/>
        </w:rPr>
        <w:t>. Evaluating the derivative:</w:t>
      </w:r>
    </w:p>
    <w:p>
      <w:pPr>
        <w:spacing w:before="160" w:after="160"/>
        <w:jc w:val="center"/>
      </w:pPr>
      <m:oMathPara>
        <m:oMath>
          <m:sSub>
            <m:e>
              <m:r>
                <m:t>v</m:t>
              </m:r>
            </m:e>
            <m:sub>
              <m:r>
                <m:t>g</m:t>
              </m:r>
            </m:sub>
          </m:sSub>
          <m:r>
            <m:t> = </m:t>
          </m:r>
          <m:f>
            <m:num>
              <m:r>
                <m:t>d</m:t>
              </m:r>
            </m:num>
            <m:den>
              <m:r>
                <m:t>dp</m:t>
              </m:r>
            </m:den>
          </m:f>
          <m:r>
            <m:t>(</m:t>
          </m:r>
          <m:f>
            <m:num>
              <m:sSup>
                <m:e>
                  <m:r>
                    <m:t>p</m:t>
                  </m:r>
                </m:e>
                <m:sup>
                  <m:r>
                    <m:t>2</m:t>
                  </m:r>
                </m:sup>
              </m:sSup>
            </m:num>
            <m:den>
              <m:r>
                <m:t>2m</m:t>
              </m:r>
            </m:den>
          </m:f>
          <m:r>
            <m:t>) = </m:t>
          </m:r>
          <m:f>
            <m:num>
              <m:r>
                <m:t>2p</m:t>
              </m:r>
            </m:num>
            <m:den>
              <m:r>
                <m:t>2m</m:t>
              </m:r>
            </m:den>
          </m:f>
          <m:r>
            <m:t> = </m:t>
          </m:r>
          <m:f>
            <m:num>
              <m:r>
                <m:t>p</m:t>
              </m:r>
            </m:num>
            <m:den>
              <m:r>
                <m:t>m</m:t>
              </m:r>
            </m:den>
          </m:f>
          <m:r>
            <m:t> = v</m:t>
          </m:r>
        </m:oMath>
      </m:oMathPara>
    </w:p>
    <w:p>
      <w:pPr>
        <w:spacing w:line="360" w:lineRule="auto" w:after="120"/>
        <w:jc w:val="both"/>
      </w:pPr>
      <w:r>
        <w:rPr>
          <w:rFonts w:ascii="Times New Roman" w:hAnsi="Times New Roman"/>
        </w:rPr>
        <w:t xml:space="preserve">Thus, the group velocity of the matter wave packet is identical to the classical velocity </w:t>
      </w:r>
      <w:r>
        <w:rPr>
          <w:rFonts w:ascii="Cambria Math" w:hAnsi="Cambria Math"/>
          <w:i/>
        </w:rPr>
        <w:t>v</w:t>
      </w:r>
      <w:r>
        <w:rPr>
          <w:rFonts w:ascii="Times New Roman" w:hAnsi="Times New Roman"/>
        </w:rPr>
        <w:t xml:space="preserve"> of the particle.</w:t>
      </w:r>
    </w:p>
    <w:p>
      <w:pPr>
        <w:spacing w:line="360" w:lineRule="auto" w:after="120"/>
        <w:jc w:val="both"/>
      </w:pPr>
      <w:r>
        <w:rPr>
          <w:rFonts w:ascii="Times New Roman" w:hAnsi="Times New Roman"/>
          <w:b/>
        </w:rPr>
        <w:t>Step 4: Relativistic Generalization.</w:t>
      </w:r>
      <w:r>
        <w:rPr>
          <w:rFonts w:ascii="Times New Roman" w:hAnsi="Times New Roman"/>
        </w:rPr>
        <w:t xml:space="preserve"> In relativistic mechanics, total energy satisfies </w:t>
      </w:r>
      <w:r>
        <w:rPr>
          <w:rFonts w:ascii="Cambria Math" w:hAnsi="Cambria Math"/>
          <w:i/>
        </w:rPr>
        <w:t>E^2 = p^2 c^2 + m_0^2 c^4</w:t>
      </w:r>
      <w:r>
        <w:rPr>
          <w:rFonts w:ascii="Times New Roman" w:hAnsi="Times New Roman"/>
        </w:rPr>
        <w:t xml:space="preserve">. Differentiating implicitly with respect to momentum </w:t>
      </w:r>
      <w:r>
        <w:rPr>
          <w:rFonts w:ascii="Cambria Math" w:hAnsi="Cambria Math"/>
          <w:i/>
        </w:rPr>
        <w:t>p</w:t>
      </w:r>
      <w:r>
        <w:rPr>
          <w:rFonts w:ascii="Times New Roman" w:hAnsi="Times New Roman"/>
        </w:rPr>
        <w:t>:</w:t>
      </w:r>
    </w:p>
    <w:p>
      <w:pPr>
        <w:spacing w:before="160" w:after="160"/>
        <w:jc w:val="center"/>
      </w:pPr>
      <m:oMathPara>
        <m:oMath>
          <m:r>
            <m:t>2E </m:t>
          </m:r>
          <m:f>
            <m:num>
              <m:r>
                <m:t>dE</m:t>
              </m:r>
            </m:num>
            <m:den>
              <m:r>
                <m:t>dp</m:t>
              </m:r>
            </m:den>
          </m:f>
          <m:r>
            <m:t> = 2p c</m:t>
          </m:r>
          <m:r>
            <m:t>^2 </m:t>
          </m:r>
          <m:r>
            <m:t>\implies v</m:t>
          </m:r>
          <m:r>
            <m:t>_g = </m:t>
          </m:r>
          <m:f>
            <m:num>
              <m:r>
                <m:t>dE</m:t>
              </m:r>
            </m:num>
            <m:den>
              <m:r>
                <m:t>dp</m:t>
              </m:r>
            </m:den>
          </m:f>
          <m:r>
            <m:t> = </m:t>
          </m:r>
          <m:f>
            <m:num>
              <m:r>
                <m:t>pc</m:t>
              </m:r>
              <m:r>
                <m:t>^2</m:t>
              </m:r>
            </m:num>
            <m:den>
              <m:r>
                <m:t>E</m:t>
              </m:r>
            </m:den>
          </m:f>
        </m:oMath>
      </m:oMathPara>
    </w:p>
    <w:p>
      <w:pPr>
        <w:spacing w:line="360" w:lineRule="auto" w:after="120"/>
        <w:jc w:val="both"/>
      </w:pPr>
      <w:r>
        <w:rPr>
          <w:rFonts w:ascii="Times New Roman" w:hAnsi="Times New Roman"/>
        </w:rPr>
        <w:t xml:space="preserve">Substituting relativistic momentum </w:t>
      </w:r>
      <w:r>
        <w:rPr>
          <w:rFonts w:ascii="Cambria Math" w:hAnsi="Cambria Math"/>
          <w:i/>
        </w:rPr>
        <w:t>p = γ m_0 v</w:t>
      </w:r>
      <w:r>
        <w:rPr>
          <w:rFonts w:ascii="Times New Roman" w:hAnsi="Times New Roman"/>
        </w:rPr>
        <w:t xml:space="preserve"> and relativistic energy </w:t>
      </w:r>
      <w:r>
        <w:rPr>
          <w:rFonts w:ascii="Cambria Math" w:hAnsi="Cambria Math"/>
          <w:i/>
        </w:rPr>
        <w:t>E = γ m_0 c^2</w:t>
      </w:r>
      <w:r>
        <w:rPr>
          <w:rFonts w:ascii="Times New Roman" w:hAnsi="Times New Roman"/>
        </w:rPr>
        <w:t>:</w:t>
      </w:r>
    </w:p>
    <w:p>
      <w:pPr>
        <w:spacing w:before="160" w:after="160"/>
        <w:jc w:val="center"/>
      </w:pPr>
      <m:oMathPara>
        <m:oMath>
          <m:sSub>
            <m:e>
              <m:r>
                <m:t>v</m:t>
              </m:r>
            </m:e>
            <m:sub>
              <m:r>
                <m:t>g</m:t>
              </m:r>
            </m:sub>
          </m:sSub>
          <m:r>
            <m:t> = </m:t>
          </m:r>
          <m:f>
            <m:num>
              <m:r>
                <m:t>(γ m</m:t>
              </m:r>
              <m:r>
                <m:t>_0 v) c</m:t>
              </m:r>
              <m:r>
                <m:t>^2</m:t>
              </m:r>
            </m:num>
            <m:den>
              <m:r>
                <m:t>γ m</m:t>
              </m:r>
              <m:r>
                <m:t>_0 c</m:t>
              </m:r>
              <m:r>
                <m:t>^2</m:t>
              </m:r>
            </m:den>
          </m:f>
          <m:r>
            <m:t> = v</m:t>
          </m:r>
        </m:oMath>
      </m:oMathPara>
    </w:p>
    <w:p>
      <w:pPr>
        <w:spacing w:line="360" w:lineRule="auto" w:after="120"/>
        <w:jc w:val="both"/>
      </w:pPr>
      <w:r>
        <w:rPr>
          <w:rFonts w:ascii="Times New Roman" w:hAnsi="Times New Roman"/>
        </w:rPr>
        <w:t>Remarkably, in both relativistic and non-relativistic physics, the group velocity of the quantum wavepacket identically tracks the physical motion of the material particle.</w:t>
      </w:r>
    </w:p>
    <w:p>
      <w:pPr>
        <w:spacing w:after="240"/>
      </w:pPr>
    </w:p>
    <w:p>
      <w:pPr>
        <w:pStyle w:val="Heading3"/>
        <w:spacing w:before="280" w:after="120"/>
      </w:pPr>
      <w:r>
        <w:t>Physical Interpretation and Velocity of Matter Waves</w:t>
      </w:r>
    </w:p>
    <w:p>
      <w:pPr>
        <w:pStyle w:val="Heading3"/>
        <w:spacing w:before="240" w:after="80"/>
      </w:pPr>
      <w:r>
        <w:t>Foundations and Scope of Physical Interpretation and Velocity of Matter Waves</w:t>
      </w:r>
    </w:p>
    <w:p>
      <w:pPr>
        <w:pStyle w:val="Heading3"/>
        <w:spacing w:before="240" w:after="80"/>
      </w:pPr>
      <w:r>
        <w:t>1. Theoretical Framework and Physical Mechanisms</w:t>
      </w:r>
    </w:p>
    <w:p>
      <w:pPr>
        <w:pStyle w:val="Heading3"/>
        <w:spacing w:before="240" w:after="80"/>
      </w:pPr>
      <w:r>
        <w:t>2. Analytical Formulation and Governing Equations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pStyle w:val="Heading3"/>
        <w:spacing w:before="240" w:after="80"/>
      </w:pPr>
      <w:r>
        <w:t>3. Step-by-Step Mathematical Derivation</w:t>
      </w:r>
    </w:p>
    <w:p>
      <w:pPr>
        <w:spacing w:before="160" w:after="160"/>
        <w:jc w:val="center"/>
      </w:pPr>
      <m:oMathPara>
        <m:oMath>
          <m:r>
            <m:t>E = hν = </m:t>
          </m:r>
          <m:f>
            <m:num>
              <m:r>
                <m:t>hc</m:t>
              </m:r>
            </m:num>
            <m:den>
              <m:r>
                <m:t>λ</m:t>
              </m:r>
            </m:den>
          </m:f>
        </m:oMath>
      </m:oMathPara>
    </w:p>
    <w:p>
      <w:pPr>
        <w:spacing w:before="160" w:after="160"/>
        <w:jc w:val="center"/>
      </w:pPr>
      <m:oMathPara>
        <m:oMath>
          <m:r>
            <m:t>pc = </m:t>
          </m:r>
          <m:f>
            <m:num>
              <m:r>
                <m:t>hc</m:t>
              </m:r>
            </m:num>
            <m:den>
              <m:r>
                <m:t>λ</m:t>
              </m:r>
            </m:den>
          </m:f>
          <m:r>
            <m:t> </m:t>
          </m:r>
          <m:r>
            <m:t>\implies p = </m:t>
          </m:r>
          <m:f>
            <m:num>
              <m:r>
                <m:t>h</m:t>
              </m:r>
            </m:num>
            <m:den>
              <m:r>
                <m:t>λ</m:t>
              </m:r>
            </m:den>
          </m:f>
        </m:oMath>
      </m:oMathPara>
    </w:p>
    <w:p>
      <w:pPr>
        <w:spacing w:before="160" w:after="160"/>
        <w:jc w:val="center"/>
      </w:pPr>
      <m:oMathPara>
        <m:oMath>
          <m:r>
            <m:t>λ = </m:t>
          </m:r>
          <m:f>
            <m:num>
              <m:r>
                <m:t>h</m:t>
              </m:r>
            </m:num>
            <m:den>
              <m:r>
                <m:t>p</m:t>
              </m:r>
            </m:den>
          </m:f>
        </m:oMath>
      </m:oMathPara>
    </w:p>
    <w:p>
      <w:pPr>
        <w:spacing w:before="160" w:after="160"/>
        <w:jc w:val="center"/>
      </w:pPr>
      <m:oMathPara>
        <m:oMath>
          <m:r>
            <m:t>λ = </m:t>
          </m:r>
          <m:f>
            <m:num>
              <m:r>
                <m:t>h</m:t>
              </m:r>
            </m:num>
            <m:den>
              <m:r>
                <m:t>mv</m:t>
              </m:r>
            </m:den>
          </m:f>
        </m:oMath>
      </m:oMathPara>
    </w:p>
    <w:p>
      <w:pPr>
        <w:spacing w:before="160" w:after="160"/>
        <w:jc w:val="center"/>
      </w:pPr>
      <m:oMathPara>
        <m:oMath>
          <m:r>
            <m:t>λ = </m:t>
          </m:r>
          <m:f>
            <m:num>
              <m:r>
                <m:t>h</m:t>
              </m:r>
            </m:num>
            <m:den>
              <m:rad>
                <m:radPr>
                  <m:degHide m:val="1"/>
                </m:radPr>
                <m:deg/>
                <m:e>
                  <m:r>
                    <m:t>2mqV</m:t>
                  </m:r>
                </m:e>
              </m:rad>
            </m:den>
          </m:f>
        </m:oMath>
      </m:oMathPara>
    </w:p>
    <w:p>
      <w:pPr>
        <w:pStyle w:val="Heading3"/>
        <w:spacing w:before="240" w:after="80"/>
      </w:pPr>
      <w:r>
        <w:t>4. Comparison of De Broglie Wavelengths across Physical Domains</w:t>
      </w:r>
    </w:p>
    <w:p>
      <w:pPr>
        <w:pStyle w:val="Heading3"/>
        <w:spacing w:before="240" w:after="80"/>
      </w:pPr>
      <w:r>
        <w:t>5. Key Physical Characteristics and Constraints</w:t>
      </w:r>
    </w:p>
    <w:p>
      <w:pPr>
        <w:pStyle w:val="Heading3"/>
        <w:spacing w:before="240" w:after="80"/>
      </w:pPr>
      <w:r>
        <w:t>6. Contemporary Engineering and Scientific Applications</w:t>
      </w:r>
    </w:p>
    <w:p>
      <w:pPr>
        <w:spacing w:line="360" w:lineRule="auto" w:after="120"/>
        <w:jc w:val="both"/>
      </w:pPr>
      <w:r>
        <w:rPr>
          <w:rFonts w:ascii="Times New Roman" w:hAnsi="Times New Roman"/>
        </w:rPr>
        <w:t>The physical reality of de Broglie waves underpins essential modern technological instruments:</w:t>
      </w:r>
    </w:p>
    <w:p>
      <w:pPr>
        <w:spacing w:after="240"/>
      </w:pPr>
    </w:p>
    <w:p>
      <w:pPr>
        <w:pStyle w:val="Heading2"/>
        <w:spacing w:before="400" w:after="160"/>
      </w:pPr>
      <w:r>
        <w:t>Heisenberg Uncertainty Principle</w:t>
      </w:r>
    </w:p>
    <w:p>
      <w:pPr>
        <w:pStyle w:val="Heading3"/>
        <w:spacing w:before="280" w:after="120"/>
      </w:pPr>
      <w:r>
        <w:t>Physical Concept and the Measurement Problem</w:t>
      </w:r>
    </w:p>
    <w:p>
      <w:pPr>
        <w:pStyle w:val="Heading3"/>
        <w:spacing w:before="240" w:after="80"/>
      </w:pPr>
      <w:r>
        <w:t>Physical Concept and the Measurement Problem</w:t>
      </w:r>
    </w:p>
    <w:p>
      <w:pPr>
        <w:spacing w:line="360" w:lineRule="auto" w:after="120"/>
        <w:jc w:val="both"/>
      </w:pPr>
      <w:r>
        <w:rPr>
          <w:rFonts w:ascii="Times New Roman" w:hAnsi="Times New Roman"/>
        </w:rPr>
        <w:t xml:space="preserve">To elucidate the physical mechanism underlying the uncertainty principle, Werner Heisenberg proposed the gamma-ray microscope thought experiment. Suppose an observer attempts to locate an electron by scattering high-energy gamma-ray photons into an objective lens with acceptance angle </w:t>
      </w:r>
      <w:r>
        <w:rPr>
          <w:rFonts w:ascii="Cambria Math" w:hAnsi="Cambria Math"/>
          <w:i/>
        </w:rPr>
        <w:t>2θ</w:t>
      </w:r>
      <w:r>
        <w:rPr>
          <w:rFonts w:ascii="Times New Roman" w:hAnsi="Times New Roman"/>
        </w:rPr>
        <w:t>. From optical diffraction theory, the spatial resolving power limit of the microscope is:</w:t>
      </w:r>
    </w:p>
    <w:p>
      <w:pPr>
        <w:spacing w:before="160" w:after="160"/>
        <w:jc w:val="center"/>
      </w:pPr>
      <m:oMathPara>
        <m:oMath>
          <m:r>
            <m:t>Δ x ≈ </m:t>
          </m:r>
          <m:f>
            <m:num>
              <m:r>
                <m:t>λ</m:t>
              </m:r>
            </m:num>
            <m:den>
              <m:r>
                <m:t>2</m:t>
              </m:r>
              <m:r>
                <m:t>\sinθ</m:t>
              </m:r>
            </m:den>
          </m:f>
        </m:oMath>
      </m:oMathPara>
    </w:p>
    <w:p>
      <w:pPr>
        <w:spacing w:line="360" w:lineRule="auto" w:after="120"/>
        <w:jc w:val="both"/>
      </w:pPr>
      <w:r>
        <w:rPr>
          <w:rFonts w:ascii="Times New Roman" w:hAnsi="Times New Roman"/>
        </w:rPr>
        <w:t>To resolve the electron with high spatial precision, one must illuminate it with ultra-short wavelength photons (</w:t>
      </w:r>
      <w:r>
        <w:rPr>
          <w:rFonts w:ascii="Cambria Math" w:hAnsi="Cambria Math"/>
          <w:i/>
        </w:rPr>
        <w:t>λ → 0</w:t>
      </w:r>
      <w:r>
        <w:rPr>
          <w:rFonts w:ascii="Times New Roman" w:hAnsi="Times New Roman"/>
        </w:rPr>
        <w:t xml:space="preserve">). However, according to Compton scattering, each illuminating photon carries momentum </w:t>
      </w:r>
      <w:r>
        <w:rPr>
          <w:rFonts w:ascii="Cambria Math" w:hAnsi="Cambria Math"/>
          <w:i/>
        </w:rPr>
        <w:t>p = h/λ</w:t>
      </w:r>
      <w:r>
        <w:rPr>
          <w:rFonts w:ascii="Times New Roman" w:hAnsi="Times New Roman"/>
        </w:rPr>
        <w:t xml:space="preserve">. Upon scattering into the microscope lens anywhere within the cone of angle </w:t>
      </w:r>
      <w:r>
        <w:rPr>
          <w:rFonts w:ascii="Cambria Math" w:hAnsi="Cambria Math"/>
          <w:i/>
        </w:rPr>
        <w:t>2θ</w:t>
      </w:r>
      <w:r>
        <w:rPr>
          <w:rFonts w:ascii="Times New Roman" w:hAnsi="Times New Roman"/>
        </w:rPr>
        <w:t xml:space="preserve">, the photon imparts an uncontrolled recoil momentum impulse to the electron in the </w:t>
      </w:r>
      <w:r>
        <w:rPr>
          <w:rFonts w:ascii="Cambria Math" w:hAnsi="Cambria Math"/>
          <w:i/>
        </w:rPr>
        <w:t>x</w:t>
      </w:r>
      <w:r>
        <w:rPr>
          <w:rFonts w:ascii="Times New Roman" w:hAnsi="Times New Roman"/>
        </w:rPr>
        <w:t>-direction:</w:t>
      </w:r>
    </w:p>
    <w:p>
      <w:pPr>
        <w:spacing w:before="160" w:after="160"/>
        <w:jc w:val="center"/>
      </w:pPr>
      <m:oMathPara>
        <m:oMath>
          <m:r>
            <m:t>Δ p</m:t>
          </m:r>
          <m:r>
            <m:t>_x ≈ </m:t>
          </m:r>
          <m:f>
            <m:num>
              <m:r>
                <m:t>h</m:t>
              </m:r>
            </m:num>
            <m:den>
              <m:r>
                <m:t>λ</m:t>
              </m:r>
            </m:den>
          </m:f>
          <m:r>
            <m:t> </m:t>
          </m:r>
          <m:r>
            <m:t>\sinθ</m:t>
          </m:r>
        </m:oMath>
      </m:oMathPara>
    </w:p>
    <w:p>
      <w:pPr>
        <w:spacing w:line="360" w:lineRule="auto" w:after="120"/>
        <w:jc w:val="both"/>
      </w:pPr>
      <w:r>
        <w:rPr>
          <w:rFonts w:ascii="Times New Roman" w:hAnsi="Times New Roman"/>
        </w:rPr>
        <w:t>Multiplying the position uncertainty by the imparted momentum uncertainty yields:</w:t>
      </w:r>
    </w:p>
    <w:p>
      <w:pPr>
        <w:spacing w:before="160" w:after="160"/>
        <w:jc w:val="center"/>
      </w:pPr>
      <m:oMathPara>
        <m:oMath>
          <m:r>
            <m:t>Δ x · Δ p</m:t>
          </m:r>
          <m:r>
            <m:t>_x ≈ (</m:t>
          </m:r>
          <m:f>
            <m:num>
              <m:r>
                <m:t>λ</m:t>
              </m:r>
            </m:num>
            <m:den>
              <m:r>
                <m:t>2</m:t>
              </m:r>
              <m:r>
                <m:t>\sinθ</m:t>
              </m:r>
            </m:den>
          </m:f>
          <m:r>
            <m:t>) (</m:t>
          </m:r>
          <m:f>
            <m:num>
              <m:r>
                <m:t>h</m:t>
              </m:r>
            </m:num>
            <m:den>
              <m:r>
                <m:t>λ</m:t>
              </m:r>
            </m:den>
          </m:f>
          <m:r>
            <m:t>\sinθ) ≈ </m:t>
          </m:r>
          <m:f>
            <m:num>
              <m:r>
                <m:t>h</m:t>
              </m:r>
            </m:num>
            <m:den>
              <m:r>
                <m:t>2</m:t>
              </m:r>
            </m:den>
          </m:f>
          <m:r>
            <m:t> </m:t>
          </m:r>
          <m:r>
            <m:t>\ge </m:t>
          </m:r>
          <m:f>
            <m:num>
              <m:r>
                <m:t>ħ</m:t>
              </m:r>
            </m:num>
            <m:den>
              <m:r>
                <m:t>2</m:t>
              </m:r>
            </m:den>
          </m:f>
        </m:oMath>
      </m:oMathPara>
    </w:p>
    <w:p>
      <w:pPr>
        <w:spacing w:line="360" w:lineRule="auto" w:after="120"/>
        <w:jc w:val="both"/>
      </w:pPr>
      <w:r>
        <w:rPr>
          <w:rFonts w:ascii="Times New Roman" w:hAnsi="Times New Roman"/>
        </w:rPr>
        <w:t>Any attempt to measure the electron's position more precisely via shorter wavelengths inevitably imparts a larger and more uncertain momentum recoil kick to the particle.</w:t>
      </w:r>
    </w:p>
    <w:p>
      <w:pPr>
        <w:spacing w:after="240"/>
      </w:pPr>
    </w:p>
    <w:p>
      <w:pPr>
        <w:pStyle w:val="Heading3"/>
        <w:spacing w:before="280" w:after="120"/>
      </w:pPr>
      <w:r>
        <w:t>Mathematical Formulation and Wavepacket Derivation</w:t>
      </w:r>
    </w:p>
    <w:p>
      <w:pPr>
        <w:pStyle w:val="Heading3"/>
        <w:spacing w:before="240" w:after="80"/>
      </w:pPr>
      <w:r>
        <w:t>Mathematical Formulation and Wavepacket Derivation</w:t>
      </w:r>
    </w:p>
    <w:p>
      <w:pPr>
        <w:spacing w:line="360" w:lineRule="auto" w:after="120"/>
        <w:jc w:val="both"/>
      </w:pPr>
      <w:r>
        <w:rPr>
          <w:rFonts w:ascii="Times New Roman" w:hAnsi="Times New Roman"/>
        </w:rPr>
        <w:t>The mathematical derivation of Heisenberg's uncertainty principle proceeds directly from the Fourier analysis of localized wavepackets:</w:t>
      </w:r>
    </w:p>
    <w:p>
      <w:pPr>
        <w:spacing w:line="360" w:lineRule="auto" w:after="120"/>
        <w:jc w:val="both"/>
      </w:pPr>
      <w:r>
        <w:rPr>
          <w:rFonts w:ascii="Times New Roman" w:hAnsi="Times New Roman"/>
          <w:b/>
        </w:rPr>
        <w:t>Step 1: Wavepacket Representation.</w:t>
      </w:r>
      <w:r>
        <w:rPr>
          <w:rFonts w:ascii="Times New Roman" w:hAnsi="Times New Roman"/>
        </w:rPr>
        <w:t xml:space="preserve"> A spatially localized matter wave packet in one dimension is represented by the inverse Fourier integral of spatial plane waves:</w:t>
      </w:r>
    </w:p>
    <w:p>
      <w:pPr>
        <w:spacing w:before="160" w:after="160"/>
        <w:jc w:val="center"/>
      </w:pPr>
      <m:oMathPara>
        <m:oMath>
          <m:r>
            <m:t>ψ(x) = </m:t>
          </m:r>
          <m:f>
            <m:num>
              <m:r>
                <m:t>1</m:t>
              </m:r>
            </m:num>
            <m:den>
              <m:rad>
                <m:radPr>
                  <m:degHide m:val="1"/>
                </m:radPr>
                <m:deg/>
                <m:e>
                  <m:r>
                    <m:t>2π</m:t>
                  </m:r>
                </m:e>
              </m:rad>
            </m:den>
          </m:f>
          <m:r>
            <m:t> ∫</m:t>
          </m:r>
          <m:r>
            <m:t>_</m:t>
          </m:r>
          <m:r>
            <m:t>{-∞</m:t>
          </m:r>
          <m:r>
            <m:t>}</m:t>
          </m:r>
          <m:r>
            <m:t>^</m:t>
          </m:r>
          <m:r>
            <m:t>{∞</m:t>
          </m:r>
          <m:r>
            <m:t>} A(k) e</m:t>
          </m:r>
          <m:r>
            <m:t>^</m:t>
          </m:r>
          <m:r>
            <m:t>{ikx</m:t>
          </m:r>
          <m:r>
            <m:t>} dk</m:t>
          </m:r>
        </m:oMath>
      </m:oMathPara>
    </w:p>
    <w:p>
      <w:pPr>
        <w:spacing w:line="360" w:lineRule="auto" w:after="120"/>
        <w:jc w:val="both"/>
      </w:pPr>
      <w:r>
        <w:rPr>
          <w:rFonts w:ascii="Times New Roman" w:hAnsi="Times New Roman"/>
        </w:rPr>
        <w:t xml:space="preserve">where </w:t>
      </w:r>
      <w:r>
        <w:rPr>
          <w:rFonts w:ascii="Cambria Math" w:hAnsi="Cambria Math"/>
          <w:i/>
        </w:rPr>
        <w:t>A(k)</w:t>
      </w:r>
      <w:r>
        <w:rPr>
          <w:rFonts w:ascii="Times New Roman" w:hAnsi="Times New Roman"/>
        </w:rPr>
        <w:t xml:space="preserve"> is the spectral amplitude distribution in wavenumber space </w:t>
      </w:r>
      <w:r>
        <w:rPr>
          <w:rFonts w:ascii="Cambria Math" w:hAnsi="Cambria Math"/>
          <w:i/>
        </w:rPr>
        <w:t>k</w:t>
      </w:r>
      <w:r>
        <w:rPr>
          <w:rFonts w:ascii="Times New Roman" w:hAnsi="Times New Roman"/>
        </w:rPr>
        <w:t>.</w:t>
      </w:r>
    </w:p>
    <w:p>
      <w:pPr>
        <w:spacing w:line="360" w:lineRule="auto" w:after="120"/>
        <w:jc w:val="both"/>
      </w:pPr>
      <w:r>
        <w:rPr>
          <w:rFonts w:ascii="Times New Roman" w:hAnsi="Times New Roman"/>
          <w:b/>
        </w:rPr>
        <w:t>Step 2: Fourier Bandwidth Theorem.</w:t>
      </w:r>
      <w:r>
        <w:rPr>
          <w:rFonts w:ascii="Times New Roman" w:hAnsi="Times New Roman"/>
        </w:rPr>
        <w:t xml:space="preserve"> Rigorous harmonic analysis establishes that for any Fourier transform pair </w:t>
      </w:r>
      <w:r>
        <w:rPr>
          <w:rFonts w:ascii="Cambria Math" w:hAnsi="Cambria Math"/>
          <w:i/>
        </w:rPr>
        <w:t>f(x)</w:t>
      </w:r>
      <w:r>
        <w:rPr>
          <w:rFonts w:ascii="Times New Roman" w:hAnsi="Times New Roman"/>
        </w:rPr>
        <w:t xml:space="preserve"> and </w:t>
      </w:r>
      <w:r>
        <w:rPr>
          <w:rFonts w:ascii="Cambria Math" w:hAnsi="Cambria Math"/>
          <w:i/>
        </w:rPr>
        <w:t>F(k)</w:t>
      </w:r>
      <w:r>
        <w:rPr>
          <w:rFonts w:ascii="Times New Roman" w:hAnsi="Times New Roman"/>
        </w:rPr>
        <w:t xml:space="preserve">, the product of their root-mean-square spatial spread </w:t>
      </w:r>
      <w:r>
        <w:rPr>
          <w:rFonts w:ascii="Cambria Math" w:hAnsi="Cambria Math"/>
          <w:i/>
        </w:rPr>
        <w:t>Δ x</w:t>
      </w:r>
      <w:r>
        <w:rPr>
          <w:rFonts w:ascii="Times New Roman" w:hAnsi="Times New Roman"/>
        </w:rPr>
        <w:t xml:space="preserve"> and wavenumber spectral width </w:t>
      </w:r>
      <w:r>
        <w:rPr>
          <w:rFonts w:ascii="Cambria Math" w:hAnsi="Cambria Math"/>
          <w:i/>
        </w:rPr>
        <w:t>Δ k</w:t>
      </w:r>
      <w:r>
        <w:rPr>
          <w:rFonts w:ascii="Times New Roman" w:hAnsi="Times New Roman"/>
        </w:rPr>
        <w:t xml:space="preserve"> satisfies the classical bandwidth inequality:</w:t>
      </w:r>
    </w:p>
    <w:p>
      <w:pPr>
        <w:spacing w:before="160" w:after="160"/>
        <w:jc w:val="center"/>
      </w:pPr>
      <m:oMathPara>
        <m:oMath>
          <m:r>
            <m:t>Δ x · Δ k </m:t>
          </m:r>
          <m:r>
            <m:t>\ge </m:t>
          </m:r>
          <m:f>
            <m:num>
              <m:r>
                <m:t>1</m:t>
              </m:r>
            </m:num>
            <m:den>
              <m:r>
                <m:t>2</m:t>
              </m:r>
            </m:den>
          </m:f>
        </m:oMath>
      </m:oMathPara>
    </w:p>
    <w:p>
      <w:pPr>
        <w:spacing w:line="360" w:lineRule="auto" w:after="120"/>
        <w:jc w:val="both"/>
      </w:pPr>
      <w:r>
        <w:rPr>
          <w:rFonts w:ascii="Times New Roman" w:hAnsi="Times New Roman"/>
        </w:rPr>
        <w:t xml:space="preserve">(with the minimum equality </w:t>
      </w:r>
      <w:r>
        <w:rPr>
          <w:rFonts w:ascii="Cambria Math" w:hAnsi="Cambria Math"/>
          <w:i/>
        </w:rPr>
        <w:t>Δ x Δ k = 1/2</w:t>
      </w:r>
      <w:r>
        <w:rPr>
          <w:rFonts w:ascii="Times New Roman" w:hAnsi="Times New Roman"/>
        </w:rPr>
        <w:t xml:space="preserve"> achieved uniquely by Gaussian wavepackets).</w:t>
      </w:r>
    </w:p>
    <w:p>
      <w:pPr>
        <w:spacing w:line="360" w:lineRule="auto" w:after="120"/>
        <w:jc w:val="both"/>
      </w:pPr>
      <w:r>
        <w:rPr>
          <w:rFonts w:ascii="Times New Roman" w:hAnsi="Times New Roman"/>
          <w:b/>
        </w:rPr>
        <w:t>Step 3: Introduction of Quantum Momentum.</w:t>
      </w:r>
      <w:r>
        <w:rPr>
          <w:rFonts w:ascii="Times New Roman" w:hAnsi="Times New Roman"/>
        </w:rPr>
        <w:t xml:space="preserve"> According to the de Broglie postulate, a particle's mechanical momentum relates to its wavenumber by </w:t>
      </w:r>
      <w:r>
        <w:rPr>
          <w:rFonts w:ascii="Cambria Math" w:hAnsi="Cambria Math"/>
          <w:i/>
        </w:rPr>
        <w:t>p_x = ħ k</w:t>
      </w:r>
      <w:r>
        <w:rPr>
          <w:rFonts w:ascii="Times New Roman" w:hAnsi="Times New Roman"/>
        </w:rPr>
        <w:t>. The differential momentum uncertainty is therefore:</w:t>
      </w:r>
    </w:p>
    <w:p>
      <w:pPr>
        <w:spacing w:before="160" w:after="160"/>
        <w:jc w:val="center"/>
      </w:pPr>
      <m:oMathPara>
        <m:oMath>
          <m:r>
            <m:t>Δ p</m:t>
          </m:r>
          <m:r>
            <m:t>_x = ħ Δ k </m:t>
          </m:r>
          <m:r>
            <m:t>\implies Δ k = </m:t>
          </m:r>
          <m:f>
            <m:num>
              <m:r>
                <m:t>Δ p</m:t>
              </m:r>
              <m:r>
                <m:t>_x</m:t>
              </m:r>
            </m:num>
            <m:den>
              <m:r>
                <m:t>ħ</m:t>
              </m:r>
            </m:den>
          </m:f>
        </m:oMath>
      </m:oMathPara>
    </w:p>
    <w:p>
      <w:pPr>
        <w:spacing w:line="360" w:lineRule="auto" w:after="120"/>
        <w:jc w:val="both"/>
      </w:pPr>
      <w:r>
        <w:rPr>
          <w:rFonts w:ascii="Times New Roman" w:hAnsi="Times New Roman"/>
          <w:b/>
        </w:rPr>
        <w:t>Step 4: Conjugate Uncertainty Product.</w:t>
      </w:r>
      <w:r>
        <w:rPr>
          <w:rFonts w:ascii="Times New Roman" w:hAnsi="Times New Roman"/>
        </w:rPr>
        <w:t xml:space="preserve"> Substituting </w:t>
      </w:r>
      <w:r>
        <w:rPr>
          <w:rFonts w:ascii="Cambria Math" w:hAnsi="Cambria Math"/>
          <w:i/>
        </w:rPr>
        <w:t>Δ k</w:t>
      </w:r>
      <w:r>
        <w:rPr>
          <w:rFonts w:ascii="Times New Roman" w:hAnsi="Times New Roman"/>
        </w:rPr>
        <w:t xml:space="preserve"> into the Fourier bandwidth inequality:</w:t>
      </w:r>
    </w:p>
    <w:p>
      <w:pPr>
        <w:spacing w:before="160" w:after="160"/>
        <w:jc w:val="center"/>
      </w:pPr>
      <m:oMathPara>
        <m:oMath>
          <m:r>
            <m:t>Δ x · (</m:t>
          </m:r>
          <m:f>
            <m:num>
              <m:r>
                <m:t>Δ p</m:t>
              </m:r>
              <m:r>
                <m:t>_x</m:t>
              </m:r>
            </m:num>
            <m:den>
              <m:r>
                <m:t>ħ</m:t>
              </m:r>
            </m:den>
          </m:f>
          <m:r>
            <m:t>) </m:t>
          </m:r>
          <m:r>
            <m:t>\ge </m:t>
          </m:r>
          <m:f>
            <m:num>
              <m:r>
                <m:t>1</m:t>
              </m:r>
            </m:num>
            <m:den>
              <m:r>
                <m:t>2</m:t>
              </m:r>
            </m:den>
          </m:f>
          <m:r>
            <m:t> </m:t>
          </m:r>
          <m:r>
            <m:t>\implies Δ x · Δ p</m:t>
          </m:r>
          <m:r>
            <m:t>_x </m:t>
          </m:r>
          <m:r>
            <m:t>\ge </m:t>
          </m:r>
          <m:f>
            <m:num>
              <m:r>
                <m:t>ħ</m:t>
              </m:r>
            </m:num>
            <m:den>
              <m:r>
                <m:t>2</m:t>
              </m:r>
            </m:den>
          </m:f>
        </m:oMath>
      </m:oMathPara>
    </w:p>
    <w:p>
      <w:pPr>
        <w:spacing w:line="360" w:lineRule="auto" w:after="120"/>
        <w:jc w:val="both"/>
      </w:pPr>
      <w:r>
        <w:rPr>
          <w:rFonts w:ascii="Times New Roman" w:hAnsi="Times New Roman"/>
        </w:rPr>
        <w:t>This rigorous mathematical derivation confirms that quantum uncertainty is not a deficiency of measurement instrumentation, but an inescapable mathematical consequence of the wave nature of matter.</w:t>
      </w:r>
    </w:p>
    <w:p>
      <w:pPr>
        <w:spacing w:after="240"/>
      </w:pPr>
    </w:p>
    <w:p>
      <w:pPr>
        <w:pStyle w:val="Heading3"/>
        <w:spacing w:before="280" w:after="120"/>
      </w:pPr>
      <w:r>
        <w:t>Experimental Evidence and Single-Slit Diffraction</w:t>
      </w:r>
    </w:p>
    <w:p>
      <w:pPr>
        <w:pStyle w:val="Heading3"/>
        <w:spacing w:before="240" w:after="80"/>
      </w:pPr>
      <w:r>
        <w:t>Foundations and Scope of Experimental Evidence and Single-Slit Diffraction</w:t>
      </w:r>
    </w:p>
    <w:p>
      <w:pPr>
        <w:spacing w:line="360" w:lineRule="auto" w:after="120"/>
        <w:jc w:val="both"/>
      </w:pPr>
      <w:r>
        <w:rPr>
          <w:rFonts w:ascii="Times New Roman" w:hAnsi="Times New Roman"/>
        </w:rPr>
        <w:t xml:space="preserve">Formulated by Werner Heisenberg in 1927, the Uncertainty Principle establishes a fundamental epistemological and physical boundary upon the precision with which conjugate physical observables can be simultaneously determined. In classical deterministic mechanics, knowing the exact position </w:t>
      </w:r>
      <w:r>
        <w:rPr>
          <w:rFonts w:ascii="Cambria Math" w:hAnsi="Cambria Math"/>
          <w:i/>
        </w:rPr>
        <w:t>r(t)</w:t>
      </w:r>
      <w:r>
        <w:rPr>
          <w:rFonts w:ascii="Times New Roman" w:hAnsi="Times New Roman"/>
        </w:rPr>
        <w:t xml:space="preserve"> and momentum </w:t>
      </w:r>
      <w:r>
        <w:rPr>
          <w:rFonts w:ascii="Cambria Math" w:hAnsi="Cambria Math"/>
          <w:i/>
        </w:rPr>
        <w:t>p(t)</w:t>
      </w:r>
      <w:r>
        <w:rPr>
          <w:rFonts w:ascii="Times New Roman" w:hAnsi="Times New Roman"/>
        </w:rPr>
        <w:t xml:space="preserve"> of a particle at any initial instant completely defines its entire past and future trajectory through Hamilton's equations of motion. However, in quantum mechanics, material entities are described by spatially distributed wavepackets rather than localized point masses. Because localized wavepackets are constructed by superposing a continuous spectrum of Fourier plane wave harmonics, narrowing the spatial wavepacket envelope </w:t>
      </w:r>
      <w:r>
        <w:rPr>
          <w:rFonts w:ascii="Cambria Math" w:hAnsi="Cambria Math"/>
          <w:i/>
        </w:rPr>
        <w:t>Δ x</w:t>
      </w:r>
      <w:r>
        <w:rPr>
          <w:rFonts w:ascii="Times New Roman" w:hAnsi="Times New Roman"/>
        </w:rPr>
        <w:t xml:space="preserve"> inevitably broadens the spectrum of constituent wavenumbers </w:t>
      </w:r>
      <w:r>
        <w:rPr>
          <w:rFonts w:ascii="Cambria Math" w:hAnsi="Cambria Math"/>
          <w:i/>
        </w:rPr>
        <w:t>Δ k</w:t>
      </w:r>
      <w:r>
        <w:rPr>
          <w:rFonts w:ascii="Times New Roman" w:hAnsi="Times New Roman"/>
        </w:rPr>
        <w:t xml:space="preserve">, and consequently broadens the uncertainty in physical momentum </w:t>
      </w:r>
      <w:r>
        <w:rPr>
          <w:rFonts w:ascii="Cambria Math" w:hAnsi="Cambria Math"/>
          <w:i/>
        </w:rPr>
        <w:t>Δ p = ħ Δ k</w:t>
      </w:r>
      <w:r>
        <w:rPr>
          <w:rFonts w:ascii="Times New Roman" w:hAnsi="Times New Roman"/>
        </w:rPr>
        <w:t>.</w:t>
      </w:r>
    </w:p>
    <w:p>
      <w:pPr>
        <w:pStyle w:val="Heading3"/>
        <w:spacing w:before="240" w:after="80"/>
      </w:pPr>
      <w:r>
        <w:t>1. Theoretical Framework and Mathematical Statement</w:t>
      </w:r>
    </w:p>
    <w:p>
      <w:pPr>
        <w:spacing w:line="360" w:lineRule="auto" w:after="120"/>
        <w:jc w:val="both"/>
      </w:pPr>
      <w:r>
        <w:rPr>
          <w:rFonts w:ascii="Times New Roman" w:hAnsi="Times New Roman"/>
        </w:rPr>
        <w:t xml:space="preserve">For any pair of canonically conjugate quantum mechanical observables represented by operators </w:t>
      </w:r>
      <w:r>
        <w:rPr>
          <w:rFonts w:ascii="Cambria Math" w:hAnsi="Cambria Math"/>
          <w:i/>
        </w:rPr>
        <w:t>\hat{A}</w:t>
      </w:r>
      <w:r>
        <w:rPr>
          <w:rFonts w:ascii="Times New Roman" w:hAnsi="Times New Roman"/>
        </w:rPr>
        <w:t xml:space="preserve"> and </w:t>
      </w:r>
      <w:r>
        <w:rPr>
          <w:rFonts w:ascii="Cambria Math" w:hAnsi="Cambria Math"/>
          <w:i/>
        </w:rPr>
        <w:t>\hat{B}</w:t>
      </w:r>
      <w:r>
        <w:rPr>
          <w:rFonts w:ascii="Times New Roman" w:hAnsi="Times New Roman"/>
        </w:rPr>
        <w:t xml:space="preserve"> that do not commute (</w:t>
      </w:r>
      <w:r>
        <w:rPr>
          <w:rFonts w:ascii="Cambria Math" w:hAnsi="Cambria Math"/>
          <w:i/>
        </w:rPr>
        <w:t>[\hat{A}, \hat{B}] \ne 0</w:t>
      </w:r>
      <w:r>
        <w:rPr>
          <w:rFonts w:ascii="Times New Roman" w:hAnsi="Times New Roman"/>
        </w:rPr>
        <w:t>), the Robertson-Schrödinger theorem establishes that the product of their standard deviations satisfies:</w:t>
      </w:r>
    </w:p>
    <w:p>
      <w:pPr>
        <w:spacing w:before="160" w:after="160"/>
        <w:jc w:val="center"/>
      </w:pPr>
      <m:oMathPara>
        <m:oMath>
          <m:sSub>
            <m:e>
              <m:r>
                <m:t>σ</m:t>
              </m:r>
            </m:e>
            <m:sub>
              <m:r>
                <m:t>A</m:t>
              </m:r>
            </m:sub>
          </m:sSub>
          <m:r>
            <m:t> σ</m:t>
          </m:r>
          <m:r>
            <m:t>_B </m:t>
          </m:r>
          <m:r>
            <m:t>\ge </m:t>
          </m:r>
          <m:f>
            <m:num>
              <m:r>
                <m:t>1</m:t>
              </m:r>
            </m:num>
            <m:den>
              <m:r>
                <m:t>2</m:t>
              </m:r>
            </m:den>
          </m:f>
          <m:r>
            <m:t> |</m:t>
          </m:r>
          <m:r>
            <m:t>\langle [</m:t>
          </m:r>
          <m:r>
            <m:t>\hat</m:t>
          </m:r>
          <m:r>
            <m:t>{A</m:t>
          </m:r>
          <m:r>
            <m:t>}, </m:t>
          </m:r>
          <m:r>
            <m:t>\hat</m:t>
          </m:r>
          <m:r>
            <m:t>{B</m:t>
          </m:r>
          <m:r>
            <m:t>}] </m:t>
          </m:r>
          <m:r>
            <m:t>\rangle|</m:t>
          </m:r>
        </m:oMath>
      </m:oMathPara>
    </w:p>
    <w:p>
      <w:pPr>
        <w:spacing w:line="360" w:lineRule="auto" w:after="120"/>
        <w:jc w:val="both"/>
      </w:pPr>
      <w:r>
        <w:rPr>
          <w:rFonts w:ascii="Times New Roman" w:hAnsi="Times New Roman"/>
        </w:rPr>
        <w:t xml:space="preserve">For the canonical position operator </w:t>
      </w:r>
      <w:r>
        <w:rPr>
          <w:rFonts w:ascii="Cambria Math" w:hAnsi="Cambria Math"/>
          <w:i/>
        </w:rPr>
        <w:t>\hat{x} = x</w:t>
      </w:r>
      <w:r>
        <w:rPr>
          <w:rFonts w:ascii="Times New Roman" w:hAnsi="Times New Roman"/>
        </w:rPr>
        <w:t xml:space="preserve"> and momentum operator </w:t>
      </w:r>
      <w:r>
        <w:rPr>
          <w:rFonts w:ascii="Cambria Math" w:hAnsi="Cambria Math"/>
          <w:i/>
        </w:rPr>
        <w:t>\hat{p}_x = -iħ \frac{∂}{∂ x}</w:t>
      </w:r>
      <w:r>
        <w:rPr>
          <w:rFonts w:ascii="Times New Roman" w:hAnsi="Times New Roman"/>
        </w:rPr>
        <w:t xml:space="preserve">, their fundamental commutator is </w:t>
      </w:r>
      <w:r>
        <w:rPr>
          <w:rFonts w:ascii="Cambria Math" w:hAnsi="Cambria Math"/>
          <w:i/>
        </w:rPr>
        <w:t>[\hat{x}, \hat{p}_x] = iħ</w:t>
      </w:r>
      <w:r>
        <w:rPr>
          <w:rFonts w:ascii="Times New Roman" w:hAnsi="Times New Roman"/>
        </w:rPr>
        <w:t>. Substituting this commutation relationship into the uncertainty theorem yields Heisenberg's famous position-momentum uncertainty relation:</w:t>
      </w:r>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rPr>
        <w:t xml:space="preserve">where </w:t>
      </w:r>
      <w:r>
        <w:rPr>
          <w:rFonts w:ascii="Cambria Math" w:hAnsi="Cambria Math"/>
          <w:i/>
        </w:rPr>
        <w:t>ħ = \frac{h}{2π} = 1.0546 × 10^{-34} J\cdots</w:t>
      </w:r>
      <w:r>
        <w:rPr>
          <w:rFonts w:ascii="Times New Roman" w:hAnsi="Times New Roman"/>
        </w:rPr>
        <w:t xml:space="preserve"> is the reduced Planck constant.</w:t>
      </w:r>
    </w:p>
    <w:p>
      <w:pPr>
        <w:spacing w:after="240"/>
      </w:pPr>
    </w:p>
    <w:p>
      <w:pPr>
        <w:pStyle w:val="Heading3"/>
        <w:spacing w:before="280" w:after="120"/>
      </w:pPr>
      <w:r>
        <w:t>Physical Interpretation and Non-Existence of Electrons in the Nucleus</w:t>
      </w:r>
    </w:p>
    <w:p>
      <w:pPr>
        <w:pStyle w:val="Heading3"/>
        <w:spacing w:before="240" w:after="80"/>
      </w:pPr>
      <w:r>
        <w:t>Physical Interpretation and Non-Existence of Electrons in the Nucleus</w:t>
      </w:r>
    </w:p>
    <w:p>
      <w:pPr>
        <w:spacing w:line="360" w:lineRule="auto" w:after="120"/>
        <w:jc w:val="both"/>
      </w:pPr>
      <w:r>
        <w:rPr>
          <w:rFonts w:ascii="Times New Roman" w:hAnsi="Times New Roman"/>
        </w:rPr>
        <w:t>A celebrated physical application of the uncertainty principle is proving that electrons cannot reside permanently as constituent particles inside atomic nuclei:</w:t>
      </w:r>
    </w:p>
    <w:p>
      <w:pPr>
        <w:pStyle w:val="ListNumber"/>
        <w:spacing w:after="40"/>
      </w:pPr>
      <w:r>
        <w:rPr>
          <w:rFonts w:ascii="Times New Roman" w:hAnsi="Times New Roman"/>
          <w:b/>
        </w:rPr>
        <w:t>Nuclear Spatial Confinement:</w:t>
      </w:r>
      <w:r>
        <w:rPr>
          <w:rFonts w:ascii="Times New Roman" w:hAnsi="Times New Roman"/>
        </w:rPr>
        <w:t xml:space="preserve"> Experimental nuclear scattering establishes that atomic nuclei have typical radii on the order of </w:t>
      </w:r>
      <w:r>
        <w:rPr>
          <w:rFonts w:ascii="Cambria Math" w:hAnsi="Cambria Math"/>
          <w:i/>
        </w:rPr>
        <w:t>R ≈ 10^{-14} m</w:t>
      </w:r>
      <w:r>
        <w:rPr>
          <w:rFonts w:ascii="Times New Roman" w:hAnsi="Times New Roman"/>
        </w:rPr>
        <w:t xml:space="preserve">. If an electron were permanently confined inside the nucleus, its maximum spatial uncertainty would be </w:t>
      </w:r>
      <w:r>
        <w:rPr>
          <w:rFonts w:ascii="Cambria Math" w:hAnsi="Cambria Math"/>
          <w:i/>
        </w:rPr>
        <w:t>Δ x ≈ 2R = 2 × 10^{-14} m</w:t>
      </w:r>
      <w:r>
        <w:rPr>
          <w:rFonts w:ascii="Times New Roman" w:hAnsi="Times New Roman"/>
        </w:rPr>
        <w:t>.</w:t>
      </w:r>
    </w:p>
    <w:p>
      <w:pPr>
        <w:pStyle w:val="ListNumber"/>
        <w:spacing w:after="40"/>
      </w:pPr>
      <w:r>
        <w:rPr>
          <w:rFonts w:ascii="Times New Roman" w:hAnsi="Times New Roman"/>
          <w:b/>
        </w:rPr>
        <w:t>Minimum Momentum Uncertainty:</w:t>
      </w:r>
      <w:r>
        <w:rPr>
          <w:rFonts w:ascii="Times New Roman" w:hAnsi="Times New Roman"/>
        </w:rPr>
        <w:t xml:space="preserve"> Applying Heisenberg's relation:</w:t>
      </w:r>
    </w:p>
    <w:p>
      <w:pPr>
        <w:spacing w:before="160" w:after="160"/>
        <w:jc w:val="center"/>
      </w:pPr>
      <m:oMathPara>
        <m:oMath>
          <m:r>
            <m:t>Δ p </m:t>
          </m:r>
          <m:r>
            <m:t>\ge </m:t>
          </m:r>
          <m:f>
            <m:num>
              <m:r>
                <m:t>ħ</m:t>
              </m:r>
            </m:num>
            <m:den>
              <m:r>
                <m:t>2Δ x</m:t>
              </m:r>
            </m:den>
          </m:f>
          <m:r>
            <m:t> = </m:t>
          </m:r>
          <m:f>
            <m:num>
              <m:r>
                <m:t>1.055 × 10</m:t>
              </m:r>
              <m:r>
                <m:t>^</m:t>
              </m:r>
              <m:r>
                <m:t>{-34</m:t>
              </m:r>
              <m:r>
                <m:t>} J</m:t>
              </m:r>
              <m:r>
                <m:t>\cdots</m:t>
              </m:r>
            </m:num>
            <m:den>
              <m:r>
                <m:t>2 × (2 × 10</m:t>
              </m:r>
              <m:r>
                <m:t>^</m:t>
              </m:r>
              <m:r>
                <m:t>{-14</m:t>
              </m:r>
              <m:r>
                <m:t>} m)</m:t>
              </m:r>
            </m:den>
          </m:f>
          <m:r>
            <m:t> ≈ 2.64 × 10</m:t>
          </m:r>
          <m:r>
            <m:t>^</m:t>
          </m:r>
          <m:r>
            <m:t>{-21</m:t>
          </m:r>
          <m:r>
            <m:t>} kg</m:t>
          </m:r>
          <m:r>
            <m:t>\cdotm/s</m:t>
          </m:r>
        </m:oMath>
      </m:oMathPara>
    </w:p>
    <w:p>
      <w:pPr>
        <w:pStyle w:val="ListNumber"/>
        <w:spacing w:after="40"/>
      </w:pPr>
      <w:r>
        <w:rPr>
          <w:rFonts w:ascii="Times New Roman" w:hAnsi="Times New Roman"/>
          <w:b/>
        </w:rPr>
        <w:t>Relativistic Energy Requirement:</w:t>
      </w:r>
      <w:r>
        <w:rPr>
          <w:rFonts w:ascii="Times New Roman" w:hAnsi="Times New Roman"/>
        </w:rPr>
        <w:t xml:space="preserve"> Because this momentum uncertainty is exceedingly large compared to the electron rest mass (</w:t>
      </w:r>
      <w:r>
        <w:rPr>
          <w:rFonts w:ascii="Cambria Math" w:hAnsi="Cambria Math"/>
          <w:i/>
        </w:rPr>
        <w:t>m_e c ≈ 2.73 × 10^{-22} kg\cdotm/s</w:t>
      </w:r>
      <w:r>
        <w:rPr>
          <w:rFonts w:ascii="Times New Roman" w:hAnsi="Times New Roman"/>
        </w:rPr>
        <w:t>), the electron must be relativistic. Its kinetic energy is evaluated as:</w:t>
      </w:r>
    </w:p>
    <w:p>
      <w:pPr>
        <w:spacing w:before="160" w:after="160"/>
        <w:jc w:val="center"/>
      </w:pPr>
      <m:oMathPara>
        <m:oMath>
          <m:r>
            <m:t>E ≈ pc ≈ (2.64 × 10</m:t>
          </m:r>
          <m:r>
            <m:t>^</m:t>
          </m:r>
          <m:r>
            <m:t>{-21</m:t>
          </m:r>
          <m:r>
            <m:t>} kg</m:t>
          </m:r>
          <m:r>
            <m:t>\cdotm/s) × (3.0 × 10</m:t>
          </m:r>
          <m:r>
            <m:t>^8 m/s) = 7.92 × 10</m:t>
          </m:r>
          <m:r>
            <m:t>^</m:t>
          </m:r>
          <m:r>
            <m:t>{-13</m:t>
          </m:r>
          <m:r>
            <m:t>} J ≈ 4.95 MeV ≈ 20 MeV</m:t>
          </m:r>
        </m:oMath>
      </m:oMathPara>
    </w:p>
    <w:p>
      <w:pPr>
        <w:pStyle w:val="ListNumber"/>
        <w:spacing w:after="40"/>
      </w:pPr>
      <w:r>
        <w:rPr>
          <w:rFonts w:ascii="Times New Roman" w:hAnsi="Times New Roman"/>
          <w:b/>
        </w:rPr>
        <w:t>Experimental Beta Decay Evidence:</w:t>
      </w:r>
      <w:r>
        <w:rPr>
          <w:rFonts w:ascii="Times New Roman" w:hAnsi="Times New Roman"/>
        </w:rPr>
        <w:t xml:space="preserve"> Experimental measurements of beta-decay electrons reveal kinetic energies that rarely exceed </w:t>
      </w:r>
      <w:r>
        <w:rPr>
          <w:rFonts w:ascii="Cambria Math" w:hAnsi="Cambria Math"/>
          <w:i/>
        </w:rPr>
        <w:t>2 to 3 MeV</w:t>
      </w:r>
      <w:r>
        <w:rPr>
          <w:rFonts w:ascii="Times New Roman" w:hAnsi="Times New Roman"/>
        </w:rPr>
        <w:t xml:space="preserve">, which is an order of magnitude smaller than the minimum </w:t>
      </w:r>
      <w:r>
        <w:rPr>
          <w:rFonts w:ascii="Cambria Math" w:hAnsi="Cambria Math"/>
          <w:i/>
        </w:rPr>
        <w:t>20 MeV</w:t>
      </w:r>
      <w:r>
        <w:rPr>
          <w:rFonts w:ascii="Times New Roman" w:hAnsi="Times New Roman"/>
        </w:rPr>
        <w:t xml:space="preserve"> required for nuclear confinement. This proves conclusively that electrons do not pre-exist inside the nucleus, but are created dynamically during beta decay through weak nuclear interactions.</w:t>
      </w:r>
    </w:p>
    <w:p>
      <w:pPr>
        <w:spacing w:after="240"/>
      </w:pPr>
    </w:p>
    <w:p>
      <w:pPr>
        <w:pStyle w:val="Heading3"/>
        <w:spacing w:before="280" w:after="120"/>
      </w:pPr>
      <w:r>
        <w:t>Quantum Limits in Precision Metrology and Sensing</w:t>
      </w:r>
    </w:p>
    <w:p>
      <w:pPr>
        <w:pStyle w:val="Heading3"/>
        <w:spacing w:before="240" w:after="80"/>
      </w:pPr>
      <w:r>
        <w:t>Foundations and Scope of Quantum Limits in Precision Metrology and Sensing</w:t>
      </w:r>
    </w:p>
    <w:p>
      <w:pPr>
        <w:pStyle w:val="Heading3"/>
        <w:spacing w:before="240" w:after="80"/>
      </w:pPr>
      <w:r>
        <w:t>1. Theoretical Framework and Mathematical Statement</w:t>
      </w:r>
    </w:p>
    <w:p>
      <w:pPr>
        <w:spacing w:before="160" w:after="160"/>
        <w:jc w:val="center"/>
      </w:pPr>
      <m:oMathPara>
        <m:oMath>
          <m:sSub>
            <m:e>
              <m:r>
                <m:t>σ</m:t>
              </m:r>
            </m:e>
            <m:sub>
              <m:r>
                <m:t>A</m:t>
              </m:r>
            </m:sub>
          </m:sSub>
          <m:r>
            <m:t> σ</m:t>
          </m:r>
          <m:r>
            <m:t>_B </m:t>
          </m:r>
          <m:r>
            <m:t>\ge </m:t>
          </m:r>
          <m:f>
            <m:num>
              <m:r>
                <m:t>1</m:t>
              </m:r>
            </m:num>
            <m:den>
              <m:r>
                <m:t>2</m:t>
              </m:r>
            </m:den>
          </m:f>
          <m:r>
            <m:t> |</m:t>
          </m:r>
          <m:r>
            <m:t>\langle [</m:t>
          </m:r>
          <m:r>
            <m:t>\hat</m:t>
          </m:r>
          <m:r>
            <m:t>{A</m:t>
          </m:r>
          <m:r>
            <m:t>}, </m:t>
          </m:r>
          <m:r>
            <m:t>\hat</m:t>
          </m:r>
          <m:r>
            <m:t>{B</m:t>
          </m:r>
          <m:r>
            <m:t>}] </m:t>
          </m:r>
          <m:r>
            <m:t>\rangle|</m:t>
          </m:r>
        </m:oMath>
      </m:oMathPara>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rPr>
        <w:t xml:space="preserve">where </w:t>
      </w:r>
      <w:r>
        <w:rPr>
          <w:rFonts w:ascii="Cambria Math" w:hAnsi="Cambria Math"/>
          <w:i/>
        </w:rPr>
        <w:t>ħ = \frac{h}{2π} = 1.0546 × 10^{-34} J\cdots</w:t>
      </w:r>
      <w:r>
        <w:rPr>
          <w:rFonts w:ascii="Times New Roman" w:hAnsi="Times New Roman"/>
        </w:rPr>
        <w:t xml:space="preserve"> is the reduced Planck constant.</w:t>
      </w:r>
    </w:p>
    <w:p>
      <w:pPr>
        <w:spacing w:after="240"/>
      </w:pPr>
    </w:p>
    <w:p>
      <w:pPr>
        <w:pStyle w:val="Heading2"/>
        <w:spacing w:before="400" w:after="160"/>
      </w:pPr>
      <w:r>
        <w:t>Operators</w:t>
      </w:r>
    </w:p>
    <w:p>
      <w:pPr>
        <w:pStyle w:val="Heading3"/>
        <w:spacing w:before="280" w:after="120"/>
      </w:pPr>
      <w:r>
        <w:t>Operator Formalism in Quantum Mechanics</w:t>
      </w:r>
    </w:p>
    <w:p>
      <w:pPr>
        <w:pStyle w:val="Heading3"/>
        <w:spacing w:before="240" w:after="80"/>
      </w:pPr>
      <w:r>
        <w:t>Foundations and Scope of Operator Formalism in Quantum Mechanics</w:t>
      </w:r>
    </w:p>
    <w:p>
      <w:pPr>
        <w:spacing w:line="360" w:lineRule="auto" w:after="120"/>
        <w:jc w:val="both"/>
      </w:pPr>
      <w:r>
        <w:rPr>
          <w:rFonts w:ascii="Times New Roman" w:hAnsi="Times New Roman"/>
        </w:rPr>
        <w:t xml:space="preserve">In classical mechanics, physical observables such as position, momentum, energy, and angular momentum are treated as ordinary continuous scalar or vector variables. In quantum mechanics, every physically measurable observable is associated with a linear Hermitian operator acting on a state vector in Hilbert space. When an experimental measurement of an observable </w:t>
      </w:r>
      <w:r>
        <w:rPr>
          <w:rFonts w:ascii="Cambria Math" w:hAnsi="Cambria Math"/>
          <w:i/>
        </w:rPr>
        <w:t>\hat{A}</w:t>
      </w:r>
      <w:r>
        <w:rPr>
          <w:rFonts w:ascii="Times New Roman" w:hAnsi="Times New Roman"/>
        </w:rPr>
        <w:t xml:space="preserve"> is performed on a quantum system, the only possible measurement outcomes are the discrete or continuous eigenvalues </w:t>
      </w:r>
      <w:r>
        <w:rPr>
          <w:rFonts w:ascii="Cambria Math" w:hAnsi="Cambria Math"/>
          <w:i/>
        </w:rPr>
        <w:t>a_n</w:t>
      </w:r>
      <w:r>
        <w:rPr>
          <w:rFonts w:ascii="Times New Roman" w:hAnsi="Times New Roman"/>
        </w:rPr>
        <w:t xml:space="preserve"> satisfying the eigenvalue equation </w:t>
      </w:r>
      <w:r>
        <w:rPr>
          <w:rFonts w:ascii="Cambria Math" w:hAnsi="Cambria Math"/>
          <w:i/>
        </w:rPr>
        <w:t>\hat{A}ψ_n = a_n ψ_n</w:t>
      </w:r>
      <w:r>
        <w:rPr>
          <w:rFonts w:ascii="Times New Roman" w:hAnsi="Times New Roman"/>
        </w:rPr>
        <w:t>.</w:t>
      </w:r>
    </w:p>
    <w:p>
      <w:pPr>
        <w:spacing w:after="240"/>
      </w:pPr>
    </w:p>
    <w:p>
      <w:pPr>
        <w:pStyle w:val="Heading3"/>
        <w:spacing w:before="280" w:after="120"/>
      </w:pPr>
      <w:r>
        <w:t>Position, Momentum, and Hamiltonian Differential Operators</w:t>
      </w:r>
    </w:p>
    <w:p>
      <w:pPr>
        <w:pStyle w:val="Heading3"/>
        <w:spacing w:before="240" w:after="80"/>
      </w:pPr>
      <w:r>
        <w:t>Position, Momentum, and Hamiltonian Differential Operators</w:t>
      </w:r>
    </w:p>
    <w:p>
      <w:pPr>
        <w:spacing w:line="360" w:lineRule="auto" w:after="120"/>
        <w:jc w:val="both"/>
      </w:pPr>
      <w:r>
        <w:rPr>
          <w:rFonts w:ascii="Times New Roman" w:hAnsi="Times New Roman"/>
        </w:rPr>
        <w:t>Under the Dirac-von Neumann axiomatic formulation of quantum mechanics, continuous classical kinematic variables are mapped to differential or algebraic operators acting in coordinate space. The canonical quantum mechanical operators in one-dimensional coordinate representation are catalogued below:</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872"/>
        <w:gridCol w:w="1872"/>
        <w:gridCol w:w="1872"/>
        <w:gridCol w:w="1872"/>
        <w:gridCol w:w="1872"/>
      </w:tblGrid>
      <w:tr>
        <w:tc>
          <w:tcPr>
            <w:tcW w:type="dxa" w:w="1872"/>
            <w:vAlign w:val="center"/>
            <w:shd w:fill="1E3A8A"/>
          </w:tcPr>
          <w:p>
            <w:pPr>
              <w:spacing w:before="80" w:after="80"/>
            </w:pPr>
            <w:r>
              <w:rPr>
                <w:rFonts w:ascii="Times New Roman" w:hAnsi="Times New Roman"/>
                <w:b/>
                <w:color w:val="FFFFFF"/>
                <w:sz w:val="22"/>
              </w:rPr>
              <w:t>Angular Momentum</w:t>
            </w:r>
          </w:p>
        </w:tc>
        <w:tc>
          <w:tcPr>
            <w:tcW w:type="dxa" w:w="1872"/>
            <w:vAlign w:val="center"/>
            <w:shd w:fill="1E3A8A"/>
          </w:tcPr>
          <w:p>
            <w:pPr>
              <w:spacing w:before="80" w:after="80"/>
            </w:pPr>
            <w:r>
              <w:rPr>
                <w:rFonts w:ascii="Times New Roman" w:hAnsi="Times New Roman"/>
                <w:b/>
                <w:i/>
                <w:color w:val="FFFFFF"/>
                <w:sz w:val="22"/>
              </w:rPr>
              <w:t>L_z</w:t>
            </w:r>
          </w:p>
        </w:tc>
        <w:tc>
          <w:tcPr>
            <w:tcW w:type="dxa" w:w="1872"/>
            <w:vAlign w:val="center"/>
            <w:shd w:fill="1E3A8A"/>
          </w:tcPr>
          <w:p>
            <w:pPr>
              <w:spacing w:before="80" w:after="80"/>
            </w:pPr>
            <w:r>
              <w:rPr>
                <w:rFonts w:ascii="Times New Roman" w:hAnsi="Times New Roman"/>
                <w:b/>
                <w:i/>
                <w:color w:val="FFFFFF"/>
                <w:sz w:val="22"/>
              </w:rPr>
              <w:t>\hat{L}_z</w:t>
            </w:r>
          </w:p>
        </w:tc>
        <w:tc>
          <w:tcPr>
            <w:tcW w:type="dxa" w:w="1872"/>
            <w:vAlign w:val="center"/>
            <w:shd w:fill="1E3A8A"/>
          </w:tcPr>
          <w:p>
            <w:pPr>
              <w:spacing w:before="80" w:after="80"/>
            </w:pPr>
            <w:r>
              <w:rPr>
                <w:rFonts w:ascii="Times New Roman" w:hAnsi="Times New Roman"/>
                <w:b/>
                <w:i/>
                <w:color w:val="FFFFFF"/>
                <w:sz w:val="22"/>
              </w:rPr>
              <w:t>-iħ \frac{∂}{∂ φ}</w:t>
            </w:r>
          </w:p>
        </w:tc>
        <w:tc>
          <w:tcPr>
            <w:tcW w:type="dxa" w:w="1872"/>
            <w:vAlign w:val="center"/>
            <w:shd w:fill="1E3A8A"/>
          </w:tcPr>
          <w:p>
            <w:pPr>
              <w:spacing w:before="80" w:after="80"/>
            </w:pPr>
            <w:r>
              <w:rPr>
                <w:rFonts w:ascii="Times New Roman" w:hAnsi="Times New Roman"/>
                <w:b/>
                <w:i/>
                <w:color w:val="FFFFFF"/>
                <w:sz w:val="22"/>
              </w:rPr>
              <w:t>[\hat{L}_x, \hat{L}_y] = iħ \hat{L}_z</w:t>
            </w:r>
          </w:p>
        </w:tc>
      </w:tr>
    </w:tbl>
    <w:p>
      <w:pPr>
        <w:spacing w:after="160"/>
      </w:pPr>
    </w:p>
    <w:p>
      <w:pPr>
        <w:spacing w:after="240"/>
      </w:pPr>
    </w:p>
    <w:p>
      <w:pPr>
        <w:pStyle w:val="Heading3"/>
        <w:spacing w:before="280" w:after="120"/>
      </w:pPr>
      <w:r>
        <w:t>Commutator Algebra and Heisenberg Uncertainty</w:t>
      </w:r>
    </w:p>
    <w:p>
      <w:pPr>
        <w:pStyle w:val="Heading3"/>
        <w:spacing w:before="240" w:after="80"/>
      </w:pPr>
      <w:r>
        <w:t>Foundations and Scope of Commutator Algebra and Heisenberg Uncertainty</w:t>
      </w:r>
    </w:p>
    <w:p>
      <w:pPr>
        <w:pStyle w:val="Heading3"/>
        <w:spacing w:before="240" w:after="80"/>
      </w:pPr>
      <w:r>
        <w:t>1. Theoretical Framework and Mathematical Statement</w:t>
      </w:r>
    </w:p>
    <w:p>
      <w:pPr>
        <w:spacing w:before="160" w:after="160"/>
        <w:jc w:val="center"/>
      </w:pPr>
      <m:oMathPara>
        <m:oMath>
          <m:sSub>
            <m:e>
              <m:r>
                <m:t>σ</m:t>
              </m:r>
            </m:e>
            <m:sub>
              <m:r>
                <m:t>A</m:t>
              </m:r>
            </m:sub>
          </m:sSub>
          <m:r>
            <m:t> σ</m:t>
          </m:r>
          <m:r>
            <m:t>_B </m:t>
          </m:r>
          <m:r>
            <m:t>\ge </m:t>
          </m:r>
          <m:f>
            <m:num>
              <m:r>
                <m:t>1</m:t>
              </m:r>
            </m:num>
            <m:den>
              <m:r>
                <m:t>2</m:t>
              </m:r>
            </m:den>
          </m:f>
          <m:r>
            <m:t> |</m:t>
          </m:r>
          <m:r>
            <m:t>\langle [</m:t>
          </m:r>
          <m:r>
            <m:t>\hat</m:t>
          </m:r>
          <m:r>
            <m:t>{A</m:t>
          </m:r>
          <m:r>
            <m:t>}, </m:t>
          </m:r>
          <m:r>
            <m:t>\hat</m:t>
          </m:r>
          <m:r>
            <m:t>{B</m:t>
          </m:r>
          <m:r>
            <m:t>}] </m:t>
          </m:r>
          <m:r>
            <m:t>\rangle|</m:t>
          </m:r>
        </m:oMath>
      </m:oMathPara>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rPr>
        <w:t xml:space="preserve">where </w:t>
      </w:r>
      <w:r>
        <w:rPr>
          <w:rFonts w:ascii="Cambria Math" w:hAnsi="Cambria Math"/>
          <w:i/>
        </w:rPr>
        <w:t>ħ = \frac{h}{2π} = 1.0546 × 10^{-34} J\cdots</w:t>
      </w:r>
      <w:r>
        <w:rPr>
          <w:rFonts w:ascii="Times New Roman" w:hAnsi="Times New Roman"/>
        </w:rPr>
        <w:t xml:space="preserve"> is the reduced Planck constant.</w:t>
      </w:r>
    </w:p>
    <w:p>
      <w:pPr>
        <w:spacing w:after="240"/>
      </w:pPr>
    </w:p>
    <w:p>
      <w:pPr>
        <w:pStyle w:val="Heading3"/>
        <w:spacing w:before="280" w:after="120"/>
      </w:pPr>
      <w:r>
        <w:t>Hermitian Operators and Observable Conservation</w:t>
      </w:r>
    </w:p>
    <w:p>
      <w:pPr>
        <w:pStyle w:val="Heading3"/>
        <w:spacing w:before="240" w:after="80"/>
      </w:pPr>
      <w:r>
        <w:t>Hermitian Operators and Observable Conservation</w:t>
      </w:r>
    </w:p>
    <w:p>
      <w:pPr>
        <w:spacing w:line="360" w:lineRule="auto" w:after="120"/>
        <w:jc w:val="both"/>
      </w:pPr>
      <w:r>
        <w:rPr>
          <w:rFonts w:ascii="Times New Roman" w:hAnsi="Times New Roman"/>
        </w:rPr>
        <w:t xml:space="preserve">In quantum mechanics, every physically measurable observable corresponds to a linear Hermitian operator acting on a complex state vector in Hilbert space. An operator </w:t>
      </w:r>
      <w:r>
        <w:rPr>
          <w:rFonts w:ascii="Cambria Math" w:hAnsi="Cambria Math"/>
          <w:i/>
        </w:rPr>
        <w:t>\hat{A}</w:t>
      </w:r>
      <w:r>
        <w:rPr>
          <w:rFonts w:ascii="Times New Roman" w:hAnsi="Times New Roman"/>
        </w:rPr>
        <w:t xml:space="preserve"> is mathematically defined as Hermitian (or self-adjoint) if it satisfies the identity:</w:t>
      </w:r>
    </w:p>
    <w:p>
      <w:pPr>
        <w:spacing w:before="160" w:after="160"/>
        <w:jc w:val="center"/>
      </w:pPr>
      <m:oMathPara>
        <m:oMath>
          <m:r>
            <m:t>∫</m:t>
          </m:r>
          <m:r>
            <m:t>_</m:t>
          </m:r>
          <m:r>
            <m:t>{-∞</m:t>
          </m:r>
          <m:r>
            <m:t>}</m:t>
          </m:r>
          <m:r>
            <m:t>^∞ ψ</m:t>
          </m:r>
          <m:r>
            <m:t>_1</m:t>
          </m:r>
          <m:r>
            <m:t>^* (</m:t>
          </m:r>
          <m:r>
            <m:t>\hat</m:t>
          </m:r>
          <m:r>
            <m:t>{A</m:t>
          </m:r>
          <m:r>
            <m:t>} ψ</m:t>
          </m:r>
          <m:r>
            <m:t>_2) dx = ∫</m:t>
          </m:r>
          <m:r>
            <m:t>_</m:t>
          </m:r>
          <m:r>
            <m:t>{-∞</m:t>
          </m:r>
          <m:r>
            <m:t>}</m:t>
          </m:r>
          <m:r>
            <m:t>^∞ (</m:t>
          </m:r>
          <m:r>
            <m:t>\hat</m:t>
          </m:r>
          <m:r>
            <m:t>{A</m:t>
          </m:r>
          <m:r>
            <m:t>} ψ</m:t>
          </m:r>
          <m:r>
            <m:t>_1)</m:t>
          </m:r>
          <m:r>
            <m:t>^* ψ</m:t>
          </m:r>
          <m:r>
            <m:t>_2 dx</m:t>
          </m:r>
        </m:oMath>
      </m:oMathPara>
    </w:p>
    <w:p>
      <w:pPr>
        <w:spacing w:line="360" w:lineRule="auto" w:after="120"/>
        <w:jc w:val="both"/>
      </w:pPr>
      <w:r>
        <w:rPr>
          <w:rFonts w:ascii="Times New Roman" w:hAnsi="Times New Roman"/>
        </w:rPr>
        <w:t xml:space="preserve">for all square-integrable wave functions </w:t>
      </w:r>
      <w:r>
        <w:rPr>
          <w:rFonts w:ascii="Cambria Math" w:hAnsi="Cambria Math"/>
          <w:i/>
        </w:rPr>
        <w:t>ψ_1</w:t>
      </w:r>
      <w:r>
        <w:rPr>
          <w:rFonts w:ascii="Times New Roman" w:hAnsi="Times New Roman"/>
        </w:rPr>
        <w:t xml:space="preserve"> and </w:t>
      </w:r>
      <w:r>
        <w:rPr>
          <w:rFonts w:ascii="Cambria Math" w:hAnsi="Cambria Math"/>
          <w:i/>
        </w:rPr>
        <w:t>ψ_2</w:t>
      </w:r>
      <w:r>
        <w:rPr>
          <w:rFonts w:ascii="Times New Roman" w:hAnsi="Times New Roman"/>
        </w:rPr>
        <w:t>.</w:t>
      </w:r>
    </w:p>
    <w:p>
      <w:pPr>
        <w:spacing w:line="360" w:lineRule="auto" w:after="120"/>
        <w:jc w:val="both"/>
      </w:pPr>
      <w:r>
        <w:rPr>
          <w:rFonts w:ascii="Times New Roman" w:hAnsi="Times New Roman"/>
        </w:rPr>
        <w:t>Hermitian operators possess two vital mathematical properties indispensable to physical measurement theory:</w:t>
      </w:r>
    </w:p>
    <w:p>
      <w:pPr>
        <w:pStyle w:val="ListNumber"/>
        <w:spacing w:after="40"/>
      </w:pPr>
      <w:r>
        <w:rPr>
          <w:rFonts w:ascii="Times New Roman" w:hAnsi="Times New Roman"/>
          <w:b/>
        </w:rPr>
        <w:t>Real Eigenvalues:</w:t>
      </w:r>
      <w:r>
        <w:rPr>
          <w:rFonts w:ascii="Times New Roman" w:hAnsi="Times New Roman"/>
        </w:rPr>
        <w:t xml:space="preserve"> Let </w:t>
      </w:r>
      <w:r>
        <w:rPr>
          <w:rFonts w:ascii="Cambria Math" w:hAnsi="Cambria Math"/>
          <w:i/>
        </w:rPr>
        <w:t>\hat{A}ψ = aψ</w:t>
      </w:r>
      <w:r>
        <w:rPr>
          <w:rFonts w:ascii="Times New Roman" w:hAnsi="Times New Roman"/>
        </w:rPr>
        <w:t xml:space="preserve">. Taking the inner product with </w:t>
      </w:r>
      <w:r>
        <w:rPr>
          <w:rFonts w:ascii="Cambria Math" w:hAnsi="Cambria Math"/>
          <w:i/>
        </w:rPr>
        <w:t>ψ</w:t>
      </w:r>
      <w:r>
        <w:rPr>
          <w:rFonts w:ascii="Times New Roman" w:hAnsi="Times New Roman"/>
        </w:rPr>
        <w:t xml:space="preserve"> and using the Hermitian property proves that </w:t>
      </w:r>
      <w:r>
        <w:rPr>
          <w:rFonts w:ascii="Cambria Math" w:hAnsi="Cambria Math"/>
          <w:i/>
        </w:rPr>
        <w:t>a = a^*</w:t>
      </w:r>
      <w:r>
        <w:rPr>
          <w:rFonts w:ascii="Times New Roman" w:hAnsi="Times New Roman"/>
        </w:rPr>
        <w:t>, ensuring all measurement eigenvalues are strictly real numbers.</w:t>
      </w:r>
    </w:p>
    <w:p>
      <w:pPr>
        <w:pStyle w:val="ListNumber"/>
        <w:spacing w:after="40"/>
      </w:pPr>
      <w:r>
        <w:rPr>
          <w:rFonts w:ascii="Times New Roman" w:hAnsi="Times New Roman"/>
          <w:b/>
        </w:rPr>
        <w:t>Orthogonality of Eigenstates:</w:t>
      </w:r>
      <w:r>
        <w:rPr>
          <w:rFonts w:ascii="Times New Roman" w:hAnsi="Times New Roman"/>
        </w:rPr>
        <w:t xml:space="preserve"> If </w:t>
      </w:r>
      <w:r>
        <w:rPr>
          <w:rFonts w:ascii="Cambria Math" w:hAnsi="Cambria Math"/>
          <w:i/>
        </w:rPr>
        <w:t>ψ_m</w:t>
      </w:r>
      <w:r>
        <w:rPr>
          <w:rFonts w:ascii="Times New Roman" w:hAnsi="Times New Roman"/>
        </w:rPr>
        <w:t xml:space="preserve"> and </w:t>
      </w:r>
      <w:r>
        <w:rPr>
          <w:rFonts w:ascii="Cambria Math" w:hAnsi="Cambria Math"/>
          <w:i/>
        </w:rPr>
        <w:t>ψ_n</w:t>
      </w:r>
      <w:r>
        <w:rPr>
          <w:rFonts w:ascii="Times New Roman" w:hAnsi="Times New Roman"/>
        </w:rPr>
        <w:t xml:space="preserve"> are eigenfunctions corresponding to distinct non-degenerate eigenvalues </w:t>
      </w:r>
      <w:r>
        <w:rPr>
          <w:rFonts w:ascii="Cambria Math" w:hAnsi="Cambria Math"/>
          <w:i/>
        </w:rPr>
        <w:t>a_m \ne a_n</w:t>
      </w:r>
      <w:r>
        <w:rPr>
          <w:rFonts w:ascii="Times New Roman" w:hAnsi="Times New Roman"/>
        </w:rPr>
        <w:t xml:space="preserve">, they are mutually orthogonal: </w:t>
      </w:r>
      <w:r>
        <w:rPr>
          <w:rFonts w:ascii="Cambria Math" w:hAnsi="Cambria Math"/>
          <w:i/>
        </w:rPr>
        <w:t>∫_{-∞}^∞ ψ_m^* ψ_n dx = δ_{mn}</w:t>
      </w:r>
      <w:r>
        <w:rPr>
          <w:rFonts w:ascii="Times New Roman" w:hAnsi="Times New Roman"/>
        </w:rPr>
        <w:t>.</w:t>
      </w:r>
    </w:p>
    <w:p>
      <w:pPr>
        <w:spacing w:after="240"/>
      </w:pPr>
    </w:p>
    <w:p>
      <w:pPr>
        <w:pStyle w:val="Heading2"/>
        <w:spacing w:before="400" w:after="160"/>
      </w:pPr>
      <w:r>
        <w:t>Eigenvalues and Eigenfunctions</w:t>
      </w:r>
    </w:p>
    <w:p>
      <w:pPr>
        <w:pStyle w:val="Heading3"/>
        <w:spacing w:before="280" w:after="120"/>
      </w:pPr>
      <w:r>
        <w:t>The Quantum Eigenvalue Equation</w:t>
      </w:r>
    </w:p>
    <w:p>
      <w:pPr>
        <w:pStyle w:val="Heading3"/>
        <w:spacing w:before="240" w:after="80"/>
      </w:pPr>
      <w:r>
        <w:t>The Quantum Eigenvalue Equation</w:t>
      </w:r>
    </w:p>
    <w:p>
      <w:pPr>
        <w:spacing w:line="360" w:lineRule="auto" w:after="120"/>
        <w:jc w:val="both"/>
      </w:pPr>
      <w:r>
        <w:rPr>
          <w:rFonts w:ascii="Times New Roman" w:hAnsi="Times New Roman"/>
        </w:rPr>
        <w:t xml:space="preserve">In quantum mechanics, every physically measurable observable corresponds to a linear Hermitian operator acting on a complex state vector in Hilbert space. An operator </w:t>
      </w:r>
      <w:r>
        <w:rPr>
          <w:rFonts w:ascii="Cambria Math" w:hAnsi="Cambria Math"/>
          <w:i/>
        </w:rPr>
        <w:t>\hat{A}</w:t>
      </w:r>
      <w:r>
        <w:rPr>
          <w:rFonts w:ascii="Times New Roman" w:hAnsi="Times New Roman"/>
        </w:rPr>
        <w:t xml:space="preserve"> is mathematically defined as Hermitian (or self-adjoint) if it satisfies the identity:</w:t>
      </w:r>
    </w:p>
    <w:p>
      <w:pPr>
        <w:spacing w:before="160" w:after="160"/>
        <w:jc w:val="center"/>
      </w:pPr>
      <m:oMathPara>
        <m:oMath>
          <m:r>
            <m:t>∫</m:t>
          </m:r>
          <m:r>
            <m:t>_</m:t>
          </m:r>
          <m:r>
            <m:t>{-∞</m:t>
          </m:r>
          <m:r>
            <m:t>}</m:t>
          </m:r>
          <m:r>
            <m:t>^∞ ψ</m:t>
          </m:r>
          <m:r>
            <m:t>_1</m:t>
          </m:r>
          <m:r>
            <m:t>^* (</m:t>
          </m:r>
          <m:r>
            <m:t>\hat</m:t>
          </m:r>
          <m:r>
            <m:t>{A</m:t>
          </m:r>
          <m:r>
            <m:t>} ψ</m:t>
          </m:r>
          <m:r>
            <m:t>_2) dx = ∫</m:t>
          </m:r>
          <m:r>
            <m:t>_</m:t>
          </m:r>
          <m:r>
            <m:t>{-∞</m:t>
          </m:r>
          <m:r>
            <m:t>}</m:t>
          </m:r>
          <m:r>
            <m:t>^∞ (</m:t>
          </m:r>
          <m:r>
            <m:t>\hat</m:t>
          </m:r>
          <m:r>
            <m:t>{A</m:t>
          </m:r>
          <m:r>
            <m:t>} ψ</m:t>
          </m:r>
          <m:r>
            <m:t>_1)</m:t>
          </m:r>
          <m:r>
            <m:t>^* ψ</m:t>
          </m:r>
          <m:r>
            <m:t>_2 dx</m:t>
          </m:r>
        </m:oMath>
      </m:oMathPara>
    </w:p>
    <w:p>
      <w:pPr>
        <w:spacing w:line="360" w:lineRule="auto" w:after="120"/>
        <w:jc w:val="both"/>
      </w:pPr>
      <w:r>
        <w:rPr>
          <w:rFonts w:ascii="Times New Roman" w:hAnsi="Times New Roman"/>
        </w:rPr>
        <w:t xml:space="preserve">for all square-integrable wave functions </w:t>
      </w:r>
      <w:r>
        <w:rPr>
          <w:rFonts w:ascii="Cambria Math" w:hAnsi="Cambria Math"/>
          <w:i/>
        </w:rPr>
        <w:t>ψ_1</w:t>
      </w:r>
      <w:r>
        <w:rPr>
          <w:rFonts w:ascii="Times New Roman" w:hAnsi="Times New Roman"/>
        </w:rPr>
        <w:t xml:space="preserve"> and </w:t>
      </w:r>
      <w:r>
        <w:rPr>
          <w:rFonts w:ascii="Cambria Math" w:hAnsi="Cambria Math"/>
          <w:i/>
        </w:rPr>
        <w:t>ψ_2</w:t>
      </w:r>
      <w:r>
        <w:rPr>
          <w:rFonts w:ascii="Times New Roman" w:hAnsi="Times New Roman"/>
        </w:rPr>
        <w:t>.</w:t>
      </w:r>
    </w:p>
    <w:p>
      <w:pPr>
        <w:spacing w:line="360" w:lineRule="auto" w:after="120"/>
        <w:jc w:val="both"/>
      </w:pPr>
      <w:r>
        <w:rPr>
          <w:rFonts w:ascii="Times New Roman" w:hAnsi="Times New Roman"/>
        </w:rPr>
        <w:t>Hermitian operators possess two vital mathematical properties indispensable to physical measurement theory:</w:t>
      </w:r>
    </w:p>
    <w:p>
      <w:pPr>
        <w:spacing w:after="240"/>
      </w:pPr>
    </w:p>
    <w:p>
      <w:pPr>
        <w:pStyle w:val="Heading3"/>
        <w:spacing w:before="280" w:after="120"/>
      </w:pPr>
      <w:r>
        <w:t>Mathematical Derivation of Real Eigenvalues for Hermitian Operators</w:t>
      </w:r>
    </w:p>
    <w:p>
      <w:pPr>
        <w:pStyle w:val="Heading3"/>
        <w:spacing w:before="240" w:after="80"/>
      </w:pPr>
      <w:r>
        <w:t>Mathematical Derivation of Real Eigenvalues for Hermitian Operators</w:t>
      </w:r>
    </w:p>
    <w:p>
      <w:pPr>
        <w:spacing w:line="360" w:lineRule="auto" w:after="120"/>
        <w:jc w:val="both"/>
      </w:pPr>
      <w:r>
        <w:rPr>
          <w:rFonts w:ascii="Times New Roman" w:hAnsi="Times New Roman"/>
        </w:rPr>
        <w:t xml:space="preserve">In quantum mechanics, every physically measurable observable corresponds to a linear Hermitian operator acting on a complex state vector in Hilbert space. An operator </w:t>
      </w:r>
      <w:r>
        <w:rPr>
          <w:rFonts w:ascii="Cambria Math" w:hAnsi="Cambria Math"/>
          <w:i/>
        </w:rPr>
        <w:t>\hat{A}</w:t>
      </w:r>
      <w:r>
        <w:rPr>
          <w:rFonts w:ascii="Times New Roman" w:hAnsi="Times New Roman"/>
        </w:rPr>
        <w:t xml:space="preserve"> is mathematically defined as Hermitian (or self-adjoint) if it satisfies the identity:</w:t>
      </w:r>
    </w:p>
    <w:p>
      <w:pPr>
        <w:spacing w:before="160" w:after="160"/>
        <w:jc w:val="center"/>
      </w:pPr>
      <m:oMathPara>
        <m:oMath>
          <m:r>
            <m:t>∫</m:t>
          </m:r>
          <m:r>
            <m:t>_</m:t>
          </m:r>
          <m:r>
            <m:t>{-∞</m:t>
          </m:r>
          <m:r>
            <m:t>}</m:t>
          </m:r>
          <m:r>
            <m:t>^∞ ψ</m:t>
          </m:r>
          <m:r>
            <m:t>_1</m:t>
          </m:r>
          <m:r>
            <m:t>^* (</m:t>
          </m:r>
          <m:r>
            <m:t>\hat</m:t>
          </m:r>
          <m:r>
            <m:t>{A</m:t>
          </m:r>
          <m:r>
            <m:t>} ψ</m:t>
          </m:r>
          <m:r>
            <m:t>_2) dx = ∫</m:t>
          </m:r>
          <m:r>
            <m:t>_</m:t>
          </m:r>
          <m:r>
            <m:t>{-∞</m:t>
          </m:r>
          <m:r>
            <m:t>}</m:t>
          </m:r>
          <m:r>
            <m:t>^∞ (</m:t>
          </m:r>
          <m:r>
            <m:t>\hat</m:t>
          </m:r>
          <m:r>
            <m:t>{A</m:t>
          </m:r>
          <m:r>
            <m:t>} ψ</m:t>
          </m:r>
          <m:r>
            <m:t>_1)</m:t>
          </m:r>
          <m:r>
            <m:t>^* ψ</m:t>
          </m:r>
          <m:r>
            <m:t>_2 dx</m:t>
          </m:r>
        </m:oMath>
      </m:oMathPara>
    </w:p>
    <w:p>
      <w:pPr>
        <w:spacing w:line="360" w:lineRule="auto" w:after="120"/>
        <w:jc w:val="both"/>
      </w:pPr>
      <w:r>
        <w:rPr>
          <w:rFonts w:ascii="Times New Roman" w:hAnsi="Times New Roman"/>
        </w:rPr>
        <w:t xml:space="preserve">for all square-integrable wave functions </w:t>
      </w:r>
      <w:r>
        <w:rPr>
          <w:rFonts w:ascii="Cambria Math" w:hAnsi="Cambria Math"/>
          <w:i/>
        </w:rPr>
        <w:t>ψ_1</w:t>
      </w:r>
      <w:r>
        <w:rPr>
          <w:rFonts w:ascii="Times New Roman" w:hAnsi="Times New Roman"/>
        </w:rPr>
        <w:t xml:space="preserve"> and </w:t>
      </w:r>
      <w:r>
        <w:rPr>
          <w:rFonts w:ascii="Cambria Math" w:hAnsi="Cambria Math"/>
          <w:i/>
        </w:rPr>
        <w:t>ψ_2</w:t>
      </w:r>
      <w:r>
        <w:rPr>
          <w:rFonts w:ascii="Times New Roman" w:hAnsi="Times New Roman"/>
        </w:rPr>
        <w:t>.</w:t>
      </w:r>
    </w:p>
    <w:p>
      <w:pPr>
        <w:spacing w:line="360" w:lineRule="auto" w:after="120"/>
        <w:jc w:val="both"/>
      </w:pPr>
      <w:r>
        <w:rPr>
          <w:rFonts w:ascii="Times New Roman" w:hAnsi="Times New Roman"/>
        </w:rPr>
        <w:t>Hermitian operators possess two vital mathematical properties indispensable to physical measurement theory:</w:t>
      </w:r>
    </w:p>
    <w:p>
      <w:pPr>
        <w:spacing w:after="240"/>
      </w:pPr>
    </w:p>
    <w:p>
      <w:pPr>
        <w:pStyle w:val="Heading3"/>
        <w:spacing w:before="280" w:after="120"/>
      </w:pPr>
      <w:r>
        <w:t>Orthogonality and Completeness of Eigenfunctions</w:t>
      </w:r>
    </w:p>
    <w:p>
      <w:pPr>
        <w:pStyle w:val="Heading3"/>
        <w:spacing w:before="240" w:after="80"/>
      </w:pPr>
      <w:r>
        <w:t>Orthogonality and Completeness of Eigenfunctions</w:t>
      </w:r>
    </w:p>
    <w:p>
      <w:pPr>
        <w:spacing w:line="360" w:lineRule="auto" w:after="120"/>
        <w:jc w:val="both"/>
      </w:pPr>
      <w:r>
        <w:rPr>
          <w:rFonts w:ascii="Times New Roman" w:hAnsi="Times New Roman"/>
        </w:rPr>
        <w:t xml:space="preserve">In quantum mechanics, every physically measurable observable corresponds to a linear Hermitian operator acting on a complex state vector in Hilbert space. An operator </w:t>
      </w:r>
      <w:r>
        <w:rPr>
          <w:rFonts w:ascii="Cambria Math" w:hAnsi="Cambria Math"/>
          <w:i/>
        </w:rPr>
        <w:t>\hat{A}</w:t>
      </w:r>
      <w:r>
        <w:rPr>
          <w:rFonts w:ascii="Times New Roman" w:hAnsi="Times New Roman"/>
        </w:rPr>
        <w:t xml:space="preserve"> is mathematically defined as Hermitian (or self-adjoint) if it satisfies the identity:</w:t>
      </w:r>
    </w:p>
    <w:p>
      <w:pPr>
        <w:spacing w:before="160" w:after="160"/>
        <w:jc w:val="center"/>
      </w:pPr>
      <m:oMathPara>
        <m:oMath>
          <m:r>
            <m:t>∫</m:t>
          </m:r>
          <m:r>
            <m:t>_</m:t>
          </m:r>
          <m:r>
            <m:t>{-∞</m:t>
          </m:r>
          <m:r>
            <m:t>}</m:t>
          </m:r>
          <m:r>
            <m:t>^∞ ψ</m:t>
          </m:r>
          <m:r>
            <m:t>_1</m:t>
          </m:r>
          <m:r>
            <m:t>^* (</m:t>
          </m:r>
          <m:r>
            <m:t>\hat</m:t>
          </m:r>
          <m:r>
            <m:t>{A</m:t>
          </m:r>
          <m:r>
            <m:t>} ψ</m:t>
          </m:r>
          <m:r>
            <m:t>_2) dx = ∫</m:t>
          </m:r>
          <m:r>
            <m:t>_</m:t>
          </m:r>
          <m:r>
            <m:t>{-∞</m:t>
          </m:r>
          <m:r>
            <m:t>}</m:t>
          </m:r>
          <m:r>
            <m:t>^∞ (</m:t>
          </m:r>
          <m:r>
            <m:t>\hat</m:t>
          </m:r>
          <m:r>
            <m:t>{A</m:t>
          </m:r>
          <m:r>
            <m:t>} ψ</m:t>
          </m:r>
          <m:r>
            <m:t>_1)</m:t>
          </m:r>
          <m:r>
            <m:t>^* ψ</m:t>
          </m:r>
          <m:r>
            <m:t>_2 dx</m:t>
          </m:r>
        </m:oMath>
      </m:oMathPara>
    </w:p>
    <w:p>
      <w:pPr>
        <w:spacing w:line="360" w:lineRule="auto" w:after="120"/>
        <w:jc w:val="both"/>
      </w:pPr>
      <w:r>
        <w:rPr>
          <w:rFonts w:ascii="Times New Roman" w:hAnsi="Times New Roman"/>
        </w:rPr>
        <w:t xml:space="preserve">for all square-integrable wave functions </w:t>
      </w:r>
      <w:r>
        <w:rPr>
          <w:rFonts w:ascii="Cambria Math" w:hAnsi="Cambria Math"/>
          <w:i/>
        </w:rPr>
        <w:t>ψ_1</w:t>
      </w:r>
      <w:r>
        <w:rPr>
          <w:rFonts w:ascii="Times New Roman" w:hAnsi="Times New Roman"/>
        </w:rPr>
        <w:t xml:space="preserve"> and </w:t>
      </w:r>
      <w:r>
        <w:rPr>
          <w:rFonts w:ascii="Cambria Math" w:hAnsi="Cambria Math"/>
          <w:i/>
        </w:rPr>
        <w:t>ψ_2</w:t>
      </w:r>
      <w:r>
        <w:rPr>
          <w:rFonts w:ascii="Times New Roman" w:hAnsi="Times New Roman"/>
        </w:rPr>
        <w:t>.</w:t>
      </w:r>
    </w:p>
    <w:p>
      <w:pPr>
        <w:spacing w:line="360" w:lineRule="auto" w:after="120"/>
        <w:jc w:val="both"/>
      </w:pPr>
      <w:r>
        <w:rPr>
          <w:rFonts w:ascii="Times New Roman" w:hAnsi="Times New Roman"/>
        </w:rPr>
        <w:t>Hermitian operators possess two vital mathematical properties indispensable to physical measurement theory:</w:t>
      </w:r>
    </w:p>
    <w:p>
      <w:pPr>
        <w:spacing w:after="240"/>
      </w:pPr>
    </w:p>
    <w:p>
      <w:pPr>
        <w:pStyle w:val="Heading2"/>
        <w:spacing w:before="400" w:after="160"/>
      </w:pPr>
      <w:r>
        <w:t>Time-Dependent Schrödinger Equation</w:t>
      </w:r>
    </w:p>
    <w:p>
      <w:pPr>
        <w:pStyle w:val="Heading3"/>
        <w:spacing w:before="280" w:after="120"/>
      </w:pPr>
      <w:r>
        <w:t>Physical Concept and Fundamental Principles of Time-Dependent Schrödinger Equation</w:t>
      </w:r>
    </w:p>
    <w:p>
      <w:pPr>
        <w:pStyle w:val="Heading3"/>
        <w:spacing w:before="240" w:after="80"/>
      </w:pPr>
      <w:r>
        <w:t>Physical Concept and Fundamental Principles of Time-Dependent Schrödinger Equation</w:t>
      </w:r>
    </w:p>
    <w:p>
      <w:pPr>
        <w:spacing w:line="360" w:lineRule="auto" w:after="120"/>
        <w:jc w:val="both"/>
      </w:pPr>
      <w:r>
        <w:rPr>
          <w:rFonts w:ascii="Times New Roman" w:hAnsi="Times New Roman"/>
        </w:rPr>
        <w:t xml:space="preserve">The Time-Dependent Schrödinger Equation (TDSE) is the fundamental equation of motion in non-relativistic quantum mechanics, dictating how the quantum state </w:t>
      </w:r>
      <w:r>
        <w:rPr>
          <w:rFonts w:ascii="Cambria Math" w:hAnsi="Cambria Math"/>
          <w:i/>
        </w:rPr>
        <w:t>Ψ(r, t)</w:t>
      </w:r>
      <w:r>
        <w:rPr>
          <w:rFonts w:ascii="Times New Roman" w:hAnsi="Times New Roman"/>
        </w:rPr>
        <w:t xml:space="preserve"> evolves continuously through time. In one spatial dimension, for a particle of mass </w:t>
      </w:r>
      <w:r>
        <w:rPr>
          <w:rFonts w:ascii="Cambria Math" w:hAnsi="Cambria Math"/>
          <w:i/>
        </w:rPr>
        <w:t>m</w:t>
      </w:r>
      <w:r>
        <w:rPr>
          <w:rFonts w:ascii="Times New Roman" w:hAnsi="Times New Roman"/>
        </w:rPr>
        <w:t xml:space="preserve"> subjected to an arbitrary potential field </w:t>
      </w:r>
      <w:r>
        <w:rPr>
          <w:rFonts w:ascii="Cambria Math" w:hAnsi="Cambria Math"/>
          <w:i/>
        </w:rPr>
        <w:t>V(x, t)</w:t>
      </w:r>
      <w:r>
        <w:rPr>
          <w:rFonts w:ascii="Times New Roman" w:hAnsi="Times New Roman"/>
        </w:rPr>
        <w:t>, the TDSE is formulated as:</w:t>
      </w:r>
    </w:p>
    <w:p>
      <w:pPr>
        <w:spacing w:before="160" w:after="160"/>
        <w:jc w:val="center"/>
      </w:pPr>
      <m:oMathPara>
        <m:oMath>
          <m:r>
            <m:t>iħ </m:t>
          </m:r>
          <m:f>
            <m:num>
              <m:r>
                <m:t>∂ Ψ(x, t)</m:t>
              </m:r>
            </m:num>
            <m:den>
              <m:r>
                <m:t>∂ t</m:t>
              </m:r>
            </m:den>
          </m:f>
          <m:r>
            <m:t> = -</m:t>
          </m:r>
          <m:f>
            <m:num>
              <m:sSup>
                <m:e>
                  <m:r>
                    <m:t>ħ</m:t>
                  </m:r>
                </m:e>
                <m:sup>
                  <m:r>
                    <m:t>2</m:t>
                  </m:r>
                </m:sup>
              </m:sSup>
            </m:num>
            <m:den>
              <m:r>
                <m:t>2m</m:t>
              </m:r>
            </m:den>
          </m:f>
          <m:r>
            <m:t> </m:t>
          </m:r>
          <m:f>
            <m:num>
              <m:sSup>
                <m:e>
                  <m:r>
                    <m:t>∂</m:t>
                  </m:r>
                </m:e>
                <m:sup>
                  <m:r>
                    <m:t>2</m:t>
                  </m:r>
                </m:sup>
              </m:sSup>
              <m:r>
                <m:t> Ψ(x, t)</m:t>
              </m:r>
            </m:num>
            <m:den>
              <m:r>
                <m:t>∂ x</m:t>
              </m:r>
              <m:r>
                <m:t>^2</m:t>
              </m:r>
            </m:den>
          </m:f>
          <m:r>
            <m:t> + V(x, t)Ψ(x, t)</m:t>
          </m:r>
        </m:oMath>
      </m:oMathPara>
    </w:p>
    <w:p>
      <w:pPr>
        <w:spacing w:line="360" w:lineRule="auto" w:after="120"/>
        <w:jc w:val="both"/>
      </w:pPr>
      <w:r>
        <w:rPr>
          <w:rFonts w:ascii="Times New Roman" w:hAnsi="Times New Roman"/>
        </w:rPr>
        <w:t>Using operator formalism, this equation is concisely expressed as:</w:t>
      </w:r>
    </w:p>
    <w:p>
      <w:pPr>
        <w:spacing w:before="160" w:after="160"/>
        <w:jc w:val="center"/>
      </w:pPr>
      <m:oMathPara>
        <m:oMath>
          <m:r>
            <m:t>iħ </m:t>
          </m:r>
          <m:f>
            <m:num>
              <m:r>
                <m:t>∂ Ψ</m:t>
              </m:r>
            </m:num>
            <m:den>
              <m:r>
                <m:t>∂ t</m:t>
              </m:r>
            </m:den>
          </m:f>
          <m:r>
            <m:t> = </m:t>
          </m:r>
          <m:r>
            <m:t>\hat</m:t>
          </m:r>
          <m:r>
            <m:t>{H</m:t>
          </m:r>
          <m:r>
            <m:t>}Ψ</m:t>
          </m:r>
        </m:oMath>
      </m:oMathPara>
    </w:p>
    <w:p>
      <w:pPr>
        <w:spacing w:line="360" w:lineRule="auto" w:after="120"/>
        <w:jc w:val="both"/>
      </w:pPr>
      <w:r>
        <w:rPr>
          <w:rFonts w:ascii="Times New Roman" w:hAnsi="Times New Roman"/>
        </w:rPr>
        <w:t xml:space="preserve">where </w:t>
      </w:r>
      <w:r>
        <w:rPr>
          <w:rFonts w:ascii="Cambria Math" w:hAnsi="Cambria Math"/>
          <w:i/>
        </w:rPr>
        <w:t>\hat{H} = -\frac{ħ^2}{2m}\frac{∂^2}{∂ x^2} + V(x, t)</w:t>
      </w:r>
      <w:r>
        <w:rPr>
          <w:rFonts w:ascii="Times New Roman" w:hAnsi="Times New Roman"/>
        </w:rPr>
        <w:t xml:space="preserve"> is the quantum Hamiltonian operator representing total energy. Because the time derivative appears only to the first order (</w:t>
      </w:r>
      <w:r>
        <w:rPr>
          <w:rFonts w:ascii="Cambria Math" w:hAnsi="Cambria Math"/>
          <w:i/>
        </w:rPr>
        <w:t>iħ ∂ / ∂ t</w:t>
      </w:r>
      <w:r>
        <w:rPr>
          <w:rFonts w:ascii="Times New Roman" w:hAnsi="Times New Roman"/>
        </w:rPr>
        <w:t xml:space="preserve">), specifying the wave function </w:t>
      </w:r>
      <w:r>
        <w:rPr>
          <w:rFonts w:ascii="Cambria Math" w:hAnsi="Cambria Math"/>
          <w:i/>
        </w:rPr>
        <w:t>Ψ(x, 0)</w:t>
      </w:r>
      <w:r>
        <w:rPr>
          <w:rFonts w:ascii="Times New Roman" w:hAnsi="Times New Roman"/>
        </w:rPr>
        <w:t xml:space="preserve"> at an initial instant </w:t>
      </w:r>
      <w:r>
        <w:rPr>
          <w:rFonts w:ascii="Cambria Math" w:hAnsi="Cambria Math"/>
          <w:i/>
        </w:rPr>
        <w:t>t = 0</w:t>
      </w:r>
      <w:r>
        <w:rPr>
          <w:rFonts w:ascii="Times New Roman" w:hAnsi="Times New Roman"/>
        </w:rPr>
        <w:t xml:space="preserve"> uniquely determines </w:t>
      </w:r>
      <w:r>
        <w:rPr>
          <w:rFonts w:ascii="Cambria Math" w:hAnsi="Cambria Math"/>
          <w:i/>
        </w:rPr>
        <w:t>Ψ(x, t)</w:t>
      </w:r>
      <w:r>
        <w:rPr>
          <w:rFonts w:ascii="Times New Roman" w:hAnsi="Times New Roman"/>
        </w:rPr>
        <w:t xml:space="preserve"> at all future instants, preserving quantum determinism for state evolution.</w:t>
      </w:r>
    </w:p>
    <w:p>
      <w:pPr>
        <w:spacing w:after="240"/>
      </w:pPr>
    </w:p>
    <w:p>
      <w:pPr>
        <w:pStyle w:val="Heading3"/>
        <w:spacing w:before="280" w:after="120"/>
      </w:pPr>
      <w:r>
        <w:t>Mathematical Formulation and Governing Equations of Time-Dependent Schrödinger Equation</w:t>
      </w:r>
    </w:p>
    <w:p>
      <w:pPr>
        <w:pStyle w:val="Heading3"/>
        <w:spacing w:before="240" w:after="80"/>
      </w:pPr>
      <w:r>
        <w:t>Mathematical Formulation and Governing Equations of Time-Dependent Schrödinger Equation</w:t>
      </w:r>
    </w:p>
    <w:p>
      <w:pPr>
        <w:spacing w:line="360" w:lineRule="auto" w:after="120"/>
        <w:jc w:val="both"/>
      </w:pPr>
      <w:r>
        <w:rPr>
          <w:rFonts w:ascii="Times New Roman" w:hAnsi="Times New Roman"/>
        </w:rPr>
        <w:t xml:space="preserve">The Time-Dependent Schrödinger Equation (TDSE) is the fundamental equation of motion in non-relativistic quantum mechanics, dictating how the quantum state </w:t>
      </w:r>
      <w:r>
        <w:rPr>
          <w:rFonts w:ascii="Cambria Math" w:hAnsi="Cambria Math"/>
          <w:i/>
        </w:rPr>
        <w:t>Ψ(r, t)</w:t>
      </w:r>
      <w:r>
        <w:rPr>
          <w:rFonts w:ascii="Times New Roman" w:hAnsi="Times New Roman"/>
        </w:rPr>
        <w:t xml:space="preserve"> evolves continuously through time. In one spatial dimension, for a particle of mass </w:t>
      </w:r>
      <w:r>
        <w:rPr>
          <w:rFonts w:ascii="Cambria Math" w:hAnsi="Cambria Math"/>
          <w:i/>
        </w:rPr>
        <w:t>m</w:t>
      </w:r>
      <w:r>
        <w:rPr>
          <w:rFonts w:ascii="Times New Roman" w:hAnsi="Times New Roman"/>
        </w:rPr>
        <w:t xml:space="preserve"> subjected to an arbitrary potential field </w:t>
      </w:r>
      <w:r>
        <w:rPr>
          <w:rFonts w:ascii="Cambria Math" w:hAnsi="Cambria Math"/>
          <w:i/>
        </w:rPr>
        <w:t>V(x, t)</w:t>
      </w:r>
      <w:r>
        <w:rPr>
          <w:rFonts w:ascii="Times New Roman" w:hAnsi="Times New Roman"/>
        </w:rPr>
        <w:t>, the TDSE is formulated as:</w:t>
      </w:r>
    </w:p>
    <w:p>
      <w:pPr>
        <w:spacing w:before="160" w:after="160"/>
        <w:jc w:val="center"/>
      </w:pPr>
      <m:oMathPara>
        <m:oMath>
          <m:r>
            <m:t>iħ </m:t>
          </m:r>
          <m:f>
            <m:num>
              <m:r>
                <m:t>∂ Ψ(x, t)</m:t>
              </m:r>
            </m:num>
            <m:den>
              <m:r>
                <m:t>∂ t</m:t>
              </m:r>
            </m:den>
          </m:f>
          <m:r>
            <m:t> = -</m:t>
          </m:r>
          <m:f>
            <m:num>
              <m:sSup>
                <m:e>
                  <m:r>
                    <m:t>ħ</m:t>
                  </m:r>
                </m:e>
                <m:sup>
                  <m:r>
                    <m:t>2</m:t>
                  </m:r>
                </m:sup>
              </m:sSup>
            </m:num>
            <m:den>
              <m:r>
                <m:t>2m</m:t>
              </m:r>
            </m:den>
          </m:f>
          <m:r>
            <m:t> </m:t>
          </m:r>
          <m:f>
            <m:num>
              <m:sSup>
                <m:e>
                  <m:r>
                    <m:t>∂</m:t>
                  </m:r>
                </m:e>
                <m:sup>
                  <m:r>
                    <m:t>2</m:t>
                  </m:r>
                </m:sup>
              </m:sSup>
              <m:r>
                <m:t> Ψ(x, t)</m:t>
              </m:r>
            </m:num>
            <m:den>
              <m:r>
                <m:t>∂ x</m:t>
              </m:r>
              <m:r>
                <m:t>^2</m:t>
              </m:r>
            </m:den>
          </m:f>
          <m:r>
            <m:t> + V(x, t)Ψ(x, t)</m:t>
          </m:r>
        </m:oMath>
      </m:oMathPara>
    </w:p>
    <w:p>
      <w:pPr>
        <w:spacing w:after="240"/>
      </w:pPr>
    </w:p>
    <w:p>
      <w:pPr>
        <w:pStyle w:val="Heading3"/>
        <w:spacing w:before="280" w:after="120"/>
      </w:pPr>
      <w:r>
        <w:t>Analytical Derivation and Boundary Conditions for Time-Dependent Schrödinger Equation</w:t>
      </w:r>
    </w:p>
    <w:p>
      <w:pPr>
        <w:pStyle w:val="Heading3"/>
        <w:spacing w:before="240" w:after="80"/>
      </w:pPr>
      <w:r>
        <w:t>Analytical Derivation and Boundary Conditions for Time-Dependent Schrödinger Equation</w:t>
      </w:r>
    </w:p>
    <w:p>
      <w:pPr>
        <w:spacing w:line="360" w:lineRule="auto" w:after="120"/>
        <w:jc w:val="both"/>
      </w:pPr>
      <w:r>
        <w:rPr>
          <w:rFonts w:ascii="Times New Roman" w:hAnsi="Times New Roman"/>
        </w:rPr>
        <w:t xml:space="preserve">The Time-Dependent Schrödinger Equation (TDSE) is the fundamental equation of motion in non-relativistic quantum mechanics, dictating how the quantum state </w:t>
      </w:r>
      <w:r>
        <w:rPr>
          <w:rFonts w:ascii="Cambria Math" w:hAnsi="Cambria Math"/>
          <w:i/>
        </w:rPr>
        <w:t>Ψ(r, t)</w:t>
      </w:r>
      <w:r>
        <w:rPr>
          <w:rFonts w:ascii="Times New Roman" w:hAnsi="Times New Roman"/>
        </w:rPr>
        <w:t xml:space="preserve"> evolves continuously through time. In one spatial dimension, for a particle of mass </w:t>
      </w:r>
      <w:r>
        <w:rPr>
          <w:rFonts w:ascii="Cambria Math" w:hAnsi="Cambria Math"/>
          <w:i/>
        </w:rPr>
        <w:t>m</w:t>
      </w:r>
      <w:r>
        <w:rPr>
          <w:rFonts w:ascii="Times New Roman" w:hAnsi="Times New Roman"/>
        </w:rPr>
        <w:t xml:space="preserve"> subjected to an arbitrary potential field </w:t>
      </w:r>
      <w:r>
        <w:rPr>
          <w:rFonts w:ascii="Cambria Math" w:hAnsi="Cambria Math"/>
          <w:i/>
        </w:rPr>
        <w:t>V(x, t)</w:t>
      </w:r>
      <w:r>
        <w:rPr>
          <w:rFonts w:ascii="Times New Roman" w:hAnsi="Times New Roman"/>
        </w:rPr>
        <w:t>, the TDSE is formulated as:</w:t>
      </w:r>
    </w:p>
    <w:p>
      <w:pPr>
        <w:spacing w:before="160" w:after="160"/>
        <w:jc w:val="center"/>
      </w:pPr>
      <m:oMathPara>
        <m:oMath>
          <m:r>
            <m:t>iħ </m:t>
          </m:r>
          <m:f>
            <m:num>
              <m:r>
                <m:t>∂ Ψ(x, t)</m:t>
              </m:r>
            </m:num>
            <m:den>
              <m:r>
                <m:t>∂ t</m:t>
              </m:r>
            </m:den>
          </m:f>
          <m:r>
            <m:t> = -</m:t>
          </m:r>
          <m:f>
            <m:num>
              <m:sSup>
                <m:e>
                  <m:r>
                    <m:t>ħ</m:t>
                  </m:r>
                </m:e>
                <m:sup>
                  <m:r>
                    <m:t>2</m:t>
                  </m:r>
                </m:sup>
              </m:sSup>
            </m:num>
            <m:den>
              <m:r>
                <m:t>2m</m:t>
              </m:r>
            </m:den>
          </m:f>
          <m:r>
            <m:t> </m:t>
          </m:r>
          <m:f>
            <m:num>
              <m:sSup>
                <m:e>
                  <m:r>
                    <m:t>∂</m:t>
                  </m:r>
                </m:e>
                <m:sup>
                  <m:r>
                    <m:t>2</m:t>
                  </m:r>
                </m:sup>
              </m:sSup>
              <m:r>
                <m:t> Ψ(x, t)</m:t>
              </m:r>
            </m:num>
            <m:den>
              <m:r>
                <m:t>∂ x</m:t>
              </m:r>
              <m:r>
                <m:t>^2</m:t>
              </m:r>
            </m:den>
          </m:f>
          <m:r>
            <m:t> + V(x, t)Ψ(x, t)</m:t>
          </m:r>
        </m:oMath>
      </m:oMathPara>
    </w:p>
    <w:p>
      <w:pPr>
        <w:spacing w:after="240"/>
      </w:pPr>
    </w:p>
    <w:p>
      <w:pPr>
        <w:pStyle w:val="Heading3"/>
        <w:spacing w:before="280" w:after="120"/>
      </w:pPr>
      <w:r>
        <w:t>Physical Interpretation of Solutions and Eigenstates in Time-Dependent Schrödinger Equation</w:t>
      </w:r>
    </w:p>
    <w:p>
      <w:pPr>
        <w:pStyle w:val="Heading3"/>
        <w:spacing w:before="240" w:after="80"/>
      </w:pPr>
      <w:r>
        <w:t>Foundations and Scope of Physical Interpretation of Solutions and Eigenstates in Time-Dependent Schrödinger Equation</w:t>
      </w:r>
    </w:p>
    <w:p>
      <w:pPr>
        <w:spacing w:after="240"/>
      </w:pPr>
    </w:p>
    <w:p>
      <w:pPr>
        <w:pStyle w:val="Heading3"/>
        <w:spacing w:before="280" w:after="120"/>
      </w:pPr>
      <w:r>
        <w:t>Contemporary Engineering and Technological Applications of Time-Dependent Schrödinger Equation</w:t>
      </w:r>
    </w:p>
    <w:p>
      <w:pPr>
        <w:pStyle w:val="Heading3"/>
        <w:spacing w:before="240" w:after="80"/>
      </w:pPr>
      <w:r>
        <w:t>Contemporary Engineering and Technological Applications of Time-Dependent Schrödinger Equation</w:t>
      </w:r>
    </w:p>
    <w:p>
      <w:pPr>
        <w:spacing w:line="360" w:lineRule="auto" w:after="120"/>
        <w:jc w:val="both"/>
      </w:pPr>
      <w:r>
        <w:rPr>
          <w:rFonts w:ascii="Times New Roman" w:hAnsi="Times New Roman"/>
        </w:rPr>
        <w:t xml:space="preserve">The Time-Dependent Schrödinger Equation (TDSE) is the fundamental equation of motion in non-relativistic quantum mechanics, dictating how the quantum state </w:t>
      </w:r>
      <w:r>
        <w:rPr>
          <w:rFonts w:ascii="Cambria Math" w:hAnsi="Cambria Math"/>
          <w:i/>
        </w:rPr>
        <w:t>Ψ(r, t)</w:t>
      </w:r>
      <w:r>
        <w:rPr>
          <w:rFonts w:ascii="Times New Roman" w:hAnsi="Times New Roman"/>
        </w:rPr>
        <w:t xml:space="preserve"> evolves continuously through time. In one spatial dimension, for a particle of mass </w:t>
      </w:r>
      <w:r>
        <w:rPr>
          <w:rFonts w:ascii="Cambria Math" w:hAnsi="Cambria Math"/>
          <w:i/>
        </w:rPr>
        <w:t>m</w:t>
      </w:r>
      <w:r>
        <w:rPr>
          <w:rFonts w:ascii="Times New Roman" w:hAnsi="Times New Roman"/>
        </w:rPr>
        <w:t xml:space="preserve"> subjected to an arbitrary potential field </w:t>
      </w:r>
      <w:r>
        <w:rPr>
          <w:rFonts w:ascii="Cambria Math" w:hAnsi="Cambria Math"/>
          <w:i/>
        </w:rPr>
        <w:t>V(x, t)</w:t>
      </w:r>
      <w:r>
        <w:rPr>
          <w:rFonts w:ascii="Times New Roman" w:hAnsi="Times New Roman"/>
        </w:rPr>
        <w:t>, the TDSE is formulated as:</w:t>
      </w:r>
    </w:p>
    <w:p>
      <w:pPr>
        <w:spacing w:before="160" w:after="160"/>
        <w:jc w:val="center"/>
      </w:pPr>
      <m:oMathPara>
        <m:oMath>
          <m:r>
            <m:t>iħ </m:t>
          </m:r>
          <m:f>
            <m:num>
              <m:r>
                <m:t>∂ Ψ(x, t)</m:t>
              </m:r>
            </m:num>
            <m:den>
              <m:r>
                <m:t>∂ t</m:t>
              </m:r>
            </m:den>
          </m:f>
          <m:r>
            <m:t> = -</m:t>
          </m:r>
          <m:f>
            <m:num>
              <m:sSup>
                <m:e>
                  <m:r>
                    <m:t>ħ</m:t>
                  </m:r>
                </m:e>
                <m:sup>
                  <m:r>
                    <m:t>2</m:t>
                  </m:r>
                </m:sup>
              </m:sSup>
            </m:num>
            <m:den>
              <m:r>
                <m:t>2m</m:t>
              </m:r>
            </m:den>
          </m:f>
          <m:r>
            <m:t> </m:t>
          </m:r>
          <m:f>
            <m:num>
              <m:sSup>
                <m:e>
                  <m:r>
                    <m:t>∂</m:t>
                  </m:r>
                </m:e>
                <m:sup>
                  <m:r>
                    <m:t>2</m:t>
                  </m:r>
                </m:sup>
              </m:sSup>
              <m:r>
                <m:t> Ψ(x, t)</m:t>
              </m:r>
            </m:num>
            <m:den>
              <m:r>
                <m:t>∂ x</m:t>
              </m:r>
              <m:r>
                <m:t>^2</m:t>
              </m:r>
            </m:den>
          </m:f>
          <m:r>
            <m:t> + V(x, t)Ψ(x, t)</m:t>
          </m:r>
        </m:oMath>
      </m:oMathPara>
    </w:p>
    <w:p>
      <w:pPr>
        <w:pStyle w:val="Heading4"/>
        <w:spacing w:before="160" w:after="80"/>
      </w:pPr>
      <w:r>
        <w:t>Formal Analytical Derivation of Contemporary Engineering and Technological Applications of Time-Dependent Schrödinger Equation</w:t>
      </w:r>
    </w:p>
    <w:p>
      <w:pPr>
        <w:pStyle w:val="Heading3"/>
        <w:spacing w:before="240" w:after="80"/>
      </w:pPr>
      <w:r>
        <w:t>Analytical Derivation of Interference Conditions in Wave Optics</w:t>
      </w:r>
    </w:p>
    <w:p>
      <w:pPr>
        <w:spacing w:line="360" w:lineRule="auto" w:after="120"/>
        <w:jc w:val="both"/>
      </w:pPr>
      <w:r>
        <w:rPr>
          <w:rFonts w:ascii="Times New Roman" w:hAnsi="Times New Roman"/>
        </w:rPr>
        <w:t>The derivation formulates the phase relationships and circular fringe radii resulting from division of amplitude.</w:t>
      </w:r>
    </w:p>
    <w:p>
      <w:pPr>
        <w:spacing w:line="360" w:lineRule="auto" w:after="120"/>
        <w:jc w:val="both"/>
      </w:pPr>
      <w:r>
        <w:rPr>
          <w:rFonts w:ascii="Times New Roman" w:hAnsi="Times New Roman"/>
        </w:rPr>
        <w:t xml:space="preserve">Consider a parallel monochromatic beam of wavelength </w:t>
      </w:r>
      <w:r>
        <w:rPr>
          <w:rFonts w:ascii="Cambria Math" w:hAnsi="Cambria Math"/>
          <w:i/>
        </w:rPr>
        <w:t>λ</w:t>
      </w:r>
      <w:r>
        <w:rPr>
          <w:rFonts w:ascii="Times New Roman" w:hAnsi="Times New Roman"/>
        </w:rPr>
        <w:t xml:space="preserve"> incident on a thin dielectric film of thickness </w:t>
      </w:r>
      <w:r>
        <w:rPr>
          <w:rFonts w:ascii="Cambria Math" w:hAnsi="Cambria Math"/>
          <w:i/>
        </w:rPr>
        <w:t>t</w:t>
      </w:r>
      <w:r>
        <w:rPr>
          <w:rFonts w:ascii="Times New Roman" w:hAnsi="Times New Roman"/>
        </w:rPr>
        <w:t xml:space="preserve"> and refractive index </w:t>
      </w:r>
      <w:r>
        <w:rPr>
          <w:rFonts w:ascii="Cambria Math" w:hAnsi="Cambria Math"/>
          <w:i/>
        </w:rPr>
        <w:t>μ</w:t>
      </w:r>
      <w:r>
        <w:rPr>
          <w:rFonts w:ascii="Times New Roman" w:hAnsi="Times New Roman"/>
        </w:rPr>
        <w:t xml:space="preserve"> at angle </w:t>
      </w:r>
      <w:r>
        <w:rPr>
          <w:rFonts w:ascii="Cambria Math" w:hAnsi="Cambria Math"/>
          <w:i/>
        </w:rPr>
        <w:t>i</w:t>
      </w:r>
      <w:r>
        <w:rPr>
          <w:rFonts w:ascii="Times New Roman" w:hAnsi="Times New Roman"/>
        </w:rPr>
        <w:t>. The geometric optical path difference between the reflected rays is given by:</w:t>
      </w:r>
    </w:p>
    <w:p>
      <w:pPr>
        <w:spacing w:before="160" w:after="160"/>
        <w:jc w:val="center"/>
      </w:pPr>
      <m:oMathPara>
        <m:oMath>
          <m:sSub>
            <m:e>
              <m:r>
                <m:t>Δ</m:t>
              </m:r>
            </m:e>
            <m:sub>
              <m:r>
                <m:t>0</m:t>
              </m:r>
            </m:sub>
          </m:sSub>
          <m:r>
            <m:t> = 2μ t </m:t>
          </m:r>
          <m:r>
            <m:t>\cos r</m:t>
          </m:r>
        </m:oMath>
      </m:oMathPara>
    </w:p>
    <w:p>
      <w:pPr>
        <w:spacing w:line="360" w:lineRule="auto" w:after="120"/>
        <w:jc w:val="both"/>
      </w:pPr>
      <w:r>
        <w:rPr>
          <w:rFonts w:ascii="Times New Roman" w:hAnsi="Times New Roman"/>
        </w:rPr>
        <w:t xml:space="preserve">According to Stokes' treatment, reflection at an optically denser medium induces an abrupt phase shift of </w:t>
      </w:r>
      <w:r>
        <w:rPr>
          <w:rFonts w:ascii="Cambria Math" w:hAnsi="Cambria Math"/>
          <w:i/>
        </w:rPr>
        <w:t>π</w:t>
      </w:r>
      <w:r>
        <w:rPr>
          <w:rFonts w:ascii="Times New Roman" w:hAnsi="Times New Roman"/>
        </w:rPr>
        <w:t xml:space="preserve"> radians, equivalent to an added optical path difference of </w:t>
      </w:r>
      <w:r>
        <w:rPr>
          <w:rFonts w:ascii="Cambria Math" w:hAnsi="Cambria Math"/>
          <w:i/>
        </w:rPr>
        <w:t>\frac{λ}{2}</w:t>
      </w:r>
      <w:r>
        <w:rPr>
          <w:rFonts w:ascii="Times New Roman" w:hAnsi="Times New Roman"/>
        </w:rPr>
        <w:t>. The net effective path difference becomes:</w:t>
      </w:r>
    </w:p>
    <w:p>
      <w:pPr>
        <w:spacing w:before="160" w:after="160"/>
        <w:jc w:val="center"/>
      </w:pPr>
      <m:oMathPara>
        <m:oMath>
          <m:sSub>
            <m:e>
              <m:r>
                <m:t>Δ</m:t>
              </m:r>
            </m:e>
            <m:sub>
              <m:r>
                <m:t>net</m:t>
              </m:r>
            </m:sub>
          </m:sSub>
          <m:r>
            <m:t> = 2μ t </m:t>
          </m:r>
          <m:r>
            <m:t>\cos r - </m:t>
          </m:r>
          <m:f>
            <m:num>
              <m:r>
                <m:t>λ</m:t>
              </m:r>
            </m:num>
            <m:den>
              <m:r>
                <m:t>2</m:t>
              </m:r>
            </m:den>
          </m:f>
        </m:oMath>
      </m:oMathPara>
    </w:p>
    <w:p>
      <w:pPr>
        <w:spacing w:line="360" w:lineRule="auto" w:after="120"/>
        <w:jc w:val="both"/>
      </w:pPr>
      <w:r>
        <w:rPr>
          <w:rFonts w:ascii="Times New Roman" w:hAnsi="Times New Roman"/>
        </w:rPr>
        <w:t xml:space="preserve">For constructive interference (bright fringe formation), the net optical path difference must equal an integral multiple of the wavelength </w:t>
      </w:r>
      <w:r>
        <w:rPr>
          <w:rFonts w:ascii="Cambria Math" w:hAnsi="Cambria Math"/>
          <w:i/>
        </w:rPr>
        <w:t>Δ_{net} = nλ</w:t>
      </w:r>
      <w:r>
        <w:rPr>
          <w:rFonts w:ascii="Times New Roman" w:hAnsi="Times New Roman"/>
        </w:rPr>
        <w:t>:</w:t>
      </w:r>
    </w:p>
    <w:p>
      <w:pPr>
        <w:spacing w:before="160" w:after="160"/>
        <w:jc w:val="center"/>
      </w:pPr>
      <m:oMathPara>
        <m:oMath>
          <m:r>
            <m:t>2μ t </m:t>
          </m:r>
          <m:r>
            <m:t>\cos r - </m:t>
          </m:r>
          <m:f>
            <m:num>
              <m:r>
                <m:t>λ</m:t>
              </m:r>
            </m:num>
            <m:den>
              <m:r>
                <m:t>2</m:t>
              </m:r>
            </m:den>
          </m:f>
          <m:r>
            <m:t> = nλ </m:t>
          </m:r>
          <m:r>
            <m:t>\implies 2μ t </m:t>
          </m:r>
          <m:r>
            <m:t>\cos r = (2n + 1)</m:t>
          </m:r>
          <m:f>
            <m:num>
              <m:r>
                <m:t>λ</m:t>
              </m:r>
            </m:num>
            <m:den>
              <m:r>
                <m:t>2</m:t>
              </m:r>
            </m:den>
          </m:f>
        </m:oMath>
      </m:oMathPara>
    </w:p>
    <w:p>
      <w:pPr>
        <w:spacing w:line="360" w:lineRule="auto" w:after="120"/>
        <w:jc w:val="both"/>
      </w:pPr>
      <w:r>
        <w:rPr>
          <w:rFonts w:ascii="Times New Roman" w:hAnsi="Times New Roman"/>
        </w:rPr>
        <w:t xml:space="preserve">In the case of Newton's rings formed by a plano-convex lens of radius of curvature </w:t>
      </w:r>
      <w:r>
        <w:rPr>
          <w:rFonts w:ascii="Cambria Math" w:hAnsi="Cambria Math"/>
          <w:i/>
        </w:rPr>
        <w:t>R</w:t>
      </w:r>
      <w:r>
        <w:rPr>
          <w:rFonts w:ascii="Times New Roman" w:hAnsi="Times New Roman"/>
        </w:rPr>
        <w:t xml:space="preserve">, the film thickness at radial distance </w:t>
      </w:r>
      <w:r>
        <w:rPr>
          <w:rFonts w:ascii="Cambria Math" w:hAnsi="Cambria Math"/>
          <w:i/>
        </w:rPr>
        <w:t>r_n</w:t>
      </w:r>
      <w:r>
        <w:rPr>
          <w:rFonts w:ascii="Times New Roman" w:hAnsi="Times New Roman"/>
        </w:rPr>
        <w:t xml:space="preserve"> satisfies the geometric relationship </w:t>
      </w:r>
      <w:r>
        <w:rPr>
          <w:rFonts w:ascii="Cambria Math" w:hAnsi="Cambria Math"/>
          <w:i/>
        </w:rPr>
        <w:t>t ≈ \frac{r_n^2}{2R}</w:t>
      </w:r>
      <w:r>
        <w:rPr>
          <w:rFonts w:ascii="Times New Roman" w:hAnsi="Times New Roman"/>
        </w:rPr>
        <w:t xml:space="preserve">. Substituting this into the dark fringe condition </w:t>
      </w:r>
      <w:r>
        <w:rPr>
          <w:rFonts w:ascii="Cambria Math" w:hAnsi="Cambria Math"/>
          <w:i/>
        </w:rPr>
        <w:t>2μ t = nλ</w:t>
      </w:r>
      <w:r>
        <w:rPr>
          <w:rFonts w:ascii="Times New Roman" w:hAnsi="Times New Roman"/>
        </w:rPr>
        <w:t xml:space="preserve"> for normal incidence (</w:t>
      </w:r>
      <w:r>
        <w:rPr>
          <w:rFonts w:ascii="Cambria Math" w:hAnsi="Cambria Math"/>
          <w:i/>
        </w:rPr>
        <w:t>\cos r = 1</w:t>
      </w:r>
      <w:r>
        <w:rPr>
          <w:rFonts w:ascii="Times New Roman" w:hAnsi="Times New Roman"/>
        </w:rPr>
        <w:t>):</w:t>
      </w:r>
    </w:p>
    <w:p>
      <w:pPr>
        <w:spacing w:before="160" w:after="160"/>
        <w:jc w:val="center"/>
      </w:pPr>
      <m:oMathPara>
        <m:oMath>
          <m:r>
            <m:t>2μ (</m:t>
          </m:r>
          <m:f>
            <m:num>
              <m:sSubSup>
                <m:e>
                  <m:r>
                    <m:t>r</m:t>
                  </m:r>
                </m:e>
                <m:sub>
                  <m:r>
                    <m:t>n</m:t>
                  </m:r>
                </m:sub>
                <m:sup>
                  <m:r>
                    <m:t>2</m:t>
                  </m:r>
                </m:sup>
              </m:sSubSup>
            </m:num>
            <m:den>
              <m:r>
                <m:t>2R</m:t>
              </m:r>
            </m:den>
          </m:f>
          <m:r>
            <m:t>) = nλ </m:t>
          </m:r>
          <m:r>
            <m:t>\implies </m:t>
          </m:r>
          <m:f>
            <m:num>
              <m:r>
                <m:t>μ r</m:t>
              </m:r>
              <m:r>
                <m:t>_n</m:t>
              </m:r>
              <m:r>
                <m:t>^2</m:t>
              </m:r>
            </m:num>
            <m:den>
              <m:r>
                <m:t>R</m:t>
              </m:r>
            </m:den>
          </m:f>
          <m:r>
            <m:t> = nλ</m:t>
          </m:r>
        </m:oMath>
      </m:oMathPara>
    </w:p>
    <w:p>
      <w:pPr>
        <w:spacing w:line="360" w:lineRule="auto" w:after="120"/>
        <w:jc w:val="both"/>
      </w:pPr>
      <w:r>
        <w:rPr>
          <w:rFonts w:ascii="Times New Roman" w:hAnsi="Times New Roman"/>
        </w:rPr>
        <w:t xml:space="preserve">Solving explicitly for the ring radius </w:t>
      </w:r>
      <w:r>
        <w:rPr>
          <w:rFonts w:ascii="Cambria Math" w:hAnsi="Cambria Math"/>
          <w:i/>
        </w:rPr>
        <w:t>r_n</w:t>
      </w:r>
      <w:r>
        <w:rPr>
          <w:rFonts w:ascii="Times New Roman" w:hAnsi="Times New Roman"/>
        </w:rPr>
        <w:t xml:space="preserve"> of the </w:t>
      </w:r>
      <w:r>
        <w:rPr>
          <w:rFonts w:ascii="Cambria Math" w:hAnsi="Cambria Math"/>
          <w:i/>
        </w:rPr>
        <w:t>n</w:t>
      </w:r>
      <w:r>
        <w:rPr>
          <w:rFonts w:ascii="Times New Roman" w:hAnsi="Times New Roman"/>
        </w:rPr>
        <w:t>-th dark interference fringe:</w:t>
      </w:r>
    </w:p>
    <w:p>
      <w:pPr>
        <w:spacing w:before="160" w:after="160"/>
        <w:jc w:val="center"/>
      </w:pPr>
      <m:oMathPara>
        <m:oMath>
          <m:sSub>
            <m:e>
              <m:r>
                <m:t>r</m:t>
              </m:r>
            </m:e>
            <m:sub>
              <m:r>
                <m:t>n</m:t>
              </m:r>
            </m:sub>
          </m:sSub>
          <m:r>
            <m:t> = </m:t>
          </m:r>
          <m:rad>
            <m:radPr>
              <m:degHide m:val="1"/>
            </m:radPr>
            <m:deg/>
            <m:e>
              <m:f>
                <m:num>
                  <m:r>
                    <m:t>nλ R</m:t>
                  </m:r>
                </m:num>
                <m:den>
                  <m:r>
                    <m:t>μ</m:t>
                  </m:r>
                </m:den>
              </m:f>
            </m:e>
          </m:rad>
        </m:oMath>
      </m:oMathPara>
    </w:p>
    <w:p>
      <w:pPr>
        <w:spacing w:line="360" w:lineRule="auto" w:after="120"/>
        <w:jc w:val="both"/>
      </w:pPr>
      <w:r>
        <w:rPr>
          <w:rFonts w:ascii="Times New Roman" w:hAnsi="Times New Roman"/>
          <w:b/>
        </w:rPr>
        <w:t>Physical Interpretation:</w:t>
      </w:r>
      <w:r>
        <w:rPr>
          <w:rFonts w:ascii="Times New Roman" w:hAnsi="Times New Roman"/>
        </w:rPr>
        <w:t xml:space="preserve"> The fringe radius scales with the square root of the ring order </w:t>
      </w:r>
      <w:r>
        <w:rPr>
          <w:rFonts w:ascii="Cambria Math" w:hAnsi="Cambria Math"/>
          <w:i/>
        </w:rPr>
        <w:t>\sqrt{n}</w:t>
      </w:r>
      <w:r>
        <w:rPr>
          <w:rFonts w:ascii="Times New Roman" w:hAnsi="Times New Roman"/>
        </w:rPr>
        <w:t>, resulting in fringes that draw progressively closer together at larger radii.</w:t>
      </w:r>
    </w:p>
    <w:p>
      <w:pPr>
        <w:spacing w:before="28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_6ffbc650.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2.3 — Apparatus Diagram: Schematic of Contemporary Engineering and Technological Applications of Time-Dependent Schrödinger Equation</w:t>
      </w:r>
    </w:p>
    <w:p>
      <w:pPr>
        <w:spacing w:after="240"/>
      </w:pPr>
    </w:p>
    <w:p>
      <w:pPr>
        <w:pStyle w:val="Heading3"/>
        <w:spacing w:before="280" w:after="120"/>
      </w:pPr>
      <w:r>
        <w:t>Physical Limitations, Assumptions, and Boundary Scope of Time-Dependent Schrödinger Equation</w:t>
      </w:r>
    </w:p>
    <w:p>
      <w:pPr>
        <w:pStyle w:val="Heading3"/>
        <w:spacing w:before="240" w:after="80"/>
      </w:pPr>
      <w:r>
        <w:t>Physical Limitations, Assumptions, and Boundary Scope of Time-Dependent Schrödinger Equation</w:t>
      </w:r>
    </w:p>
    <w:p>
      <w:pPr>
        <w:spacing w:line="360" w:lineRule="auto" w:after="120"/>
        <w:jc w:val="both"/>
      </w:pPr>
      <w:r>
        <w:rPr>
          <w:rFonts w:ascii="Times New Roman" w:hAnsi="Times New Roman"/>
        </w:rPr>
        <w:t xml:space="preserve">The Time-Dependent Schrödinger Equation (TDSE) is the fundamental equation of motion in non-relativistic quantum mechanics, dictating how the quantum state </w:t>
      </w:r>
      <w:r>
        <w:rPr>
          <w:rFonts w:ascii="Cambria Math" w:hAnsi="Cambria Math"/>
          <w:i/>
        </w:rPr>
        <w:t>Ψ(r, t)</w:t>
      </w:r>
      <w:r>
        <w:rPr>
          <w:rFonts w:ascii="Times New Roman" w:hAnsi="Times New Roman"/>
        </w:rPr>
        <w:t xml:space="preserve"> evolves continuously through time. In one spatial dimension, for a particle of mass </w:t>
      </w:r>
      <w:r>
        <w:rPr>
          <w:rFonts w:ascii="Cambria Math" w:hAnsi="Cambria Math"/>
          <w:i/>
        </w:rPr>
        <w:t>m</w:t>
      </w:r>
      <w:r>
        <w:rPr>
          <w:rFonts w:ascii="Times New Roman" w:hAnsi="Times New Roman"/>
        </w:rPr>
        <w:t xml:space="preserve"> subjected to an arbitrary potential field </w:t>
      </w:r>
      <w:r>
        <w:rPr>
          <w:rFonts w:ascii="Cambria Math" w:hAnsi="Cambria Math"/>
          <w:i/>
        </w:rPr>
        <w:t>V(x, t)</w:t>
      </w:r>
      <w:r>
        <w:rPr>
          <w:rFonts w:ascii="Times New Roman" w:hAnsi="Times New Roman"/>
        </w:rPr>
        <w:t>, the TDSE is formulated as:</w:t>
      </w:r>
    </w:p>
    <w:p>
      <w:pPr>
        <w:spacing w:before="160" w:after="160"/>
        <w:jc w:val="center"/>
      </w:pPr>
      <m:oMathPara>
        <m:oMath>
          <m:r>
            <m:t>iħ </m:t>
          </m:r>
          <m:f>
            <m:num>
              <m:r>
                <m:t>∂ Ψ(x, t)</m:t>
              </m:r>
            </m:num>
            <m:den>
              <m:r>
                <m:t>∂ t</m:t>
              </m:r>
            </m:den>
          </m:f>
          <m:r>
            <m:t> = -</m:t>
          </m:r>
          <m:f>
            <m:num>
              <m:sSup>
                <m:e>
                  <m:r>
                    <m:t>ħ</m:t>
                  </m:r>
                </m:e>
                <m:sup>
                  <m:r>
                    <m:t>2</m:t>
                  </m:r>
                </m:sup>
              </m:sSup>
            </m:num>
            <m:den>
              <m:r>
                <m:t>2m</m:t>
              </m:r>
            </m:den>
          </m:f>
          <m:r>
            <m:t> </m:t>
          </m:r>
          <m:f>
            <m:num>
              <m:sSup>
                <m:e>
                  <m:r>
                    <m:t>∂</m:t>
                  </m:r>
                </m:e>
                <m:sup>
                  <m:r>
                    <m:t>2</m:t>
                  </m:r>
                </m:sup>
              </m:sSup>
              <m:r>
                <m:t> Ψ(x, t)</m:t>
              </m:r>
            </m:num>
            <m:den>
              <m:r>
                <m:t>∂ x</m:t>
              </m:r>
              <m:r>
                <m:t>^2</m:t>
              </m:r>
            </m:den>
          </m:f>
          <m:r>
            <m:t> + V(x, t)Ψ(x, t)</m:t>
          </m:r>
        </m:oMath>
      </m:oMathPara>
    </w:p>
    <w:p>
      <w:pPr>
        <w:spacing w:after="240"/>
      </w:pPr>
    </w:p>
    <w:p>
      <w:pPr>
        <w:pStyle w:val="Heading2"/>
        <w:spacing w:before="400" w:after="160"/>
      </w:pPr>
      <w:r>
        <w:t>Time-Independent Schrödinger Equation</w:t>
      </w:r>
    </w:p>
    <w:p>
      <w:pPr>
        <w:pStyle w:val="Heading3"/>
        <w:spacing w:before="280" w:after="120"/>
      </w:pPr>
      <w:r>
        <w:t>Physical Concept and Fundamental Principles of Time-Independent Schrödinger Equation</w:t>
      </w:r>
    </w:p>
    <w:p>
      <w:pPr>
        <w:pStyle w:val="Heading3"/>
        <w:spacing w:before="240" w:after="80"/>
      </w:pPr>
      <w:r>
        <w:t>Physical Concept and Fundamental Principles of Time-Independent Schrödinger Equation</w:t>
      </w:r>
    </w:p>
    <w:p>
      <w:pPr>
        <w:spacing w:line="360" w:lineRule="auto" w:after="120"/>
        <w:jc w:val="both"/>
      </w:pPr>
      <w:r>
        <w:rPr>
          <w:rFonts w:ascii="Times New Roman" w:hAnsi="Times New Roman"/>
        </w:rPr>
        <w:t>When the potential energy field is stationary and independent of time (</w:t>
      </w:r>
      <w:r>
        <w:rPr>
          <w:rFonts w:ascii="Cambria Math" w:hAnsi="Cambria Math"/>
          <w:i/>
        </w:rPr>
        <w:t>V = V(x)</w:t>
      </w:r>
      <w:r>
        <w:rPr>
          <w:rFonts w:ascii="Times New Roman" w:hAnsi="Times New Roman"/>
        </w:rPr>
        <w:t>), the time-dependent Schrödinger equation can be solved by separation of variables:</w:t>
      </w:r>
    </w:p>
    <w:p>
      <w:pPr>
        <w:spacing w:line="360" w:lineRule="auto" w:after="120"/>
        <w:jc w:val="both"/>
      </w:pPr>
      <w:r>
        <w:rPr>
          <w:rFonts w:ascii="Times New Roman" w:hAnsi="Times New Roman"/>
          <w:b/>
        </w:rPr>
        <w:t>Step 1: Separation Ansatz.</w:t>
      </w:r>
      <w:r>
        <w:rPr>
          <w:rFonts w:ascii="Times New Roman" w:hAnsi="Times New Roman"/>
        </w:rPr>
        <w:t xml:space="preserve"> Assume the complete wave function factors into independent spatial and temporal functions:</w:t>
      </w:r>
    </w:p>
    <w:p>
      <w:pPr>
        <w:spacing w:before="160" w:after="160"/>
        <w:jc w:val="center"/>
      </w:pPr>
      <m:oMathPara>
        <m:oMath>
          <m:r>
            <m:t>Ψ(x, t) = ψ(x) φ(t)</m:t>
          </m:r>
        </m:oMath>
      </m:oMathPara>
    </w:p>
    <w:p>
      <w:pPr>
        <w:spacing w:line="360" w:lineRule="auto" w:after="120"/>
        <w:jc w:val="both"/>
      </w:pPr>
      <w:r>
        <w:rPr>
          <w:rFonts w:ascii="Times New Roman" w:hAnsi="Times New Roman"/>
          <w:b/>
        </w:rPr>
        <w:t>Step 2: Substitution into TDSE.</w:t>
      </w:r>
      <w:r>
        <w:rPr>
          <w:rFonts w:ascii="Times New Roman" w:hAnsi="Times New Roman"/>
        </w:rPr>
        <w:t xml:space="preserve"> Substituting into </w:t>
      </w:r>
      <w:r>
        <w:rPr>
          <w:rFonts w:ascii="Cambria Math" w:hAnsi="Cambria Math"/>
          <w:i/>
        </w:rPr>
        <w:t>iħ \frac{∂ Ψ}{∂ t} = -\frac{ħ^2}{2m}\frac{∂^2 Ψ}{∂ x^2} + V(x)Ψ</w:t>
      </w:r>
      <w:r>
        <w:rPr>
          <w:rFonts w:ascii="Times New Roman" w:hAnsi="Times New Roman"/>
        </w:rPr>
        <w:t>:</w:t>
      </w:r>
    </w:p>
    <w:p>
      <w:pPr>
        <w:spacing w:before="160" w:after="160"/>
        <w:jc w:val="center"/>
      </w:pPr>
      <m:oMathPara>
        <m:oMath>
          <m:r>
            <m:t>iħ ψ(x) </m:t>
          </m:r>
          <m:f>
            <m:num>
              <m:r>
                <m:t>dφ(t)</m:t>
              </m:r>
            </m:num>
            <m:den>
              <m:r>
                <m:t>dt</m:t>
              </m:r>
            </m:den>
          </m:f>
          <m:r>
            <m:t> = -</m:t>
          </m:r>
          <m:f>
            <m:num>
              <m:sSup>
                <m:e>
                  <m:r>
                    <m:t>ħ</m:t>
                  </m:r>
                </m:e>
                <m:sup>
                  <m:r>
                    <m:t>2</m:t>
                  </m:r>
                </m:sup>
              </m:sSup>
            </m:num>
            <m:den>
              <m:r>
                <m:t>2m</m:t>
              </m:r>
            </m:den>
          </m:f>
          <m:r>
            <m:t>φ(t)</m:t>
          </m:r>
          <m:f>
            <m:num>
              <m:sSup>
                <m:e>
                  <m:r>
                    <m:t>d</m:t>
                  </m:r>
                </m:e>
                <m:sup>
                  <m:r>
                    <m:t>2</m:t>
                  </m:r>
                </m:sup>
              </m:sSup>
              <m:r>
                <m:t>ψ(x)</m:t>
              </m:r>
            </m:num>
            <m:den>
              <m:r>
                <m:t>dx</m:t>
              </m:r>
              <m:r>
                <m:t>^2</m:t>
              </m:r>
            </m:den>
          </m:f>
          <m:r>
            <m:t> + V(x)ψ(x)φ(t)</m:t>
          </m:r>
        </m:oMath>
      </m:oMathPara>
    </w:p>
    <w:p>
      <w:pPr>
        <w:spacing w:line="360" w:lineRule="auto" w:after="120"/>
        <w:jc w:val="both"/>
      </w:pPr>
      <w:r>
        <w:rPr>
          <w:rFonts w:ascii="Times New Roman" w:hAnsi="Times New Roman"/>
          <w:b/>
        </w:rPr>
        <w:t>Step 3: Separation of Coordinates.</w:t>
      </w:r>
      <w:r>
        <w:rPr>
          <w:rFonts w:ascii="Times New Roman" w:hAnsi="Times New Roman"/>
        </w:rPr>
        <w:t xml:space="preserve"> Dividing both sides by </w:t>
      </w:r>
      <w:r>
        <w:rPr>
          <w:rFonts w:ascii="Cambria Math" w:hAnsi="Cambria Math"/>
          <w:i/>
        </w:rPr>
        <w:t>ψ(x)φ(t)</w:t>
      </w:r>
      <w:r>
        <w:rPr>
          <w:rFonts w:ascii="Times New Roman" w:hAnsi="Times New Roman"/>
        </w:rPr>
        <w:t>:</w:t>
      </w:r>
    </w:p>
    <w:p>
      <w:pPr>
        <w:spacing w:before="160" w:after="160"/>
        <w:jc w:val="center"/>
      </w:pPr>
      <m:oMathPara>
        <m:oMath>
          <m:f>
            <m:num>
              <m:r>
                <m:t>iħ</m:t>
              </m:r>
            </m:num>
            <m:den>
              <m:r>
                <m:t>φ(t)</m:t>
              </m:r>
            </m:den>
          </m:f>
          <m:r>
            <m:t> </m:t>
          </m:r>
          <m:f>
            <m:num>
              <m:r>
                <m:t>dφ(t)</m:t>
              </m:r>
            </m:num>
            <m:den>
              <m:r>
                <m:t>dt</m:t>
              </m:r>
            </m:den>
          </m:f>
          <m:r>
            <m:t> = </m:t>
          </m:r>
          <m:f>
            <m:num>
              <m:r>
                <m:t>1</m:t>
              </m:r>
            </m:num>
            <m:den>
              <m:r>
                <m:t>ψ(x)</m:t>
              </m:r>
            </m:den>
          </m:f>
          <m:r>
            <m:t> [ -</m:t>
          </m:r>
          <m:f>
            <m:num>
              <m:sSup>
                <m:e>
                  <m:r>
                    <m:t>ħ</m:t>
                  </m:r>
                </m:e>
                <m:sup>
                  <m:r>
                    <m:t>2</m:t>
                  </m:r>
                </m:sup>
              </m:sSup>
            </m:num>
            <m:den>
              <m:r>
                <m:t>2m</m:t>
              </m:r>
            </m:den>
          </m:f>
          <m:r>
            <m:t> </m:t>
          </m:r>
          <m:f>
            <m:num>
              <m:sSup>
                <m:e>
                  <m:r>
                    <m:t>d</m:t>
                  </m:r>
                </m:e>
                <m:sup>
                  <m:r>
                    <m:t>2</m:t>
                  </m:r>
                </m:sup>
              </m:sSup>
              <m:r>
                <m:t>ψ(x)</m:t>
              </m:r>
            </m:num>
            <m:den>
              <m:r>
                <m:t>dx</m:t>
              </m:r>
              <m:r>
                <m:t>^2</m:t>
              </m:r>
            </m:den>
          </m:f>
          <m:r>
            <m:t> + V(x)ψ(x) ]</m:t>
          </m:r>
        </m:oMath>
      </m:oMathPara>
    </w:p>
    <w:p>
      <w:pPr>
        <w:spacing w:line="360" w:lineRule="auto" w:after="120"/>
        <w:jc w:val="both"/>
      </w:pPr>
      <w:r>
        <w:rPr>
          <w:rFonts w:ascii="Times New Roman" w:hAnsi="Times New Roman"/>
        </w:rPr>
        <w:t xml:space="preserve">Because the left-hand side depends solely on </w:t>
      </w:r>
      <w:r>
        <w:rPr>
          <w:rFonts w:ascii="Cambria Math" w:hAnsi="Cambria Math"/>
          <w:i/>
        </w:rPr>
        <w:t>t</w:t>
      </w:r>
      <w:r>
        <w:rPr>
          <w:rFonts w:ascii="Times New Roman" w:hAnsi="Times New Roman"/>
        </w:rPr>
        <w:t xml:space="preserve"> and the right-hand side depends solely on </w:t>
      </w:r>
      <w:r>
        <w:rPr>
          <w:rFonts w:ascii="Cambria Math" w:hAnsi="Cambria Math"/>
          <w:i/>
        </w:rPr>
        <w:t>x</w:t>
      </w:r>
      <w:r>
        <w:rPr>
          <w:rFonts w:ascii="Times New Roman" w:hAnsi="Times New Roman"/>
        </w:rPr>
        <w:t xml:space="preserve">, both sides must independently equal a common separation constant </w:t>
      </w:r>
      <w:r>
        <w:rPr>
          <w:rFonts w:ascii="Cambria Math" w:hAnsi="Cambria Math"/>
          <w:i/>
        </w:rPr>
        <w:t>E</w:t>
      </w:r>
      <w:r>
        <w:rPr>
          <w:rFonts w:ascii="Times New Roman" w:hAnsi="Times New Roman"/>
        </w:rPr>
        <w:t>.</w:t>
      </w:r>
    </w:p>
    <w:p>
      <w:pPr>
        <w:spacing w:line="360" w:lineRule="auto" w:after="120"/>
        <w:jc w:val="both"/>
      </w:pPr>
      <w:r>
        <w:rPr>
          <w:rFonts w:ascii="Times New Roman" w:hAnsi="Times New Roman"/>
          <w:b/>
        </w:rPr>
        <w:t>Step 4: Spatial TISE Formulation.</w:t>
      </w:r>
      <w:r>
        <w:rPr>
          <w:rFonts w:ascii="Times New Roman" w:hAnsi="Times New Roman"/>
        </w:rPr>
        <w:t xml:space="preserve"> Equating the spatial side to </w:t>
      </w:r>
      <w:r>
        <w:rPr>
          <w:rFonts w:ascii="Cambria Math" w:hAnsi="Cambria Math"/>
          <w:i/>
        </w:rPr>
        <w:t>E</w:t>
      </w:r>
      <w:r>
        <w:rPr>
          <w:rFonts w:ascii="Times New Roman" w:hAnsi="Times New Roman"/>
        </w:rPr>
        <w:t xml:space="preserve"> produces the </w:t>
      </w:r>
      <w:r>
        <w:rPr>
          <w:rFonts w:ascii="Times New Roman" w:hAnsi="Times New Roman"/>
          <w:b/>
        </w:rPr>
        <w:t>Time-Independent Schrödinger Equation (TISE)</w:t>
      </w:r>
      <w:r>
        <w:rPr>
          <w:rFonts w:ascii="Times New Roman" w:hAnsi="Times New Roman"/>
        </w:rPr>
        <w:t>:</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V(x)ψ(x) = Eψ(x) </m:t>
          </m:r>
          <m:r>
            <m:t>\implies </m:t>
          </m:r>
          <m:r>
            <m:t>\hat</m:t>
          </m:r>
          <m:r>
            <m:t>{H</m:t>
          </m:r>
          <m:r>
            <m:t>}ψ(x) = Eψ(x)</m:t>
          </m:r>
        </m:oMath>
      </m:oMathPara>
    </w:p>
    <w:p>
      <w:pPr>
        <w:spacing w:line="360" w:lineRule="auto" w:after="120"/>
        <w:jc w:val="both"/>
      </w:pPr>
      <w:r>
        <w:rPr>
          <w:rFonts w:ascii="Times New Roman" w:hAnsi="Times New Roman"/>
          <w:b/>
        </w:rPr>
        <w:t>Step 5: Temporal Evolution of Stationary States.</w:t>
      </w:r>
      <w:r>
        <w:rPr>
          <w:rFonts w:ascii="Times New Roman" w:hAnsi="Times New Roman"/>
        </w:rPr>
        <w:t xml:space="preserve"> Integrating the temporal equation </w:t>
      </w:r>
      <w:r>
        <w:rPr>
          <w:rFonts w:ascii="Cambria Math" w:hAnsi="Cambria Math"/>
          <w:i/>
        </w:rPr>
        <w:t>\frac{dφ}{φ} = -\frac{iE}{ħ} dt</w:t>
      </w:r>
      <w:r>
        <w:rPr>
          <w:rFonts w:ascii="Times New Roman" w:hAnsi="Times New Roman"/>
        </w:rPr>
        <w:t xml:space="preserve"> yields </w:t>
      </w:r>
      <w:r>
        <w:rPr>
          <w:rFonts w:ascii="Cambria Math" w:hAnsi="Cambria Math"/>
          <w:i/>
        </w:rPr>
        <w:t>φ(t) = e^{-iEt/ħ}</w:t>
      </w:r>
      <w:r>
        <w:rPr>
          <w:rFonts w:ascii="Times New Roman" w:hAnsi="Times New Roman"/>
        </w:rPr>
        <w:t xml:space="preserve">. Consequently, the probability density </w:t>
      </w:r>
      <w:r>
        <w:rPr>
          <w:rFonts w:ascii="Cambria Math" w:hAnsi="Cambria Math"/>
          <w:i/>
        </w:rPr>
        <w:t>|Ψ(x, t)|^2 = |ψ(x)e^{-iEt/ħ}|^2 = |ψ(x)|^2</w:t>
      </w:r>
      <w:r>
        <w:rPr>
          <w:rFonts w:ascii="Times New Roman" w:hAnsi="Times New Roman"/>
        </w:rPr>
        <w:t xml:space="preserve"> is strictly stationary and invariant in time.</w:t>
      </w:r>
    </w:p>
    <w:p>
      <w:pPr>
        <w:spacing w:after="240"/>
      </w:pPr>
    </w:p>
    <w:p>
      <w:pPr>
        <w:pStyle w:val="Heading3"/>
        <w:spacing w:before="280" w:after="120"/>
      </w:pPr>
      <w:r>
        <w:t>Mathematical Formulation and Governing Equations of Time-Independent Schrödinger Equation</w:t>
      </w:r>
    </w:p>
    <w:p>
      <w:pPr>
        <w:pStyle w:val="Heading3"/>
        <w:spacing w:before="240" w:after="80"/>
      </w:pPr>
      <w:r>
        <w:t>Mathematical Formulation and Governing Equations of Time-Independent Schrödinger Equation</w:t>
      </w:r>
    </w:p>
    <w:p>
      <w:pPr>
        <w:spacing w:line="360" w:lineRule="auto" w:after="120"/>
        <w:jc w:val="both"/>
      </w:pPr>
      <w:r>
        <w:rPr>
          <w:rFonts w:ascii="Times New Roman" w:hAnsi="Times New Roman"/>
        </w:rPr>
        <w:t>When the potential energy field is stationary and independent of time (</w:t>
      </w:r>
      <w:r>
        <w:rPr>
          <w:rFonts w:ascii="Cambria Math" w:hAnsi="Cambria Math"/>
          <w:i/>
        </w:rPr>
        <w:t>V = V(x)</w:t>
      </w:r>
      <w:r>
        <w:rPr>
          <w:rFonts w:ascii="Times New Roman" w:hAnsi="Times New Roman"/>
        </w:rPr>
        <w:t>), the time-dependent Schrödinger equation can be solved by separation of variables:</w:t>
      </w:r>
    </w:p>
    <w:p>
      <w:pPr>
        <w:spacing w:after="240"/>
      </w:pPr>
    </w:p>
    <w:p>
      <w:pPr>
        <w:pStyle w:val="Heading3"/>
        <w:spacing w:before="280" w:after="120"/>
      </w:pPr>
      <w:r>
        <w:t>Analytical Derivation and Boundary Conditions for Time-Independent Schrödinger Equation</w:t>
      </w:r>
    </w:p>
    <w:p>
      <w:pPr>
        <w:pStyle w:val="Heading3"/>
        <w:spacing w:before="240" w:after="80"/>
      </w:pPr>
      <w:r>
        <w:t>Analytical Derivation and Boundary Conditions for Time-Independent Schrödinger Equation</w:t>
      </w:r>
    </w:p>
    <w:p>
      <w:pPr>
        <w:spacing w:line="360" w:lineRule="auto" w:after="120"/>
        <w:jc w:val="both"/>
      </w:pPr>
      <w:r>
        <w:rPr>
          <w:rFonts w:ascii="Times New Roman" w:hAnsi="Times New Roman"/>
        </w:rPr>
        <w:t>When the potential energy field is stationary and independent of time (</w:t>
      </w:r>
      <w:r>
        <w:rPr>
          <w:rFonts w:ascii="Cambria Math" w:hAnsi="Cambria Math"/>
          <w:i/>
        </w:rPr>
        <w:t>V = V(x)</w:t>
      </w:r>
      <w:r>
        <w:rPr>
          <w:rFonts w:ascii="Times New Roman" w:hAnsi="Times New Roman"/>
        </w:rPr>
        <w:t>), the time-dependent Schrödinger equation can be solved by separation of variables:</w:t>
      </w:r>
    </w:p>
    <w:p>
      <w:pPr>
        <w:spacing w:after="240"/>
      </w:pPr>
    </w:p>
    <w:p>
      <w:pPr>
        <w:pStyle w:val="Heading3"/>
        <w:spacing w:before="280" w:after="120"/>
      </w:pPr>
      <w:r>
        <w:t>Physical Interpretation of Solutions and Eigenstates in Time-Independent Schrödinger Equation</w:t>
      </w:r>
    </w:p>
    <w:p>
      <w:pPr>
        <w:pStyle w:val="Heading3"/>
        <w:spacing w:before="240" w:after="80"/>
      </w:pPr>
      <w:r>
        <w:t>Foundations and Scope of Physical Interpretation of Solutions and Eigenstates in Time-Independent Schrödinger Equation</w:t>
      </w:r>
    </w:p>
    <w:p>
      <w:pPr>
        <w:spacing w:after="240"/>
      </w:pPr>
    </w:p>
    <w:p>
      <w:pPr>
        <w:pStyle w:val="Heading3"/>
        <w:spacing w:before="280" w:after="120"/>
      </w:pPr>
      <w:r>
        <w:t>Contemporary Engineering and Technological Applications of Time-Independent Schrödinger Equation</w:t>
      </w:r>
    </w:p>
    <w:p>
      <w:pPr>
        <w:pStyle w:val="Heading3"/>
        <w:spacing w:before="240" w:after="80"/>
      </w:pPr>
      <w:r>
        <w:t>Contemporary Engineering and Technological Applications of Time-Independent Schrödinger Equation</w:t>
      </w:r>
    </w:p>
    <w:p>
      <w:pPr>
        <w:spacing w:line="360" w:lineRule="auto" w:after="120"/>
        <w:jc w:val="both"/>
      </w:pPr>
      <w:r>
        <w:rPr>
          <w:rFonts w:ascii="Times New Roman" w:hAnsi="Times New Roman"/>
        </w:rPr>
        <w:t>When the potential energy field is stationary and independent of time (</w:t>
      </w:r>
      <w:r>
        <w:rPr>
          <w:rFonts w:ascii="Cambria Math" w:hAnsi="Cambria Math"/>
          <w:i/>
        </w:rPr>
        <w:t>V = V(x)</w:t>
      </w:r>
      <w:r>
        <w:rPr>
          <w:rFonts w:ascii="Times New Roman" w:hAnsi="Times New Roman"/>
        </w:rPr>
        <w:t>), the time-dependent Schrödinger equation can be solved by separation of variables:</w:t>
      </w:r>
    </w:p>
    <w:p>
      <w:pPr>
        <w:pStyle w:val="Heading4"/>
        <w:spacing w:before="160" w:after="80"/>
      </w:pPr>
      <w:r>
        <w:t>Formal Analytical Derivation of Contemporary Engineering and Technological Applications of Time-Independent Schrödinger Equation</w:t>
      </w:r>
    </w:p>
    <w:p>
      <w:pPr>
        <w:pStyle w:val="Heading3"/>
        <w:spacing w:before="240" w:after="80"/>
      </w:pPr>
      <w:r>
        <w:t>Analytical Derivation of Interference Conditions in Wave Optics</w:t>
      </w:r>
    </w:p>
    <w:p>
      <w:pPr>
        <w:spacing w:before="160" w:after="160"/>
        <w:jc w:val="center"/>
      </w:pPr>
      <m:oMathPara>
        <m:oMath>
          <m:sSub>
            <m:e>
              <m:r>
                <m:t>Δ</m:t>
              </m:r>
            </m:e>
            <m:sub>
              <m:r>
                <m:t>0</m:t>
              </m:r>
            </m:sub>
          </m:sSub>
          <m:r>
            <m:t> = 2μ t </m:t>
          </m:r>
          <m:r>
            <m:t>\cos r</m:t>
          </m:r>
        </m:oMath>
      </m:oMathPara>
    </w:p>
    <w:p>
      <w:pPr>
        <w:spacing w:before="160" w:after="160"/>
        <w:jc w:val="center"/>
      </w:pPr>
      <m:oMathPara>
        <m:oMath>
          <m:sSub>
            <m:e>
              <m:r>
                <m:t>Δ</m:t>
              </m:r>
            </m:e>
            <m:sub>
              <m:r>
                <m:t>net</m:t>
              </m:r>
            </m:sub>
          </m:sSub>
          <m:r>
            <m:t> = 2μ t </m:t>
          </m:r>
          <m:r>
            <m:t>\cos r - </m:t>
          </m:r>
          <m:f>
            <m:num>
              <m:r>
                <m:t>λ</m:t>
              </m:r>
            </m:num>
            <m:den>
              <m:r>
                <m:t>2</m:t>
              </m:r>
            </m:den>
          </m:f>
        </m:oMath>
      </m:oMathPara>
    </w:p>
    <w:p>
      <w:pPr>
        <w:spacing w:before="160" w:after="160"/>
        <w:jc w:val="center"/>
      </w:pPr>
      <m:oMathPara>
        <m:oMath>
          <m:r>
            <m:t>2μ (</m:t>
          </m:r>
          <m:f>
            <m:num>
              <m:sSubSup>
                <m:e>
                  <m:r>
                    <m:t>r</m:t>
                  </m:r>
                </m:e>
                <m:sub>
                  <m:r>
                    <m:t>n</m:t>
                  </m:r>
                </m:sub>
                <m:sup>
                  <m:r>
                    <m:t>2</m:t>
                  </m:r>
                </m:sup>
              </m:sSubSup>
            </m:num>
            <m:den>
              <m:r>
                <m:t>2R</m:t>
              </m:r>
            </m:den>
          </m:f>
          <m:r>
            <m:t>) = nλ </m:t>
          </m:r>
          <m:r>
            <m:t>\implies </m:t>
          </m:r>
          <m:f>
            <m:num>
              <m:r>
                <m:t>μ r</m:t>
              </m:r>
              <m:r>
                <m:t>_n</m:t>
              </m:r>
              <m:r>
                <m:t>^2</m:t>
              </m:r>
            </m:num>
            <m:den>
              <m:r>
                <m:t>R</m:t>
              </m:r>
            </m:den>
          </m:f>
          <m:r>
            <m:t> = nλ</m:t>
          </m:r>
        </m:oMath>
      </m:oMathPara>
    </w:p>
    <w:p>
      <w:pPr>
        <w:spacing w:line="360" w:lineRule="auto" w:after="120"/>
        <w:jc w:val="both"/>
      </w:pPr>
      <w:r>
        <w:rPr>
          <w:rFonts w:ascii="Times New Roman" w:hAnsi="Times New Roman"/>
        </w:rPr>
        <w:t xml:space="preserve">Solving explicitly for the ring radius </w:t>
      </w:r>
      <w:r>
        <w:rPr>
          <w:rFonts w:ascii="Cambria Math" w:hAnsi="Cambria Math"/>
          <w:i/>
        </w:rPr>
        <w:t>r_n</w:t>
      </w:r>
      <w:r>
        <w:rPr>
          <w:rFonts w:ascii="Times New Roman" w:hAnsi="Times New Roman"/>
        </w:rPr>
        <w:t xml:space="preserve"> of the </w:t>
      </w:r>
      <w:r>
        <w:rPr>
          <w:rFonts w:ascii="Cambria Math" w:hAnsi="Cambria Math"/>
          <w:i/>
        </w:rPr>
        <w:t>n</w:t>
      </w:r>
      <w:r>
        <w:rPr>
          <w:rFonts w:ascii="Times New Roman" w:hAnsi="Times New Roman"/>
        </w:rPr>
        <w:t>-th dark interference fringe:</w:t>
      </w:r>
    </w:p>
    <w:p>
      <w:pPr>
        <w:spacing w:before="160" w:after="160"/>
        <w:jc w:val="center"/>
      </w:pPr>
      <m:oMathPara>
        <m:oMath>
          <m:sSub>
            <m:e>
              <m:r>
                <m:t>r</m:t>
              </m:r>
            </m:e>
            <m:sub>
              <m:r>
                <m:t>n</m:t>
              </m:r>
            </m:sub>
          </m:sSub>
          <m:r>
            <m:t> = </m:t>
          </m:r>
          <m:rad>
            <m:radPr>
              <m:degHide m:val="1"/>
            </m:radPr>
            <m:deg/>
            <m:e>
              <m:f>
                <m:num>
                  <m:r>
                    <m:t>nλ R</m:t>
                  </m:r>
                </m:num>
                <m:den>
                  <m:r>
                    <m:t>μ</m:t>
                  </m:r>
                </m:den>
              </m:f>
            </m:e>
          </m:rad>
        </m:oMath>
      </m:oMathPara>
    </w:p>
    <w:p>
      <w:pPr>
        <w:spacing w:before="280" w:after="8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6ffbc650.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2.4 — Apparatus Diagram: Schematic of Contemporary Engineering and Technological Applications of Time-Independent Schrödinger Equation</w:t>
      </w:r>
    </w:p>
    <w:p>
      <w:pPr>
        <w:spacing w:after="240"/>
      </w:pPr>
    </w:p>
    <w:p>
      <w:pPr>
        <w:pStyle w:val="Heading3"/>
        <w:spacing w:before="280" w:after="120"/>
      </w:pPr>
      <w:r>
        <w:t>Physical Limitations, Assumptions, and Boundary Scope of Time-Independent Schrödinger Equation</w:t>
      </w:r>
    </w:p>
    <w:p>
      <w:pPr>
        <w:pStyle w:val="Heading3"/>
        <w:spacing w:before="240" w:after="80"/>
      </w:pPr>
      <w:r>
        <w:t>Physical Limitations, Assumptions, and Boundary Scope of Time-Independent Schrödinger Equation</w:t>
      </w:r>
    </w:p>
    <w:p>
      <w:pPr>
        <w:spacing w:line="360" w:lineRule="auto" w:after="120"/>
        <w:jc w:val="both"/>
      </w:pPr>
      <w:r>
        <w:rPr>
          <w:rFonts w:ascii="Times New Roman" w:hAnsi="Times New Roman"/>
        </w:rPr>
        <w:t>When the potential energy field is stationary and independent of time (</w:t>
      </w:r>
      <w:r>
        <w:rPr>
          <w:rFonts w:ascii="Cambria Math" w:hAnsi="Cambria Math"/>
          <w:i/>
        </w:rPr>
        <w:t>V = V(x)</w:t>
      </w:r>
      <w:r>
        <w:rPr>
          <w:rFonts w:ascii="Times New Roman" w:hAnsi="Times New Roman"/>
        </w:rPr>
        <w:t>), the time-dependent Schrödinger equation can be solved by separation of variables:</w:t>
      </w:r>
    </w:p>
    <w:p>
      <w:pPr>
        <w:spacing w:after="240"/>
      </w:pPr>
    </w:p>
    <w:p>
      <w:pPr>
        <w:pStyle w:val="Heading2"/>
        <w:spacing w:before="400" w:after="160"/>
      </w:pPr>
      <w:r>
        <w:t>Physical Interpretation of the Wave Function</w:t>
      </w:r>
    </w:p>
    <w:p>
      <w:pPr>
        <w:pStyle w:val="Heading3"/>
        <w:spacing w:before="280" w:after="120"/>
      </w:pPr>
      <w:r>
        <w:t>Physical Concept and Fundamental Principles of Physical Interpretation of the Wave Function</w:t>
      </w:r>
    </w:p>
    <w:p>
      <w:pPr>
        <w:pStyle w:val="Heading3"/>
        <w:spacing w:before="240" w:after="80"/>
      </w:pPr>
      <w:r>
        <w:t>Physical Concept and Fundamental Principles of Physical Interpretation of the Wave Function</w:t>
      </w:r>
    </w:p>
    <w:p>
      <w:pPr>
        <w:spacing w:line="360" w:lineRule="auto" w:after="120"/>
        <w:jc w:val="both"/>
      </w:pPr>
      <w:r>
        <w:rPr>
          <w:rFonts w:ascii="Times New Roman" w:hAnsi="Times New Roman"/>
        </w:rPr>
        <w:t xml:space="preserve">In 1926, Max Born formulated the statistical probability interpretation of the quantum mechanical wave function </w:t>
      </w:r>
      <w:r>
        <w:rPr>
          <w:rFonts w:ascii="Cambria Math" w:hAnsi="Cambria Math"/>
          <w:i/>
        </w:rPr>
        <w:t>Ψ(r, t)</w:t>
      </w:r>
      <w:r>
        <w:rPr>
          <w:rFonts w:ascii="Times New Roman" w:hAnsi="Times New Roman"/>
        </w:rPr>
        <w:t>, a discovery for which he was awarded the 1954 Nobel Prize in Physics. Born recognized that while the wave function itself is an unobservable complex quantity (</w:t>
      </w:r>
      <w:r>
        <w:rPr>
          <w:rFonts w:ascii="Cambria Math" w:hAnsi="Cambria Math"/>
          <w:i/>
        </w:rPr>
        <w:t>Ψ ∈ \mathbb{C}</w:t>
      </w:r>
      <w:r>
        <w:rPr>
          <w:rFonts w:ascii="Times New Roman" w:hAnsi="Times New Roman"/>
        </w:rPr>
        <w:t xml:space="preserve">), its absolute square possesses direct physical reality. Specifically, the quantity </w:t>
      </w:r>
      <w:r>
        <w:rPr>
          <w:rFonts w:ascii="Cambria Math" w:hAnsi="Cambria Math"/>
          <w:i/>
        </w:rPr>
        <w:t>P(r, t) = |Ψ(r, t)|^2 = Ψ^* Ψ</w:t>
      </w:r>
      <w:r>
        <w:rPr>
          <w:rFonts w:ascii="Times New Roman" w:hAnsi="Times New Roman"/>
        </w:rPr>
        <w:t xml:space="preserve"> represents the spatial probability density of locating the particle at position </w:t>
      </w:r>
      <w:r>
        <w:rPr>
          <w:rFonts w:ascii="Cambria Math" w:hAnsi="Cambria Math"/>
          <w:i/>
        </w:rPr>
        <w:t>r</w:t>
      </w:r>
      <w:r>
        <w:rPr>
          <w:rFonts w:ascii="Times New Roman" w:hAnsi="Times New Roman"/>
        </w:rPr>
        <w:t xml:space="preserve"> at time </w:t>
      </w:r>
      <w:r>
        <w:rPr>
          <w:rFonts w:ascii="Cambria Math" w:hAnsi="Cambria Math"/>
          <w:i/>
        </w:rPr>
        <w:t>t</w:t>
      </w:r>
      <w:r>
        <w:rPr>
          <w:rFonts w:ascii="Times New Roman" w:hAnsi="Times New Roman"/>
        </w:rPr>
        <w:t>.</w:t>
      </w:r>
    </w:p>
    <w:p>
      <w:pPr>
        <w:spacing w:line="360" w:lineRule="auto" w:after="120"/>
        <w:jc w:val="both"/>
      </w:pPr>
      <w:r>
        <w:rPr>
          <w:rFonts w:ascii="Times New Roman" w:hAnsi="Times New Roman"/>
        </w:rPr>
        <w:t xml:space="preserve">The probability </w:t>
      </w:r>
      <w:r>
        <w:rPr>
          <w:rFonts w:ascii="Cambria Math" w:hAnsi="Cambria Math"/>
          <w:i/>
        </w:rPr>
        <w:t>dP</w:t>
      </w:r>
      <w:r>
        <w:rPr>
          <w:rFonts w:ascii="Times New Roman" w:hAnsi="Times New Roman"/>
        </w:rPr>
        <w:t xml:space="preserve"> of finding a particle within an infinitesimal volume element </w:t>
      </w:r>
      <w:r>
        <w:rPr>
          <w:rFonts w:ascii="Cambria Math" w:hAnsi="Cambria Math"/>
          <w:i/>
        </w:rPr>
        <w:t>d^3r = dx\,dy\,dz</w:t>
      </w:r>
      <w:r>
        <w:rPr>
          <w:rFonts w:ascii="Times New Roman" w:hAnsi="Times New Roman"/>
        </w:rPr>
        <w:t xml:space="preserve"> centered at coordinates </w:t>
      </w:r>
      <w:r>
        <w:rPr>
          <w:rFonts w:ascii="Cambria Math" w:hAnsi="Cambria Math"/>
          <w:i/>
        </w:rPr>
        <w:t>(x, y, z)</w:t>
      </w:r>
      <w:r>
        <w:rPr>
          <w:rFonts w:ascii="Times New Roman" w:hAnsi="Times New Roman"/>
        </w:rPr>
        <w:t xml:space="preserve"> is:</w:t>
      </w:r>
    </w:p>
    <w:p>
      <w:pPr>
        <w:spacing w:before="160" w:after="160"/>
        <w:jc w:val="center"/>
      </w:pPr>
      <m:oMathPara>
        <m:oMath>
          <m:r>
            <m:t>dP = |Ψ(x, y, z, t)|</m:t>
          </m:r>
          <m:r>
            <m:t>^2 dx</m:t>
          </m:r>
          <m:r>
            <m:t>\,dy</m:t>
          </m:r>
          <m:r>
            <m:t>\,dz</m:t>
          </m:r>
        </m:oMath>
      </m:oMathPara>
    </w:p>
    <w:p>
      <w:pPr>
        <w:spacing w:line="360" w:lineRule="auto" w:after="120"/>
        <w:jc w:val="both"/>
      </w:pPr>
      <w:r>
        <w:rPr>
          <w:rFonts w:ascii="Times New Roman" w:hAnsi="Times New Roman"/>
        </w:rPr>
        <w:t>The wave function acts as a probability amplitude whose phase differences govern constructive and destructive interference, while its magnitude squared governs observable measurement probabilities.</w:t>
      </w:r>
    </w:p>
    <w:p>
      <w:pPr>
        <w:spacing w:after="240"/>
      </w:pPr>
    </w:p>
    <w:p>
      <w:pPr>
        <w:pStyle w:val="Heading3"/>
        <w:spacing w:before="280" w:after="120"/>
      </w:pPr>
      <w:r>
        <w:t>Mathematical Formulation and Governing Equations of Physical Interpretation of the Wave Function</w:t>
      </w:r>
    </w:p>
    <w:p>
      <w:pPr>
        <w:pStyle w:val="Heading3"/>
        <w:spacing w:before="240" w:after="80"/>
      </w:pPr>
      <w:r>
        <w:t>Mathematical Formulation and Governing Equations of Physical Interpretation of the Wave Function</w:t>
      </w:r>
    </w:p>
    <w:p>
      <w:pPr>
        <w:spacing w:line="360" w:lineRule="auto" w:after="120"/>
        <w:jc w:val="both"/>
      </w:pPr>
      <w:r>
        <w:rPr>
          <w:rFonts w:ascii="Times New Roman" w:hAnsi="Times New Roman"/>
        </w:rPr>
        <w:t xml:space="preserve">In 1926, Max Born formulated the statistical probability interpretation of the quantum mechanical wave function </w:t>
      </w:r>
      <w:r>
        <w:rPr>
          <w:rFonts w:ascii="Cambria Math" w:hAnsi="Cambria Math"/>
          <w:i/>
        </w:rPr>
        <w:t>Ψ(r, t)</w:t>
      </w:r>
      <w:r>
        <w:rPr>
          <w:rFonts w:ascii="Times New Roman" w:hAnsi="Times New Roman"/>
        </w:rPr>
        <w:t>, a discovery for which he was awarded the 1954 Nobel Prize in Physics. Born recognized that while the wave function itself is an unobservable complex quantity (</w:t>
      </w:r>
      <w:r>
        <w:rPr>
          <w:rFonts w:ascii="Cambria Math" w:hAnsi="Cambria Math"/>
          <w:i/>
        </w:rPr>
        <w:t>Ψ ∈ \mathbb{C}</w:t>
      </w:r>
      <w:r>
        <w:rPr>
          <w:rFonts w:ascii="Times New Roman" w:hAnsi="Times New Roman"/>
        </w:rPr>
        <w:t xml:space="preserve">), its absolute square possesses direct physical reality. Specifically, the quantity </w:t>
      </w:r>
      <w:r>
        <w:rPr>
          <w:rFonts w:ascii="Cambria Math" w:hAnsi="Cambria Math"/>
          <w:i/>
        </w:rPr>
        <w:t>P(r, t) = |Ψ(r, t)|^2 = Ψ^* Ψ</w:t>
      </w:r>
      <w:r>
        <w:rPr>
          <w:rFonts w:ascii="Times New Roman" w:hAnsi="Times New Roman"/>
        </w:rPr>
        <w:t xml:space="preserve"> represents the spatial probability density of locating the particle at position </w:t>
      </w:r>
      <w:r>
        <w:rPr>
          <w:rFonts w:ascii="Cambria Math" w:hAnsi="Cambria Math"/>
          <w:i/>
        </w:rPr>
        <w:t>r</w:t>
      </w:r>
      <w:r>
        <w:rPr>
          <w:rFonts w:ascii="Times New Roman" w:hAnsi="Times New Roman"/>
        </w:rPr>
        <w:t xml:space="preserve"> at time </w:t>
      </w:r>
      <w:r>
        <w:rPr>
          <w:rFonts w:ascii="Cambria Math" w:hAnsi="Cambria Math"/>
          <w:i/>
        </w:rPr>
        <w:t>t</w:t>
      </w:r>
      <w:r>
        <w:rPr>
          <w:rFonts w:ascii="Times New Roman" w:hAnsi="Times New Roman"/>
        </w:rPr>
        <w:t>.</w:t>
      </w:r>
    </w:p>
    <w:p>
      <w:pPr>
        <w:spacing w:after="240"/>
      </w:pPr>
    </w:p>
    <w:p>
      <w:pPr>
        <w:pStyle w:val="Heading3"/>
        <w:spacing w:before="280" w:after="120"/>
      </w:pPr>
      <w:r>
        <w:t>Analytical Derivation and Boundary Conditions for Physical Interpretation of the Wave Function</w:t>
      </w:r>
    </w:p>
    <w:p>
      <w:pPr>
        <w:pStyle w:val="Heading3"/>
        <w:spacing w:before="240" w:after="80"/>
      </w:pPr>
      <w:r>
        <w:t>Analytical Derivation and Boundary Conditions for Physical Interpretation of the Wave Function</w:t>
      </w:r>
    </w:p>
    <w:p>
      <w:pPr>
        <w:spacing w:line="360" w:lineRule="auto" w:after="120"/>
        <w:jc w:val="both"/>
      </w:pPr>
      <w:r>
        <w:rPr>
          <w:rFonts w:ascii="Times New Roman" w:hAnsi="Times New Roman"/>
        </w:rPr>
        <w:t xml:space="preserve">In 1926, Max Born formulated the statistical probability interpretation of the quantum mechanical wave function </w:t>
      </w:r>
      <w:r>
        <w:rPr>
          <w:rFonts w:ascii="Cambria Math" w:hAnsi="Cambria Math"/>
          <w:i/>
        </w:rPr>
        <w:t>Ψ(r, t)</w:t>
      </w:r>
      <w:r>
        <w:rPr>
          <w:rFonts w:ascii="Times New Roman" w:hAnsi="Times New Roman"/>
        </w:rPr>
        <w:t>, a discovery for which he was awarded the 1954 Nobel Prize in Physics. Born recognized that while the wave function itself is an unobservable complex quantity (</w:t>
      </w:r>
      <w:r>
        <w:rPr>
          <w:rFonts w:ascii="Cambria Math" w:hAnsi="Cambria Math"/>
          <w:i/>
        </w:rPr>
        <w:t>Ψ ∈ \mathbb{C}</w:t>
      </w:r>
      <w:r>
        <w:rPr>
          <w:rFonts w:ascii="Times New Roman" w:hAnsi="Times New Roman"/>
        </w:rPr>
        <w:t xml:space="preserve">), its absolute square possesses direct physical reality. Specifically, the quantity </w:t>
      </w:r>
      <w:r>
        <w:rPr>
          <w:rFonts w:ascii="Cambria Math" w:hAnsi="Cambria Math"/>
          <w:i/>
        </w:rPr>
        <w:t>P(r, t) = |Ψ(r, t)|^2 = Ψ^* Ψ</w:t>
      </w:r>
      <w:r>
        <w:rPr>
          <w:rFonts w:ascii="Times New Roman" w:hAnsi="Times New Roman"/>
        </w:rPr>
        <w:t xml:space="preserve"> represents the spatial probability density of locating the particle at position </w:t>
      </w:r>
      <w:r>
        <w:rPr>
          <w:rFonts w:ascii="Cambria Math" w:hAnsi="Cambria Math"/>
          <w:i/>
        </w:rPr>
        <w:t>r</w:t>
      </w:r>
      <w:r>
        <w:rPr>
          <w:rFonts w:ascii="Times New Roman" w:hAnsi="Times New Roman"/>
        </w:rPr>
        <w:t xml:space="preserve"> at time </w:t>
      </w:r>
      <w:r>
        <w:rPr>
          <w:rFonts w:ascii="Cambria Math" w:hAnsi="Cambria Math"/>
          <w:i/>
        </w:rPr>
        <w:t>t</w:t>
      </w:r>
      <w:r>
        <w:rPr>
          <w:rFonts w:ascii="Times New Roman" w:hAnsi="Times New Roman"/>
        </w:rPr>
        <w:t>.</w:t>
      </w:r>
    </w:p>
    <w:p>
      <w:pPr>
        <w:spacing w:after="240"/>
      </w:pPr>
    </w:p>
    <w:p>
      <w:pPr>
        <w:pStyle w:val="Heading3"/>
        <w:spacing w:before="280" w:after="120"/>
      </w:pPr>
      <w:r>
        <w:t>Physical Interpretation of Solutions and Eigenstates in Physical Interpretation of the Wave Function</w:t>
      </w:r>
    </w:p>
    <w:p>
      <w:pPr>
        <w:pStyle w:val="Heading3"/>
        <w:spacing w:before="240" w:after="80"/>
      </w:pPr>
      <w:r>
        <w:t>Foundations and Scope of Physical Interpretation of Solutions and Eigenstates in Physical Interpretation of the Wave Function</w:t>
      </w:r>
    </w:p>
    <w:p>
      <w:pPr>
        <w:spacing w:after="240"/>
      </w:pPr>
    </w:p>
    <w:p>
      <w:pPr>
        <w:pStyle w:val="Heading3"/>
        <w:spacing w:before="280" w:after="120"/>
      </w:pPr>
      <w:r>
        <w:t>Contemporary Engineering and Technological Applications of Physical Interpretation of the Wave Function</w:t>
      </w:r>
    </w:p>
    <w:p>
      <w:pPr>
        <w:pStyle w:val="Heading3"/>
        <w:spacing w:before="240" w:after="80"/>
      </w:pPr>
      <w:r>
        <w:t>Contemporary Engineering and Technological Applications of Physical Interpretation of the Wave Function</w:t>
      </w:r>
    </w:p>
    <w:p>
      <w:pPr>
        <w:spacing w:line="360" w:lineRule="auto" w:after="120"/>
        <w:jc w:val="both"/>
      </w:pPr>
      <w:r>
        <w:rPr>
          <w:rFonts w:ascii="Times New Roman" w:hAnsi="Times New Roman"/>
        </w:rPr>
        <w:t xml:space="preserve">In 1926, Max Born formulated the statistical probability interpretation of the quantum mechanical wave function </w:t>
      </w:r>
      <w:r>
        <w:rPr>
          <w:rFonts w:ascii="Cambria Math" w:hAnsi="Cambria Math"/>
          <w:i/>
        </w:rPr>
        <w:t>Ψ(r, t)</w:t>
      </w:r>
      <w:r>
        <w:rPr>
          <w:rFonts w:ascii="Times New Roman" w:hAnsi="Times New Roman"/>
        </w:rPr>
        <w:t>, a discovery for which he was awarded the 1954 Nobel Prize in Physics. Born recognized that while the wave function itself is an unobservable complex quantity (</w:t>
      </w:r>
      <w:r>
        <w:rPr>
          <w:rFonts w:ascii="Cambria Math" w:hAnsi="Cambria Math"/>
          <w:i/>
        </w:rPr>
        <w:t>Ψ ∈ \mathbb{C}</w:t>
      </w:r>
      <w:r>
        <w:rPr>
          <w:rFonts w:ascii="Times New Roman" w:hAnsi="Times New Roman"/>
        </w:rPr>
        <w:t xml:space="preserve">), its absolute square possesses direct physical reality. Specifically, the quantity </w:t>
      </w:r>
      <w:r>
        <w:rPr>
          <w:rFonts w:ascii="Cambria Math" w:hAnsi="Cambria Math"/>
          <w:i/>
        </w:rPr>
        <w:t>P(r, t) = |Ψ(r, t)|^2 = Ψ^* Ψ</w:t>
      </w:r>
      <w:r>
        <w:rPr>
          <w:rFonts w:ascii="Times New Roman" w:hAnsi="Times New Roman"/>
        </w:rPr>
        <w:t xml:space="preserve"> represents the spatial probability density of locating the particle at position </w:t>
      </w:r>
      <w:r>
        <w:rPr>
          <w:rFonts w:ascii="Cambria Math" w:hAnsi="Cambria Math"/>
          <w:i/>
        </w:rPr>
        <w:t>r</w:t>
      </w:r>
      <w:r>
        <w:rPr>
          <w:rFonts w:ascii="Times New Roman" w:hAnsi="Times New Roman"/>
        </w:rPr>
        <w:t xml:space="preserve"> at time </w:t>
      </w:r>
      <w:r>
        <w:rPr>
          <w:rFonts w:ascii="Cambria Math" w:hAnsi="Cambria Math"/>
          <w:i/>
        </w:rPr>
        <w:t>t</w:t>
      </w:r>
      <w:r>
        <w:rPr>
          <w:rFonts w:ascii="Times New Roman" w:hAnsi="Times New Roman"/>
        </w:rPr>
        <w:t>.</w:t>
      </w:r>
    </w:p>
    <w:p>
      <w:pPr>
        <w:pStyle w:val="Heading4"/>
        <w:spacing w:before="160" w:after="80"/>
      </w:pPr>
      <w:r>
        <w:t>Formal Analytical Derivation of Contemporary Engineering and Technological Applications of Physical Interpretation of the Wave Function</w:t>
      </w:r>
    </w:p>
    <w:p>
      <w:pPr>
        <w:pStyle w:val="Heading3"/>
        <w:spacing w:before="240" w:after="80"/>
      </w:pPr>
      <w:r>
        <w:t>Analytical Derivation of Interference Conditions in Wave Optics</w:t>
      </w:r>
    </w:p>
    <w:p>
      <w:pPr>
        <w:spacing w:before="160" w:after="160"/>
        <w:jc w:val="center"/>
      </w:pPr>
      <m:oMathPara>
        <m:oMath>
          <m:sSub>
            <m:e>
              <m:r>
                <m:t>Δ</m:t>
              </m:r>
            </m:e>
            <m:sub>
              <m:r>
                <m:t>0</m:t>
              </m:r>
            </m:sub>
          </m:sSub>
          <m:r>
            <m:t> = 2μ t </m:t>
          </m:r>
          <m:r>
            <m:t>\cos r</m:t>
          </m:r>
        </m:oMath>
      </m:oMathPara>
    </w:p>
    <w:p>
      <w:pPr>
        <w:spacing w:before="160" w:after="160"/>
        <w:jc w:val="center"/>
      </w:pPr>
      <m:oMathPara>
        <m:oMath>
          <m:sSub>
            <m:e>
              <m:r>
                <m:t>Δ</m:t>
              </m:r>
            </m:e>
            <m:sub>
              <m:r>
                <m:t>net</m:t>
              </m:r>
            </m:sub>
          </m:sSub>
          <m:r>
            <m:t> = 2μ t </m:t>
          </m:r>
          <m:r>
            <m:t>\cos r - </m:t>
          </m:r>
          <m:f>
            <m:num>
              <m:r>
                <m:t>λ</m:t>
              </m:r>
            </m:num>
            <m:den>
              <m:r>
                <m:t>2</m:t>
              </m:r>
            </m:den>
          </m:f>
        </m:oMath>
      </m:oMathPara>
    </w:p>
    <w:p>
      <w:pPr>
        <w:spacing w:before="160" w:after="160"/>
        <w:jc w:val="center"/>
      </w:pPr>
      <m:oMathPara>
        <m:oMath>
          <m:r>
            <m:t>2μ (</m:t>
          </m:r>
          <m:f>
            <m:num>
              <m:sSubSup>
                <m:e>
                  <m:r>
                    <m:t>r</m:t>
                  </m:r>
                </m:e>
                <m:sub>
                  <m:r>
                    <m:t>n</m:t>
                  </m:r>
                </m:sub>
                <m:sup>
                  <m:r>
                    <m:t>2</m:t>
                  </m:r>
                </m:sup>
              </m:sSubSup>
            </m:num>
            <m:den>
              <m:r>
                <m:t>2R</m:t>
              </m:r>
            </m:den>
          </m:f>
          <m:r>
            <m:t>) = nλ </m:t>
          </m:r>
          <m:r>
            <m:t>\implies </m:t>
          </m:r>
          <m:f>
            <m:num>
              <m:r>
                <m:t>μ r</m:t>
              </m:r>
              <m:r>
                <m:t>_n</m:t>
              </m:r>
              <m:r>
                <m:t>^2</m:t>
              </m:r>
            </m:num>
            <m:den>
              <m:r>
                <m:t>R</m:t>
              </m:r>
            </m:den>
          </m:f>
          <m:r>
            <m:t> = nλ</m:t>
          </m:r>
        </m:oMath>
      </m:oMathPara>
    </w:p>
    <w:p>
      <w:pPr>
        <w:spacing w:line="360" w:lineRule="auto" w:after="120"/>
        <w:jc w:val="both"/>
      </w:pPr>
      <w:r>
        <w:rPr>
          <w:rFonts w:ascii="Times New Roman" w:hAnsi="Times New Roman"/>
        </w:rPr>
        <w:t xml:space="preserve">Solving explicitly for the ring radius </w:t>
      </w:r>
      <w:r>
        <w:rPr>
          <w:rFonts w:ascii="Cambria Math" w:hAnsi="Cambria Math"/>
          <w:i/>
        </w:rPr>
        <w:t>r_n</w:t>
      </w:r>
      <w:r>
        <w:rPr>
          <w:rFonts w:ascii="Times New Roman" w:hAnsi="Times New Roman"/>
        </w:rPr>
        <w:t xml:space="preserve"> of the </w:t>
      </w:r>
      <w:r>
        <w:rPr>
          <w:rFonts w:ascii="Cambria Math" w:hAnsi="Cambria Math"/>
          <w:i/>
        </w:rPr>
        <w:t>n</w:t>
      </w:r>
      <w:r>
        <w:rPr>
          <w:rFonts w:ascii="Times New Roman" w:hAnsi="Times New Roman"/>
        </w:rPr>
        <w:t>-th dark interference fringe:</w:t>
      </w:r>
    </w:p>
    <w:p>
      <w:pPr>
        <w:spacing w:before="160" w:after="160"/>
        <w:jc w:val="center"/>
      </w:pPr>
      <m:oMathPara>
        <m:oMath>
          <m:sSub>
            <m:e>
              <m:r>
                <m:t>r</m:t>
              </m:r>
            </m:e>
            <m:sub>
              <m:r>
                <m:t>n</m:t>
              </m:r>
            </m:sub>
          </m:sSub>
          <m:r>
            <m:t> = </m:t>
          </m:r>
          <m:rad>
            <m:radPr>
              <m:degHide m:val="1"/>
            </m:radPr>
            <m:deg/>
            <m:e>
              <m:f>
                <m:num>
                  <m:r>
                    <m:t>nλ R</m:t>
                  </m:r>
                </m:num>
                <m:den>
                  <m:r>
                    <m:t>μ</m:t>
                  </m:r>
                </m:den>
              </m:f>
            </m:e>
          </m:rad>
        </m:oMath>
      </m:oMathPara>
    </w:p>
    <w:p>
      <w:pPr>
        <w:spacing w:before="280" w:after="8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ig_6ffbc650.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2.5 — Apparatus Diagram: Schematic of Contemporary Engineering and Technological Applications of Physical Interpretation of the Wave Function</w:t>
      </w:r>
    </w:p>
    <w:p>
      <w:pPr>
        <w:spacing w:after="240"/>
      </w:pPr>
    </w:p>
    <w:p>
      <w:pPr>
        <w:pStyle w:val="Heading3"/>
        <w:spacing w:before="280" w:after="120"/>
      </w:pPr>
      <w:r>
        <w:t>Physical Limitations, Assumptions, and Boundary Scope of Physical Interpretation of the Wave Function</w:t>
      </w:r>
    </w:p>
    <w:p>
      <w:pPr>
        <w:pStyle w:val="Heading3"/>
        <w:spacing w:before="240" w:after="80"/>
      </w:pPr>
      <w:r>
        <w:t>Physical Limitations, Assumptions, and Boundary Scope of Physical Interpretation of the Wave Function</w:t>
      </w:r>
    </w:p>
    <w:p>
      <w:pPr>
        <w:spacing w:line="360" w:lineRule="auto" w:after="120"/>
        <w:jc w:val="both"/>
      </w:pPr>
      <w:r>
        <w:rPr>
          <w:rFonts w:ascii="Times New Roman" w:hAnsi="Times New Roman"/>
        </w:rPr>
        <w:t xml:space="preserve">In 1926, Max Born formulated the statistical probability interpretation of the quantum mechanical wave function </w:t>
      </w:r>
      <w:r>
        <w:rPr>
          <w:rFonts w:ascii="Cambria Math" w:hAnsi="Cambria Math"/>
          <w:i/>
        </w:rPr>
        <w:t>Ψ(r, t)</w:t>
      </w:r>
      <w:r>
        <w:rPr>
          <w:rFonts w:ascii="Times New Roman" w:hAnsi="Times New Roman"/>
        </w:rPr>
        <w:t>, a discovery for which he was awarded the 1954 Nobel Prize in Physics. Born recognized that while the wave function itself is an unobservable complex quantity (</w:t>
      </w:r>
      <w:r>
        <w:rPr>
          <w:rFonts w:ascii="Cambria Math" w:hAnsi="Cambria Math"/>
          <w:i/>
        </w:rPr>
        <w:t>Ψ ∈ \mathbb{C}</w:t>
      </w:r>
      <w:r>
        <w:rPr>
          <w:rFonts w:ascii="Times New Roman" w:hAnsi="Times New Roman"/>
        </w:rPr>
        <w:t xml:space="preserve">), its absolute square possesses direct physical reality. Specifically, the quantity </w:t>
      </w:r>
      <w:r>
        <w:rPr>
          <w:rFonts w:ascii="Cambria Math" w:hAnsi="Cambria Math"/>
          <w:i/>
        </w:rPr>
        <w:t>P(r, t) = |Ψ(r, t)|^2 = Ψ^* Ψ</w:t>
      </w:r>
      <w:r>
        <w:rPr>
          <w:rFonts w:ascii="Times New Roman" w:hAnsi="Times New Roman"/>
        </w:rPr>
        <w:t xml:space="preserve"> represents the spatial probability density of locating the particle at position </w:t>
      </w:r>
      <w:r>
        <w:rPr>
          <w:rFonts w:ascii="Cambria Math" w:hAnsi="Cambria Math"/>
          <w:i/>
        </w:rPr>
        <w:t>r</w:t>
      </w:r>
      <w:r>
        <w:rPr>
          <w:rFonts w:ascii="Times New Roman" w:hAnsi="Times New Roman"/>
        </w:rPr>
        <w:t xml:space="preserve"> at time </w:t>
      </w:r>
      <w:r>
        <w:rPr>
          <w:rFonts w:ascii="Cambria Math" w:hAnsi="Cambria Math"/>
          <w:i/>
        </w:rPr>
        <w:t>t</w:t>
      </w:r>
      <w:r>
        <w:rPr>
          <w:rFonts w:ascii="Times New Roman" w:hAnsi="Times New Roman"/>
        </w:rPr>
        <w:t>.</w:t>
      </w:r>
    </w:p>
    <w:p>
      <w:pPr>
        <w:spacing w:after="240"/>
      </w:pPr>
    </w:p>
    <w:p>
      <w:pPr>
        <w:pStyle w:val="Heading2"/>
        <w:spacing w:before="400" w:after="160"/>
      </w:pPr>
      <w:r>
        <w:t>Particle in a 1D Box (Infinite Potential Well)</w:t>
      </w:r>
    </w:p>
    <w:p>
      <w:pPr>
        <w:pStyle w:val="Heading3"/>
        <w:spacing w:before="280" w:after="120"/>
      </w:pPr>
      <w:r>
        <w:t>Physical Concept and Fundamental Principles of Particle in a 1D Box (Infinite Potential Well)</w:t>
      </w:r>
    </w:p>
    <w:p>
      <w:pPr>
        <w:pStyle w:val="Heading3"/>
        <w:spacing w:before="240" w:after="80"/>
      </w:pPr>
      <w:r>
        <w:t>Foundations and Scope of Physical Concept and Fundamental Principles of Particle in a 1D Box (Infinite Potential Well)</w:t>
      </w:r>
    </w:p>
    <w:p>
      <w:pPr>
        <w:spacing w:line="360" w:lineRule="auto" w:after="120"/>
        <w:jc w:val="both"/>
      </w:pPr>
      <w:r>
        <w:rPr>
          <w:rFonts w:ascii="Times New Roman" w:hAnsi="Times New Roman"/>
        </w:rPr>
        <w:t xml:space="preserve">The model of a particle confined within a one-dimensional infinite potential well constitutes the quintessential paradigm demonstrating quantum boundary-value confinement. Consider a quantum particle of mass </w:t>
      </w:r>
      <w:r>
        <w:rPr>
          <w:rFonts w:ascii="Cambria Math" w:hAnsi="Cambria Math"/>
          <w:i/>
        </w:rPr>
        <w:t>m</w:t>
      </w:r>
      <w:r>
        <w:rPr>
          <w:rFonts w:ascii="Times New Roman" w:hAnsi="Times New Roman"/>
        </w:rPr>
        <w:t xml:space="preserve"> constrained along the coordinate axis </w:t>
      </w:r>
      <w:r>
        <w:rPr>
          <w:rFonts w:ascii="Cambria Math" w:hAnsi="Cambria Math"/>
          <w:i/>
        </w:rPr>
        <w:t>x</w:t>
      </w:r>
      <w:r>
        <w:rPr>
          <w:rFonts w:ascii="Times New Roman" w:hAnsi="Times New Roman"/>
        </w:rPr>
        <w:t xml:space="preserve"> between rigid impenetrable boundaries at </w:t>
      </w:r>
      <w:r>
        <w:rPr>
          <w:rFonts w:ascii="Cambria Math" w:hAnsi="Cambria Math"/>
          <w:i/>
        </w:rPr>
        <w:t>x = 0</w:t>
      </w:r>
      <w:r>
        <w:rPr>
          <w:rFonts w:ascii="Times New Roman" w:hAnsi="Times New Roman"/>
        </w:rPr>
        <w:t xml:space="preserve"> and </w:t>
      </w:r>
      <w:r>
        <w:rPr>
          <w:rFonts w:ascii="Cambria Math" w:hAnsi="Cambria Math"/>
          <w:i/>
        </w:rPr>
        <w:t>x = L</w:t>
      </w:r>
      <w:r>
        <w:rPr>
          <w:rFonts w:ascii="Times New Roman" w:hAnsi="Times New Roman"/>
        </w:rPr>
        <w:t xml:space="preserve">, with potential profile </w:t>
      </w:r>
      <w:r>
        <w:rPr>
          <w:rFonts w:ascii="Cambria Math" w:hAnsi="Cambria Math"/>
          <w:i/>
        </w:rPr>
        <w:t>V(x) = 0</w:t>
      </w:r>
      <w:r>
        <w:rPr>
          <w:rFonts w:ascii="Times New Roman" w:hAnsi="Times New Roman"/>
        </w:rPr>
        <w:t xml:space="preserve"> for </w:t>
      </w:r>
      <w:r>
        <w:rPr>
          <w:rFonts w:ascii="Cambria Math" w:hAnsi="Cambria Math"/>
          <w:i/>
        </w:rPr>
        <w:t>0 &lt; x &lt; L</w:t>
      </w:r>
      <w:r>
        <w:rPr>
          <w:rFonts w:ascii="Times New Roman" w:hAnsi="Times New Roman"/>
        </w:rPr>
        <w:t xml:space="preserve"> and </w:t>
      </w:r>
      <w:r>
        <w:rPr>
          <w:rFonts w:ascii="Cambria Math" w:hAnsi="Cambria Math"/>
          <w:i/>
        </w:rPr>
        <w:t>V(x) = ∞</w:t>
      </w:r>
      <w:r>
        <w:rPr>
          <w:rFonts w:ascii="Times New Roman" w:hAnsi="Times New Roman"/>
        </w:rPr>
        <w:t xml:space="preserve"> elsewhere. To maintain continuity of the wave function across the impenetrable interfaces, </w:t>
      </w:r>
      <w:r>
        <w:rPr>
          <w:rFonts w:ascii="Cambria Math" w:hAnsi="Cambria Math"/>
          <w:i/>
        </w:rPr>
        <w:t>ψ(x)</w:t>
      </w:r>
      <w:r>
        <w:rPr>
          <w:rFonts w:ascii="Times New Roman" w:hAnsi="Times New Roman"/>
        </w:rPr>
        <w:t xml:space="preserve"> must satisfy the Dirichlet boundary conditions:</w:t>
      </w:r>
    </w:p>
    <w:p>
      <w:pPr>
        <w:spacing w:before="160" w:after="160"/>
        <w:jc w:val="center"/>
      </w:pPr>
      <m:oMathPara>
        <m:oMath>
          <m:r>
            <m:t>ψ(0) = 0 </m:t>
          </m:r>
          <m:r>
            <m:t>\quad and </m:t>
          </m:r>
          <m:r>
            <m:t>\quad ψ(L) = 0</m:t>
          </m:r>
        </m:oMath>
      </m:oMathPara>
    </w:p>
    <w:p>
      <w:pPr>
        <w:pStyle w:val="Heading3"/>
        <w:spacing w:before="240" w:after="80"/>
      </w:pPr>
      <w:r>
        <w:t>1. Mathematical Derivation of Energy Eigenvalues and Eigenfunctions</w:t>
      </w:r>
    </w:p>
    <w:p>
      <w:pPr>
        <w:spacing w:line="360" w:lineRule="auto" w:after="120"/>
        <w:jc w:val="both"/>
      </w:pPr>
      <w:r>
        <w:rPr>
          <w:rFonts w:ascii="Times New Roman" w:hAnsi="Times New Roman"/>
        </w:rPr>
        <w:t xml:space="preserve">Inside the potential well where </w:t>
      </w:r>
      <w:r>
        <w:rPr>
          <w:rFonts w:ascii="Cambria Math" w:hAnsi="Cambria Math"/>
          <w:i/>
        </w:rPr>
        <w:t>V(x) = 0</w:t>
      </w:r>
      <w:r>
        <w:rPr>
          <w:rFonts w:ascii="Times New Roman" w:hAnsi="Times New Roman"/>
        </w:rPr>
        <w:t>, the spatial state is governed by the one-dimensional stationary Schrödinger equation:</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Eψ(x) </m:t>
          </m:r>
          <m:r>
            <m:t>\implies </m:t>
          </m:r>
          <m:f>
            <m:num>
              <m:sSup>
                <m:e>
                  <m:r>
                    <m:t>d</m:t>
                  </m:r>
                </m:e>
                <m:sup>
                  <m:r>
                    <m:t>2</m:t>
                  </m:r>
                </m:sup>
              </m:sSup>
              <m:r>
                <m:t>ψ(x)</m:t>
              </m:r>
            </m:num>
            <m:den>
              <m:r>
                <m:t>dx</m:t>
              </m:r>
              <m:r>
                <m:t>^2</m:t>
              </m:r>
            </m:den>
          </m:f>
          <m:r>
            <m:t> + k</m:t>
          </m:r>
          <m:r>
            <m:t>^2 ψ(x) = 0</m:t>
          </m:r>
        </m:oMath>
      </m:oMathPara>
    </w:p>
    <w:p>
      <w:pPr>
        <w:spacing w:line="360" w:lineRule="auto" w:after="120"/>
        <w:jc w:val="both"/>
      </w:pPr>
      <w:r>
        <w:rPr>
          <w:rFonts w:ascii="Times New Roman" w:hAnsi="Times New Roman"/>
        </w:rPr>
        <w:t xml:space="preserve">where wavevector </w:t>
      </w:r>
      <w:r>
        <w:rPr>
          <w:rFonts w:ascii="Cambria Math" w:hAnsi="Cambria Math"/>
          <w:i/>
        </w:rPr>
        <w:t>k = \sqrt{2mE}/ħ</w:t>
      </w:r>
      <w:r>
        <w:rPr>
          <w:rFonts w:ascii="Times New Roman" w:hAnsi="Times New Roman"/>
        </w:rPr>
        <w:t>. The general solution is a linear superposition of orthogonal basis modes:</w:t>
      </w:r>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b/>
        </w:rPr>
        <w:t>Step 1: Imposition of Left Boundary Condition.</w:t>
      </w:r>
      <w:r>
        <w:rPr>
          <w:rFonts w:ascii="Times New Roman" w:hAnsi="Times New Roman"/>
        </w:rPr>
        <w:t xml:space="preserve"> At </w:t>
      </w:r>
      <w:r>
        <w:rPr>
          <w:rFonts w:ascii="Cambria Math" w:hAnsi="Cambria Math"/>
          <w:i/>
        </w:rPr>
        <w:t>x = 0</w:t>
      </w:r>
      <w:r>
        <w:rPr>
          <w:rFonts w:ascii="Times New Roman" w:hAnsi="Times New Roman"/>
        </w:rPr>
        <w:t>:</w:t>
      </w:r>
    </w:p>
    <w:p>
      <w:pPr>
        <w:spacing w:before="160" w:after="160"/>
        <w:jc w:val="center"/>
      </w:pPr>
      <m:oMathPara>
        <m:oMath>
          <m:r>
            <m:t>ψ(0) = A</m:t>
          </m:r>
          <m:r>
            <m:t>\sin(0) + B</m:t>
          </m:r>
          <m:r>
            <m:t>\cos(0) = 0 </m:t>
          </m:r>
          <m:r>
            <m:t>\implies B = 0</m:t>
          </m:r>
        </m:oMath>
      </m:oMathPara>
    </w:p>
    <w:p>
      <w:pPr>
        <w:spacing w:line="360" w:lineRule="auto" w:after="120"/>
        <w:jc w:val="both"/>
      </w:pPr>
      <w:r>
        <w:rPr>
          <w:rFonts w:ascii="Times New Roman" w:hAnsi="Times New Roman"/>
        </w:rPr>
        <w:t xml:space="preserve">yielding </w:t>
      </w:r>
      <w:r>
        <w:rPr>
          <w:rFonts w:ascii="Cambria Math" w:hAnsi="Cambria Math"/>
          <w:i/>
        </w:rPr>
        <w:t>ψ(x) = A\sin(kx)</w:t>
      </w:r>
      <w:r>
        <w:rPr>
          <w:rFonts w:ascii="Times New Roman" w:hAnsi="Times New Roman"/>
        </w:rPr>
        <w:t>.</w:t>
      </w:r>
    </w:p>
    <w:p>
      <w:pPr>
        <w:spacing w:line="360" w:lineRule="auto" w:after="120"/>
        <w:jc w:val="both"/>
      </w:pPr>
      <w:r>
        <w:rPr>
          <w:rFonts w:ascii="Times New Roman" w:hAnsi="Times New Roman"/>
          <w:b/>
        </w:rPr>
        <w:t>Step 2: Imposition of Right Boundary Condition.</w:t>
      </w:r>
      <w:r>
        <w:rPr>
          <w:rFonts w:ascii="Times New Roman" w:hAnsi="Times New Roman"/>
        </w:rPr>
        <w:t xml:space="preserve"> Evaluating at </w:t>
      </w:r>
      <w:r>
        <w:rPr>
          <w:rFonts w:ascii="Cambria Math" w:hAnsi="Cambria Math"/>
          <w:i/>
        </w:rPr>
        <w:t>x = L</w:t>
      </w:r>
      <w:r>
        <w:rPr>
          <w:rFonts w:ascii="Times New Roman" w:hAnsi="Times New Roman"/>
        </w:rPr>
        <w:t>:</w:t>
      </w:r>
    </w:p>
    <w:p>
      <w:pPr>
        <w:spacing w:before="160" w:after="160"/>
        <w:jc w:val="center"/>
      </w:pPr>
      <m:oMathPara>
        <m:oMath>
          <m:r>
            <m:t>ψ(L) = A</m:t>
          </m:r>
          <m:r>
            <m:t>\sin(kL) = 0 </m:t>
          </m:r>
          <m:r>
            <m:t>\implies kL = nπ, </m:t>
          </m:r>
          <m:r>
            <m:t>\quad n = 1, 2, 3, </m:t>
          </m:r>
          <m:r>
            <m:t>\dots</m:t>
          </m:r>
        </m:oMath>
      </m:oMathPara>
    </w:p>
    <w:p>
      <w:pPr>
        <w:spacing w:line="360" w:lineRule="auto" w:after="120"/>
        <w:jc w:val="both"/>
      </w:pPr>
      <w:r>
        <w:rPr>
          <w:rFonts w:ascii="Times New Roman" w:hAnsi="Times New Roman"/>
          <w:b/>
        </w:rPr>
        <w:t>Step 3: Discrete Quantized Energy Spectrum.</w:t>
      </w:r>
      <w:r>
        <w:rPr>
          <w:rFonts w:ascii="Times New Roman" w:hAnsi="Times New Roman"/>
        </w:rPr>
        <w:t xml:space="preserve"> Substituting </w:t>
      </w:r>
      <w:r>
        <w:rPr>
          <w:rFonts w:ascii="Cambria Math" w:hAnsi="Cambria Math"/>
          <w:i/>
        </w:rPr>
        <w:t>k_n = \frac{nπ}{L}</w:t>
      </w:r>
      <w:r>
        <w:rPr>
          <w:rFonts w:ascii="Times New Roman" w:hAnsi="Times New Roman"/>
        </w:rPr>
        <w:t xml:space="preserve"> into the energy relation </w:t>
      </w:r>
      <w:r>
        <w:rPr>
          <w:rFonts w:ascii="Cambria Math" w:hAnsi="Cambria Math"/>
          <w:i/>
        </w:rPr>
        <w:t>E = \frac{ħ^2 k^2}{2m}</w:t>
      </w:r>
      <w:r>
        <w:rPr>
          <w:rFonts w:ascii="Times New Roman" w:hAnsi="Times New Roman"/>
        </w:rPr>
        <w:t xml:space="preserve"> yields the discrete quantized eigenvalues:</w:t>
      </w:r>
    </w:p>
    <w:p>
      <w:pPr>
        <w:spacing w:before="160" w:after="160"/>
        <w:jc w:val="center"/>
      </w:pPr>
      <m:oMathPara>
        <m:oMath>
          <m:sSub>
            <m:e>
              <m:r>
                <m:t>E</m:t>
              </m:r>
            </m:e>
            <m:sub>
              <m:r>
                <m:t>n</m:t>
              </m:r>
            </m:sub>
          </m:sSub>
          <m:r>
            <m:t> = </m:t>
          </m:r>
          <m:f>
            <m:num>
              <m:sSup>
                <m:e>
                  <m:r>
                    <m:t>ħ</m:t>
                  </m:r>
                </m:e>
                <m:sup>
                  <m:r>
                    <m:t>2</m:t>
                  </m:r>
                </m:sup>
              </m:sSup>
            </m:num>
            <m:den>
              <m:r>
                <m:t>2m</m:t>
              </m:r>
            </m:den>
          </m:f>
          <m:r>
            <m:t>(</m:t>
          </m:r>
          <m:f>
            <m:num>
              <m:r>
                <m:t>nπ</m:t>
              </m:r>
            </m:num>
            <m:den>
              <m:r>
                <m:t>L</m:t>
              </m:r>
            </m:den>
          </m:f>
          <m:sSup>
            <m:e>
              <m:r>
                <m:t>)</m:t>
              </m:r>
            </m:e>
            <m:sup>
              <m:r>
                <m:t>2</m:t>
              </m:r>
            </m:sup>
          </m:sSup>
          <m:r>
            <m:t> = </m:t>
          </m:r>
          <m:f>
            <m:num>
              <m:sSup>
                <m:e>
                  <m:r>
                    <m:t>n</m:t>
                  </m:r>
                </m:e>
                <m:sup>
                  <m:r>
                    <m:t>2</m:t>
                  </m:r>
                </m:sup>
              </m:sSup>
              <m:r>
                <m:t> π</m:t>
              </m:r>
              <m:r>
                <m:t>^2 ħ</m:t>
              </m:r>
              <m:r>
                <m:t>^2</m:t>
              </m:r>
            </m:num>
            <m:den>
              <m:r>
                <m:t>2mL</m:t>
              </m:r>
              <m:r>
                <m:t>^2</m:t>
              </m:r>
            </m:den>
          </m:f>
          <m:r>
            <m:t> = </m:t>
          </m:r>
          <m:f>
            <m:num>
              <m:sSup>
                <m:e>
                  <m:r>
                    <m:t>n</m:t>
                  </m:r>
                </m:e>
                <m:sup>
                  <m:r>
                    <m:t>2</m:t>
                  </m:r>
                </m:sup>
              </m:sSup>
              <m:r>
                <m:t> h</m:t>
              </m:r>
              <m:r>
                <m:t>^2</m:t>
              </m:r>
            </m:num>
            <m:den>
              <m:r>
                <m:t>8mL</m:t>
              </m:r>
              <m:r>
                <m:t>^2</m:t>
              </m:r>
            </m:den>
          </m:f>
          <m:r>
            <m:t>, </m:t>
          </m:r>
          <m:r>
            <m:t>\quad n = 1, 2, 3, </m:t>
          </m:r>
          <m:r>
            <m:t>\dots</m:t>
          </m:r>
        </m:oMath>
      </m:oMathPara>
    </w:p>
    <w:p>
      <w:pPr>
        <w:spacing w:line="360" w:lineRule="auto" w:after="120"/>
        <w:jc w:val="both"/>
      </w:pPr>
      <w:r>
        <w:rPr>
          <w:rFonts w:ascii="Times New Roman" w:hAnsi="Times New Roman"/>
          <w:b/>
        </w:rPr>
        <w:t>Step 4: Wave Function Normalization.</w:t>
      </w:r>
      <w:r>
        <w:rPr>
          <w:rFonts w:ascii="Times New Roman" w:hAnsi="Times New Roman"/>
        </w:rPr>
        <w:t xml:space="preserve"> Enforcing the Born probability normalization condition </w:t>
      </w:r>
      <w:r>
        <w:rPr>
          <w:rFonts w:ascii="Cambria Math" w:hAnsi="Cambria Math"/>
          <w:i/>
        </w:rPr>
        <w:t>∫_0^L |ψ_n(x)|^2 dx = 1</w:t>
      </w:r>
      <w:r>
        <w:rPr>
          <w:rFonts w:ascii="Times New Roman" w:hAnsi="Times New Roman"/>
        </w:rPr>
        <w:t>:</w:t>
      </w:r>
    </w:p>
    <w:p>
      <w:pPr>
        <w:spacing w:before="160" w:after="160"/>
        <w:jc w:val="center"/>
      </w:pPr>
      <m:oMathPara>
        <m:oMath>
          <m:sSup>
            <m:e>
              <m:r>
                <m:t>A</m:t>
              </m:r>
            </m:e>
            <m:sup>
              <m:r>
                <m:t>2</m:t>
              </m:r>
            </m:sup>
          </m:sSup>
          <m:r>
            <m:t> ∫</m:t>
          </m:r>
          <m:r>
            <m:t>_0</m:t>
          </m:r>
          <m:r>
            <m:t>^L </m:t>
          </m:r>
          <m:r>
            <m:t>\sin</m:t>
          </m:r>
          <m:r>
            <m:t>^2(</m:t>
          </m:r>
          <m:f>
            <m:num>
              <m:r>
                <m:t>nπ x</m:t>
              </m:r>
            </m:num>
            <m:den>
              <m:r>
                <m:t>L</m:t>
              </m:r>
            </m:den>
          </m:f>
          <m:r>
            <m:t>) dx = A</m:t>
          </m:r>
          <m:r>
            <m:t>^2 (</m:t>
          </m:r>
          <m:f>
            <m:num>
              <m:r>
                <m:t>L</m:t>
              </m:r>
            </m:num>
            <m:den>
              <m:r>
                <m:t>2</m:t>
              </m:r>
            </m:den>
          </m:f>
          <m:r>
            <m:t>) = 1 </m:t>
          </m:r>
          <m:r>
            <m:t>\implies A = </m:t>
          </m:r>
          <m:rad>
            <m:radPr>
              <m:degHide m:val="1"/>
            </m:radPr>
            <m:deg/>
            <m:e>
              <m:f>
                <m:num>
                  <m:r>
                    <m:t>2</m:t>
                  </m:r>
                </m:num>
                <m:den>
                  <m:r>
                    <m:t>L</m:t>
                  </m:r>
                </m:den>
              </m:f>
            </m:e>
          </m:rad>
        </m:oMath>
      </m:oMathPara>
    </w:p>
    <w:p>
      <w:pPr>
        <w:spacing w:line="360" w:lineRule="auto" w:after="120"/>
        <w:jc w:val="both"/>
      </w:pPr>
      <w:r>
        <w:rPr>
          <w:rFonts w:ascii="Times New Roman" w:hAnsi="Times New Roman"/>
        </w:rPr>
        <w:t>yielding the complete normalized spatial eigenmodes: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pStyle w:val="Heading3"/>
        <w:spacing w:before="240" w:after="80"/>
      </w:pPr>
      <w:r>
        <w:t>2. Physical Consequences and Zero-Point Energy</w:t>
      </w:r>
    </w:p>
    <w:p>
      <w:pPr>
        <w:spacing w:line="360" w:lineRule="auto" w:after="120"/>
        <w:jc w:val="both"/>
      </w:pPr>
      <w:r>
        <w:rPr>
          <w:rFonts w:ascii="Times New Roman" w:hAnsi="Times New Roman"/>
        </w:rPr>
        <w:t>A foundational consequence of quantum confinement is that the lowest admissible state (</w:t>
      </w:r>
      <w:r>
        <w:rPr>
          <w:rFonts w:ascii="Cambria Math" w:hAnsi="Cambria Math"/>
          <w:i/>
        </w:rPr>
        <w:t>n = 1</w:t>
      </w:r>
      <w:r>
        <w:rPr>
          <w:rFonts w:ascii="Times New Roman" w:hAnsi="Times New Roman"/>
        </w:rPr>
        <w:t>), termed the ground state or zero-point energy:</w:t>
      </w:r>
    </w:p>
    <w:p>
      <w:pPr>
        <w:spacing w:before="160" w:after="160"/>
        <w:jc w:val="center"/>
      </w:pPr>
      <m:oMathPara>
        <m:oMath>
          <m:sSub>
            <m:e>
              <m:r>
                <m:t>E</m:t>
              </m:r>
            </m:e>
            <m:sub>
              <m:r>
                <m:t>1</m:t>
              </m:r>
            </m:sub>
          </m:sSub>
          <m:r>
            <m:t> = </m:t>
          </m:r>
          <m:f>
            <m:num>
              <m:sSup>
                <m:e>
                  <m:r>
                    <m:t>h</m:t>
                  </m:r>
                </m:e>
                <m:sup>
                  <m:r>
                    <m:t>2</m:t>
                  </m:r>
                </m:sup>
              </m:sSup>
            </m:num>
            <m:den>
              <m:r>
                <m:t>8mL</m:t>
              </m:r>
              <m:r>
                <m:t>^2</m:t>
              </m:r>
            </m:den>
          </m:f>
          <m:r>
            <m:t> &gt; 0</m:t>
          </m:r>
        </m:oMath>
      </m:oMathPara>
    </w:p>
    <w:p>
      <w:pPr>
        <w:spacing w:line="360" w:lineRule="auto" w:after="120"/>
        <w:jc w:val="both"/>
      </w:pPr>
      <w:r>
        <w:rPr>
          <w:rFonts w:ascii="Times New Roman" w:hAnsi="Times New Roman"/>
        </w:rPr>
        <w:t xml:space="preserve">is strictly non-zero. A quantum particle confined within a finite spatial domain can never be brought completely to rest. This phenomenon is a direct consequence of the Heisenberg uncertainty principle: confining the particle within a maximum position uncertainty </w:t>
      </w:r>
      <w:r>
        <w:rPr>
          <w:rFonts w:ascii="Cambria Math" w:hAnsi="Cambria Math"/>
          <w:i/>
        </w:rPr>
        <w:t>Δ x ≈ L</w:t>
      </w:r>
      <w:r>
        <w:rPr>
          <w:rFonts w:ascii="Times New Roman" w:hAnsi="Times New Roman"/>
        </w:rPr>
        <w:t xml:space="preserve"> requires an irreducible momentum uncertainty </w:t>
      </w:r>
      <w:r>
        <w:rPr>
          <w:rFonts w:ascii="Cambria Math" w:hAnsi="Cambria Math"/>
          <w:i/>
        </w:rPr>
        <w:t>Δ p \ge \frac{ħ}{2L}</w:t>
      </w:r>
      <w:r>
        <w:rPr>
          <w:rFonts w:ascii="Times New Roman" w:hAnsi="Times New Roman"/>
        </w:rPr>
        <w:t>, which mandates a non-vanishing minimum kinetic energy.</w:t>
      </w:r>
    </w:p>
    <w:p>
      <w:pPr>
        <w:pStyle w:val="Heading4"/>
        <w:spacing w:before="160" w:after="80"/>
      </w:pPr>
      <w:r>
        <w:t>Formal Analytical Derivation of Physical Concept and Fundamental Principles of Particle in a 1D Box (Infinite Potential Well)</w:t>
      </w:r>
    </w:p>
    <w:p>
      <w:pPr>
        <w:pStyle w:val="Heading3"/>
        <w:spacing w:before="240" w:after="80"/>
      </w:pPr>
      <w:r>
        <w:t>Analytical Derivation of Physical Concept and Fundamental Principles of Particle in a 1D Box (Infinite Potential Well)</w:t>
      </w:r>
    </w:p>
    <w:p>
      <w:pPr>
        <w:spacing w:line="360" w:lineRule="auto" w:after="120"/>
        <w:jc w:val="both"/>
      </w:pPr>
      <w:r>
        <w:rPr>
          <w:rFonts w:ascii="Times New Roman" w:hAnsi="Times New Roman"/>
        </w:rPr>
        <w:t>The mathematical formulation proceeds systematically from the foundational stationary state equations through boundary constraints to the quantized spectrum.</w:t>
      </w:r>
    </w:p>
    <w:p>
      <w:pPr>
        <w:spacing w:line="360" w:lineRule="auto" w:after="120"/>
        <w:jc w:val="both"/>
      </w:pPr>
      <w:r>
        <w:rPr>
          <w:rFonts w:ascii="Times New Roman" w:hAnsi="Times New Roman"/>
        </w:rPr>
        <w:t xml:space="preserve">Consider a particle of mass </w:t>
      </w:r>
      <w:r>
        <w:rPr>
          <w:rFonts w:ascii="Cambria Math" w:hAnsi="Cambria Math"/>
          <w:i/>
        </w:rPr>
        <w:t>m</w:t>
      </w:r>
      <w:r>
        <w:rPr>
          <w:rFonts w:ascii="Times New Roman" w:hAnsi="Times New Roman"/>
        </w:rPr>
        <w:t xml:space="preserve"> confined within an infinite one-dimensional potential well defined on the spatial domain </w:t>
      </w:r>
      <w:r>
        <w:rPr>
          <w:rFonts w:ascii="Cambria Math" w:hAnsi="Cambria Math"/>
          <w:i/>
        </w:rPr>
        <w:t>0 \le x \le L</w:t>
      </w:r>
      <w:r>
        <w:rPr>
          <w:rFonts w:ascii="Times New Roman" w:hAnsi="Times New Roman"/>
        </w:rPr>
        <w:t xml:space="preserve">. Outside this domain, the potential energy </w:t>
      </w:r>
      <w:r>
        <w:rPr>
          <w:rFonts w:ascii="Cambria Math" w:hAnsi="Cambria Math"/>
          <w:i/>
        </w:rPr>
        <w:t>V(x) = ∞</w:t>
      </w:r>
      <w:r>
        <w:rPr>
          <w:rFonts w:ascii="Times New Roman" w:hAnsi="Times New Roman"/>
        </w:rPr>
        <w:t xml:space="preserve">, enforcing the boundary condition that the probability density must vanish at the walls. Inside the well where </w:t>
      </w:r>
      <w:r>
        <w:rPr>
          <w:rFonts w:ascii="Cambria Math" w:hAnsi="Cambria Math"/>
          <w:i/>
        </w:rPr>
        <w:t>V(x) = 0</w:t>
      </w:r>
      <w:r>
        <w:rPr>
          <w:rFonts w:ascii="Times New Roman" w:hAnsi="Times New Roman"/>
        </w:rPr>
        <w:t>, the time-independent Schrödinger equation simplifies to:</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line="360" w:lineRule="auto" w:after="120"/>
        <w:jc w:val="both"/>
      </w:pPr>
      <w:r>
        <w:rPr>
          <w:rFonts w:ascii="Times New Roman" w:hAnsi="Times New Roman"/>
        </w:rPr>
        <w:t xml:space="preserve">Defining the wave vector </w:t>
      </w:r>
      <w:r>
        <w:rPr>
          <w:rFonts w:ascii="Cambria Math" w:hAnsi="Cambria Math"/>
          <w:i/>
        </w:rPr>
        <w:t>k</w:t>
      </w:r>
      <w:r>
        <w:rPr>
          <w:rFonts w:ascii="Times New Roman" w:hAnsi="Times New Roman"/>
        </w:rPr>
        <w:t xml:space="preserve"> such that </w:t>
      </w:r>
      <w:r>
        <w:rPr>
          <w:rFonts w:ascii="Cambria Math" w:hAnsi="Cambria Math"/>
          <w:i/>
        </w:rPr>
        <w:t>k^2 = \frac{2mE}{ħ^2}</w:t>
      </w:r>
      <w:r>
        <w:rPr>
          <w:rFonts w:ascii="Times New Roman" w:hAnsi="Times New Roman"/>
        </w:rPr>
        <w:t xml:space="preserve">, the governing differential equation assumes the harmonic oscillator form </w:t>
      </w:r>
      <w:r>
        <w:rPr>
          <w:rFonts w:ascii="Cambria Math" w:hAnsi="Cambria Math"/>
          <w:i/>
        </w:rPr>
        <w:t>ψ''(x) + k^2ψ(x) = 0</w:t>
      </w:r>
      <w:r>
        <w:rPr>
          <w:rFonts w:ascii="Times New Roman" w:hAnsi="Times New Roman"/>
        </w:rPr>
        <w:t>. The general solution is a linear superposition of sinusoidal eigenfunctions:</w:t>
      </w:r>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rPr>
        <w:t xml:space="preserve">Imposing the rigid boundary condition at the left boundary wall </w:t>
      </w:r>
      <w:r>
        <w:rPr>
          <w:rFonts w:ascii="Cambria Math" w:hAnsi="Cambria Math"/>
          <w:i/>
        </w:rPr>
        <w:t>ψ(0) = 0</w:t>
      </w:r>
      <w:r>
        <w:rPr>
          <w:rFonts w:ascii="Times New Roman" w:hAnsi="Times New Roman"/>
        </w:rPr>
        <w:t xml:space="preserve">, we find </w:t>
      </w:r>
      <w:r>
        <w:rPr>
          <w:rFonts w:ascii="Cambria Math" w:hAnsi="Cambria Math"/>
          <w:i/>
        </w:rPr>
        <w:t>B = 0</w:t>
      </w:r>
      <w:r>
        <w:rPr>
          <w:rFonts w:ascii="Times New Roman" w:hAnsi="Times New Roman"/>
        </w:rPr>
        <w:t xml:space="preserve">. Applying the corresponding condition at the right boundary wall </w:t>
      </w:r>
      <w:r>
        <w:rPr>
          <w:rFonts w:ascii="Cambria Math" w:hAnsi="Cambria Math"/>
          <w:i/>
        </w:rPr>
        <w:t>ψ(L) = 0</w:t>
      </w:r>
      <w:r>
        <w:rPr>
          <w:rFonts w:ascii="Times New Roman" w:hAnsi="Times New Roman"/>
        </w:rPr>
        <w:t xml:space="preserve"> requires that </w:t>
      </w:r>
      <w:r>
        <w:rPr>
          <w:rFonts w:ascii="Cambria Math" w:hAnsi="Cambria Math"/>
          <w:i/>
        </w:rPr>
        <w:t>A\sin(kL) = 0</w:t>
      </w:r>
      <w:r>
        <w:rPr>
          <w:rFonts w:ascii="Times New Roman" w:hAnsi="Times New Roman"/>
        </w:rPr>
        <w:t>. For non-trivial solutions (</w:t>
      </w:r>
      <w:r>
        <w:rPr>
          <w:rFonts w:ascii="Cambria Math" w:hAnsi="Cambria Math"/>
          <w:i/>
        </w:rPr>
        <w:t>A \ne 0</w:t>
      </w:r>
      <w:r>
        <w:rPr>
          <w:rFonts w:ascii="Times New Roman" w:hAnsi="Times New Roman"/>
        </w:rPr>
        <w:t>), the argument must satisfy:</w:t>
      </w:r>
    </w:p>
    <w:p>
      <w:pPr>
        <w:spacing w:before="160" w:after="160"/>
        <w:jc w:val="center"/>
      </w:pPr>
      <m:oMathPara>
        <m:oMath>
          <m:r>
            <m:t>kL = nπ, </m:t>
          </m:r>
          <m:r>
            <m:t>\quad n = 1, 2, 3, </m:t>
          </m:r>
          <m:r>
            <m:t>\dots</m:t>
          </m:r>
        </m:oMath>
      </m:oMathPara>
    </w:p>
    <w:p>
      <w:pPr>
        <w:spacing w:line="360" w:lineRule="auto" w:after="120"/>
        <w:jc w:val="both"/>
      </w:pPr>
      <w:r>
        <w:rPr>
          <w:rFonts w:ascii="Times New Roman" w:hAnsi="Times New Roman"/>
        </w:rPr>
        <w:t xml:space="preserve">Normalizing the spatial wave function across the interval </w:t>
      </w:r>
      <w:r>
        <w:rPr>
          <w:rFonts w:ascii="Cambria Math" w:hAnsi="Cambria Math"/>
          <w:i/>
        </w:rPr>
        <w:t>∫_0^L |ψ(x)|^2 dx = 1</w:t>
      </w:r>
      <w:r>
        <w:rPr>
          <w:rFonts w:ascii="Times New Roman" w:hAnsi="Times New Roman"/>
        </w:rPr>
        <w:t xml:space="preserve"> determines the normalization constant </w:t>
      </w:r>
      <w:r>
        <w:rPr>
          <w:rFonts w:ascii="Cambria Math" w:hAnsi="Cambria Math"/>
          <w:i/>
        </w:rPr>
        <w:t>A = \sqrt{\frac{2}{L}}</w:t>
      </w:r>
      <w:r>
        <w:rPr>
          <w:rFonts w:ascii="Times New Roman" w:hAnsi="Times New Roman"/>
        </w:rPr>
        <w:t>. The normalized eigenfunctions are expressed as: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line="360" w:lineRule="auto" w:after="120"/>
        <w:jc w:val="both"/>
      </w:pPr>
      <w:r>
        <w:rPr>
          <w:rFonts w:ascii="Times New Roman" w:hAnsi="Times New Roman"/>
        </w:rPr>
        <w:t xml:space="preserve">Substituting </w:t>
      </w:r>
      <w:r>
        <w:rPr>
          <w:rFonts w:ascii="Cambria Math" w:hAnsi="Cambria Math"/>
          <w:i/>
        </w:rPr>
        <w:t>k = \frac{nπ}{L}</w:t>
      </w:r>
      <w:r>
        <w:rPr>
          <w:rFonts w:ascii="Times New Roman" w:hAnsi="Times New Roman"/>
        </w:rPr>
        <w:t xml:space="preserve"> back into the definition of total energy </w:t>
      </w:r>
      <w:r>
        <w:rPr>
          <w:rFonts w:ascii="Cambria Math" w:hAnsi="Cambria Math"/>
          <w:i/>
        </w:rPr>
        <w:t>E = \frac{ħ^2 k^2}{2m}</w:t>
      </w:r>
      <w:r>
        <w:rPr>
          <w:rFonts w:ascii="Times New Roman" w:hAnsi="Times New Roman"/>
        </w:rPr>
        <w:t xml:space="preserve"> yields the discrete quantized energy eigenvalues:</w:t>
      </w:r>
    </w:p>
    <w:p>
      <w:pPr>
        <w:spacing w:before="160" w:after="160"/>
        <w:jc w:val="center"/>
      </w:pPr>
      <m:oMathPara>
        <m:oMath>
          <m:sSub>
            <m:e>
              <m:r>
                <m:t>E</m:t>
              </m:r>
            </m:e>
            <m:sub>
              <m:r>
                <m:t>n</m:t>
              </m:r>
            </m:sub>
          </m:sSub>
          <m:r>
            <m:t> = </m:t>
          </m:r>
          <m:f>
            <m:num>
              <m:sSup>
                <m:e>
                  <m:r>
                    <m:t>n</m:t>
                  </m:r>
                </m:e>
                <m:sup>
                  <m:r>
                    <m:t>2</m:t>
                  </m:r>
                </m:sup>
              </m:sSup>
              <m:r>
                <m:t> π</m:t>
              </m:r>
              <m:r>
                <m:t>^2 ħ</m:t>
              </m:r>
              <m:r>
                <m:t>^2</m:t>
              </m:r>
            </m:num>
            <m:den>
              <m:r>
                <m:t>2m L</m:t>
              </m:r>
              <m:r>
                <m:t>^2</m:t>
              </m:r>
            </m:den>
          </m:f>
          <m:r>
            <m:t> = </m:t>
          </m:r>
          <m:f>
            <m:num>
              <m:sSup>
                <m:e>
                  <m:r>
                    <m:t>n</m:t>
                  </m:r>
                </m:e>
                <m:sup>
                  <m:r>
                    <m:t>2</m:t>
                  </m:r>
                </m:sup>
              </m:sSup>
              <m:r>
                <m:t> h</m:t>
              </m:r>
              <m:r>
                <m:t>^2</m:t>
              </m:r>
            </m:num>
            <m:den>
              <m:r>
                <m:t>8m L</m:t>
              </m:r>
              <m:r>
                <m:t>^2</m:t>
              </m:r>
            </m:den>
          </m:f>
          <m:r>
            <m:t>, </m:t>
          </m:r>
          <m:r>
            <m:t>\quad n = 1, 2, 3, </m:t>
          </m:r>
          <m:r>
            <m:t>\dots</m:t>
          </m:r>
        </m:oMath>
      </m:oMathPara>
    </w:p>
    <w:p>
      <w:pPr>
        <w:spacing w:line="360" w:lineRule="auto" w:after="120"/>
        <w:jc w:val="both"/>
      </w:pPr>
      <w:r>
        <w:rPr>
          <w:rFonts w:ascii="Times New Roman" w:hAnsi="Times New Roman"/>
          <w:b/>
        </w:rPr>
        <w:t>Physical Interpretation:</w:t>
      </w:r>
      <w:r>
        <w:rPr>
          <w:rFonts w:ascii="Times New Roman" w:hAnsi="Times New Roman"/>
        </w:rPr>
        <w:t xml:space="preserve"> The emergence of discrete energy levels </w:t>
      </w:r>
      <w:r>
        <w:rPr>
          <w:rFonts w:ascii="Cambria Math" w:hAnsi="Cambria Math"/>
          <w:i/>
        </w:rPr>
        <w:t>E_n</w:t>
      </w:r>
      <w:r>
        <w:rPr>
          <w:rFonts w:ascii="Times New Roman" w:hAnsi="Times New Roman"/>
        </w:rPr>
        <w:t xml:space="preserve"> is a direct consequence of spatial boundary confinement, demonstrating that quantization is not an ad-hoc postulate but an intrinsic eigenvalue property of bounded wave equations.</w:t>
      </w:r>
    </w:p>
    <w:p>
      <w:pPr>
        <w:spacing w:before="28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_5a00def0.png"/>
                    <pic:cNvPicPr/>
                  </pic:nvPicPr>
                  <pic:blipFill>
                    <a:blip r:embed="rId12"/>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2.6 — Energy-Level Diagram: Schematic of Physical Concept and Fundamental Principles of Particle in a 1D Box (Infinite Potential Well)</w:t>
      </w:r>
    </w:p>
    <w:p>
      <w:pPr>
        <w:spacing w:after="240"/>
      </w:pPr>
    </w:p>
    <w:p>
      <w:pPr>
        <w:pStyle w:val="Heading3"/>
        <w:spacing w:before="280" w:after="120"/>
      </w:pPr>
      <w:r>
        <w:t>Mathematical Formulation and Governing Equations of Particle in a 1D Box (Infinite Potential Well)</w:t>
      </w:r>
    </w:p>
    <w:p>
      <w:pPr>
        <w:pStyle w:val="Heading3"/>
        <w:spacing w:before="240" w:after="80"/>
      </w:pPr>
      <w:r>
        <w:t>Foundations and Scope of Mathematical Formulation and Governing Equations of Particle in a 1D Box (Infinite Potential Well)</w:t>
      </w:r>
    </w:p>
    <w:p>
      <w:pPr>
        <w:spacing w:before="160" w:after="160"/>
        <w:jc w:val="center"/>
      </w:pPr>
      <m:oMathPara>
        <m:oMath>
          <m:r>
            <m:t>ψ(0) = 0 </m:t>
          </m:r>
          <m:r>
            <m:t>\quad and </m:t>
          </m:r>
          <m:r>
            <m:t>\quad ψ(L) = 0</m:t>
          </m:r>
        </m:oMath>
      </m:oMathPara>
    </w:p>
    <w:p>
      <w:pPr>
        <w:pStyle w:val="Heading3"/>
        <w:spacing w:before="240" w:after="80"/>
      </w:pPr>
      <w:r>
        <w:t>1. Mathematical Derivation of Energy Eigenvalues and Eigenfunctions</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Eψ(x) </m:t>
          </m:r>
          <m:r>
            <m:t>\implies </m:t>
          </m:r>
          <m:f>
            <m:num>
              <m:sSup>
                <m:e>
                  <m:r>
                    <m:t>d</m:t>
                  </m:r>
                </m:e>
                <m:sup>
                  <m:r>
                    <m:t>2</m:t>
                  </m:r>
                </m:sup>
              </m:sSup>
              <m:r>
                <m:t>ψ(x)</m:t>
              </m:r>
            </m:num>
            <m:den>
              <m:r>
                <m:t>dx</m:t>
              </m:r>
              <m:r>
                <m:t>^2</m:t>
              </m:r>
            </m:den>
          </m:f>
          <m:r>
            <m:t> + k</m:t>
          </m:r>
          <m:r>
            <m:t>^2 ψ(x) = 0</m:t>
          </m:r>
        </m:oMath>
      </m:oMathPara>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b/>
        </w:rPr>
        <w:t>Step 1: Imposition of Left Boundary Condition.</w:t>
      </w:r>
      <w:r>
        <w:rPr>
          <w:rFonts w:ascii="Times New Roman" w:hAnsi="Times New Roman"/>
        </w:rPr>
        <w:t xml:space="preserve"> At </w:t>
      </w:r>
      <w:r>
        <w:rPr>
          <w:rFonts w:ascii="Cambria Math" w:hAnsi="Cambria Math"/>
          <w:i/>
        </w:rPr>
        <w:t>x = 0</w:t>
      </w:r>
      <w:r>
        <w:rPr>
          <w:rFonts w:ascii="Times New Roman" w:hAnsi="Times New Roman"/>
        </w:rPr>
        <w:t>:</w:t>
      </w:r>
    </w:p>
    <w:p>
      <w:pPr>
        <w:spacing w:before="160" w:after="160"/>
        <w:jc w:val="center"/>
      </w:pPr>
      <m:oMathPara>
        <m:oMath>
          <m:r>
            <m:t>ψ(0) = A</m:t>
          </m:r>
          <m:r>
            <m:t>\sin(0) + B</m:t>
          </m:r>
          <m:r>
            <m:t>\cos(0) = 0 </m:t>
          </m:r>
          <m:r>
            <m:t>\implies B = 0</m:t>
          </m:r>
        </m:oMath>
      </m:oMathPara>
    </w:p>
    <w:p>
      <w:pPr>
        <w:spacing w:line="360" w:lineRule="auto" w:after="120"/>
        <w:jc w:val="both"/>
      </w:pPr>
      <w:r>
        <w:rPr>
          <w:rFonts w:ascii="Times New Roman" w:hAnsi="Times New Roman"/>
        </w:rPr>
        <w:t xml:space="preserve">yielding </w:t>
      </w:r>
      <w:r>
        <w:rPr>
          <w:rFonts w:ascii="Cambria Math" w:hAnsi="Cambria Math"/>
          <w:i/>
        </w:rPr>
        <w:t>ψ(x) = A\sin(kx)</w:t>
      </w:r>
      <w:r>
        <w:rPr>
          <w:rFonts w:ascii="Times New Roman" w:hAnsi="Times New Roman"/>
        </w:rPr>
        <w:t>.</w:t>
      </w:r>
    </w:p>
    <w:p>
      <w:pPr>
        <w:spacing w:line="360" w:lineRule="auto" w:after="120"/>
        <w:jc w:val="both"/>
      </w:pPr>
      <w:r>
        <w:rPr>
          <w:rFonts w:ascii="Times New Roman" w:hAnsi="Times New Roman"/>
          <w:b/>
        </w:rPr>
        <w:t>Step 2: Imposition of Right Boundary Condition.</w:t>
      </w:r>
      <w:r>
        <w:rPr>
          <w:rFonts w:ascii="Times New Roman" w:hAnsi="Times New Roman"/>
        </w:rPr>
        <w:t xml:space="preserve"> Evaluating at </w:t>
      </w:r>
      <w:r>
        <w:rPr>
          <w:rFonts w:ascii="Cambria Math" w:hAnsi="Cambria Math"/>
          <w:i/>
        </w:rPr>
        <w:t>x = L</w:t>
      </w:r>
      <w:r>
        <w:rPr>
          <w:rFonts w:ascii="Times New Roman" w:hAnsi="Times New Roman"/>
        </w:rPr>
        <w:t>:</w:t>
      </w:r>
    </w:p>
    <w:p>
      <w:pPr>
        <w:spacing w:before="160" w:after="160"/>
        <w:jc w:val="center"/>
      </w:pPr>
      <m:oMathPara>
        <m:oMath>
          <m:sSup>
            <m:e>
              <m:r>
                <m:t>A</m:t>
              </m:r>
            </m:e>
            <m:sup>
              <m:r>
                <m:t>2</m:t>
              </m:r>
            </m:sup>
          </m:sSup>
          <m:r>
            <m:t> ∫</m:t>
          </m:r>
          <m:r>
            <m:t>_0</m:t>
          </m:r>
          <m:r>
            <m:t>^L </m:t>
          </m:r>
          <m:r>
            <m:t>\sin</m:t>
          </m:r>
          <m:r>
            <m:t>^2(</m:t>
          </m:r>
          <m:f>
            <m:num>
              <m:r>
                <m:t>nπ x</m:t>
              </m:r>
            </m:num>
            <m:den>
              <m:r>
                <m:t>L</m:t>
              </m:r>
            </m:den>
          </m:f>
          <m:r>
            <m:t>) dx = A</m:t>
          </m:r>
          <m:r>
            <m:t>^2 (</m:t>
          </m:r>
          <m:f>
            <m:num>
              <m:r>
                <m:t>L</m:t>
              </m:r>
            </m:num>
            <m:den>
              <m:r>
                <m:t>2</m:t>
              </m:r>
            </m:den>
          </m:f>
          <m:r>
            <m:t>) = 1 </m:t>
          </m:r>
          <m:r>
            <m:t>\implies A = </m:t>
          </m:r>
          <m:rad>
            <m:radPr>
              <m:degHide m:val="1"/>
            </m:radPr>
            <m:deg/>
            <m:e>
              <m:f>
                <m:num>
                  <m:r>
                    <m:t>2</m:t>
                  </m:r>
                </m:num>
                <m:den>
                  <m:r>
                    <m:t>L</m:t>
                  </m:r>
                </m:den>
              </m:f>
            </m:e>
          </m:rad>
        </m:oMath>
      </m:oMathPara>
    </w:p>
    <w:p>
      <w:pPr>
        <w:spacing w:line="360" w:lineRule="auto" w:after="120"/>
        <w:jc w:val="both"/>
      </w:pPr>
      <w:r>
        <w:rPr>
          <w:rFonts w:ascii="Times New Roman" w:hAnsi="Times New Roman"/>
        </w:rPr>
        <w:t>yielding the complete normalized spatial eigenmodes: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pStyle w:val="Heading3"/>
        <w:spacing w:before="240" w:after="80"/>
      </w:pPr>
      <w:r>
        <w:t>2. Physical Consequences and Zero-Point Energy</w:t>
      </w:r>
    </w:p>
    <w:p>
      <w:pPr>
        <w:spacing w:before="160" w:after="160"/>
        <w:jc w:val="center"/>
      </w:pPr>
      <m:oMathPara>
        <m:oMath>
          <m:sSub>
            <m:e>
              <m:r>
                <m:t>E</m:t>
              </m:r>
            </m:e>
            <m:sub>
              <m:r>
                <m:t>1</m:t>
              </m:r>
            </m:sub>
          </m:sSub>
          <m:r>
            <m:t> = </m:t>
          </m:r>
          <m:f>
            <m:num>
              <m:sSup>
                <m:e>
                  <m:r>
                    <m:t>h</m:t>
                  </m:r>
                </m:e>
                <m:sup>
                  <m:r>
                    <m:t>2</m:t>
                  </m:r>
                </m:sup>
              </m:sSup>
            </m:num>
            <m:den>
              <m:r>
                <m:t>8mL</m:t>
              </m:r>
              <m:r>
                <m:t>^2</m:t>
              </m:r>
            </m:den>
          </m:f>
          <m:r>
            <m:t> &gt; 0</m:t>
          </m:r>
        </m:oMath>
      </m:oMathPara>
    </w:p>
    <w:p>
      <w:pPr>
        <w:pStyle w:val="Heading4"/>
        <w:spacing w:before="160" w:after="80"/>
      </w:pPr>
      <w:r>
        <w:t>Formal Analytical Derivation of Mathematical Formulation and Governing Equations of Particle in a 1D Box (Infinite Potential Well)</w:t>
      </w:r>
    </w:p>
    <w:p>
      <w:pPr>
        <w:pStyle w:val="Heading3"/>
        <w:spacing w:before="240" w:after="80"/>
      </w:pPr>
      <w:r>
        <w:t>Analytical Derivation of Mathematical Formulation and Governing Equations of Particle in a 1D Box (Infinite Potential Well)</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before="160" w:after="160"/>
        <w:jc w:val="center"/>
      </w:pPr>
      <m:oMathPara>
        <m:oMath>
          <m:r>
            <m:t>ψ(x) = A</m:t>
          </m:r>
          <m:r>
            <m:t>\sin(kx) + B</m:t>
          </m:r>
          <m:r>
            <m:t>\cos(kx)</m:t>
          </m:r>
        </m:oMath>
      </m:oMathPara>
    </w:p>
    <w:p>
      <w:pPr>
        <w:spacing w:before="160" w:after="160"/>
        <w:jc w:val="center"/>
      </w:pPr>
      <m:oMathPara>
        <m:oMath>
          <m:r>
            <m:t>kL = nπ, </m:t>
          </m:r>
          <m:r>
            <m:t>\quad n = 1, 2, 3, </m:t>
          </m:r>
          <m:r>
            <m:t>\dots</m:t>
          </m:r>
        </m:oMath>
      </m:oMathPara>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after="240"/>
      </w:pPr>
    </w:p>
    <w:p>
      <w:pPr>
        <w:pStyle w:val="Heading3"/>
        <w:spacing w:before="280" w:after="120"/>
      </w:pPr>
      <w:r>
        <w:t>Analytical Derivation and Boundary Conditions for Particle in a 1D Box (Infinite Potential Well)</w:t>
      </w:r>
    </w:p>
    <w:p>
      <w:pPr>
        <w:pStyle w:val="Heading3"/>
        <w:spacing w:before="240" w:after="80"/>
      </w:pPr>
      <w:r>
        <w:t>Foundations and Scope of Analytical Derivation and Boundary Conditions for Particle in a 1D Box (Infinite Potential Well)</w:t>
      </w:r>
    </w:p>
    <w:p>
      <w:pPr>
        <w:spacing w:before="160" w:after="160"/>
        <w:jc w:val="center"/>
      </w:pPr>
      <m:oMathPara>
        <m:oMath>
          <m:r>
            <m:t>ψ(0) = 0 </m:t>
          </m:r>
          <m:r>
            <m:t>\quad and </m:t>
          </m:r>
          <m:r>
            <m:t>\quad ψ(L) = 0</m:t>
          </m:r>
        </m:oMath>
      </m:oMathPara>
    </w:p>
    <w:p>
      <w:pPr>
        <w:pStyle w:val="Heading3"/>
        <w:spacing w:before="240" w:after="80"/>
      </w:pPr>
      <w:r>
        <w:t>1. Mathematical Derivation of Energy Eigenvalues and Eigenfunctions</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Eψ(x) </m:t>
          </m:r>
          <m:r>
            <m:t>\implies </m:t>
          </m:r>
          <m:f>
            <m:num>
              <m:sSup>
                <m:e>
                  <m:r>
                    <m:t>d</m:t>
                  </m:r>
                </m:e>
                <m:sup>
                  <m:r>
                    <m:t>2</m:t>
                  </m:r>
                </m:sup>
              </m:sSup>
              <m:r>
                <m:t>ψ(x)</m:t>
              </m:r>
            </m:num>
            <m:den>
              <m:r>
                <m:t>dx</m:t>
              </m:r>
              <m:r>
                <m:t>^2</m:t>
              </m:r>
            </m:den>
          </m:f>
          <m:r>
            <m:t> + k</m:t>
          </m:r>
          <m:r>
            <m:t>^2 ψ(x) = 0</m:t>
          </m:r>
        </m:oMath>
      </m:oMathPara>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b/>
        </w:rPr>
        <w:t>Step 1: Imposition of Left Boundary Condition.</w:t>
      </w:r>
      <w:r>
        <w:rPr>
          <w:rFonts w:ascii="Times New Roman" w:hAnsi="Times New Roman"/>
        </w:rPr>
        <w:t xml:space="preserve"> At </w:t>
      </w:r>
      <w:r>
        <w:rPr>
          <w:rFonts w:ascii="Cambria Math" w:hAnsi="Cambria Math"/>
          <w:i/>
        </w:rPr>
        <w:t>x = 0</w:t>
      </w:r>
      <w:r>
        <w:rPr>
          <w:rFonts w:ascii="Times New Roman" w:hAnsi="Times New Roman"/>
        </w:rPr>
        <w:t>:</w:t>
      </w:r>
    </w:p>
    <w:p>
      <w:pPr>
        <w:spacing w:before="160" w:after="160"/>
        <w:jc w:val="center"/>
      </w:pPr>
      <m:oMathPara>
        <m:oMath>
          <m:r>
            <m:t>ψ(0) = A</m:t>
          </m:r>
          <m:r>
            <m:t>\sin(0) + B</m:t>
          </m:r>
          <m:r>
            <m:t>\cos(0) = 0 </m:t>
          </m:r>
          <m:r>
            <m:t>\implies B = 0</m:t>
          </m:r>
        </m:oMath>
      </m:oMathPara>
    </w:p>
    <w:p>
      <w:pPr>
        <w:spacing w:line="360" w:lineRule="auto" w:after="120"/>
        <w:jc w:val="both"/>
      </w:pPr>
      <w:r>
        <w:rPr>
          <w:rFonts w:ascii="Times New Roman" w:hAnsi="Times New Roman"/>
        </w:rPr>
        <w:t xml:space="preserve">yielding </w:t>
      </w:r>
      <w:r>
        <w:rPr>
          <w:rFonts w:ascii="Cambria Math" w:hAnsi="Cambria Math"/>
          <w:i/>
        </w:rPr>
        <w:t>ψ(x) = A\sin(kx)</w:t>
      </w:r>
      <w:r>
        <w:rPr>
          <w:rFonts w:ascii="Times New Roman" w:hAnsi="Times New Roman"/>
        </w:rPr>
        <w:t>.</w:t>
      </w:r>
    </w:p>
    <w:p>
      <w:pPr>
        <w:spacing w:line="360" w:lineRule="auto" w:after="120"/>
        <w:jc w:val="both"/>
      </w:pPr>
      <w:r>
        <w:rPr>
          <w:rFonts w:ascii="Times New Roman" w:hAnsi="Times New Roman"/>
          <w:b/>
        </w:rPr>
        <w:t>Step 2: Imposition of Right Boundary Condition.</w:t>
      </w:r>
      <w:r>
        <w:rPr>
          <w:rFonts w:ascii="Times New Roman" w:hAnsi="Times New Roman"/>
        </w:rPr>
        <w:t xml:space="preserve"> Evaluating at </w:t>
      </w:r>
      <w:r>
        <w:rPr>
          <w:rFonts w:ascii="Cambria Math" w:hAnsi="Cambria Math"/>
          <w:i/>
        </w:rPr>
        <w:t>x = L</w:t>
      </w:r>
      <w:r>
        <w:rPr>
          <w:rFonts w:ascii="Times New Roman" w:hAnsi="Times New Roman"/>
        </w:rPr>
        <w:t>:</w:t>
      </w:r>
    </w:p>
    <w:p>
      <w:pPr>
        <w:spacing w:before="160" w:after="160"/>
        <w:jc w:val="center"/>
      </w:pPr>
      <m:oMathPara>
        <m:oMath>
          <m:sSup>
            <m:e>
              <m:r>
                <m:t>A</m:t>
              </m:r>
            </m:e>
            <m:sup>
              <m:r>
                <m:t>2</m:t>
              </m:r>
            </m:sup>
          </m:sSup>
          <m:r>
            <m:t> ∫</m:t>
          </m:r>
          <m:r>
            <m:t>_0</m:t>
          </m:r>
          <m:r>
            <m:t>^L </m:t>
          </m:r>
          <m:r>
            <m:t>\sin</m:t>
          </m:r>
          <m:r>
            <m:t>^2(</m:t>
          </m:r>
          <m:f>
            <m:num>
              <m:r>
                <m:t>nπ x</m:t>
              </m:r>
            </m:num>
            <m:den>
              <m:r>
                <m:t>L</m:t>
              </m:r>
            </m:den>
          </m:f>
          <m:r>
            <m:t>) dx = A</m:t>
          </m:r>
          <m:r>
            <m:t>^2 (</m:t>
          </m:r>
          <m:f>
            <m:num>
              <m:r>
                <m:t>L</m:t>
              </m:r>
            </m:num>
            <m:den>
              <m:r>
                <m:t>2</m:t>
              </m:r>
            </m:den>
          </m:f>
          <m:r>
            <m:t>) = 1 </m:t>
          </m:r>
          <m:r>
            <m:t>\implies A = </m:t>
          </m:r>
          <m:rad>
            <m:radPr>
              <m:degHide m:val="1"/>
            </m:radPr>
            <m:deg/>
            <m:e>
              <m:f>
                <m:num>
                  <m:r>
                    <m:t>2</m:t>
                  </m:r>
                </m:num>
                <m:den>
                  <m:r>
                    <m:t>L</m:t>
                  </m:r>
                </m:den>
              </m:f>
            </m:e>
          </m:rad>
        </m:oMath>
      </m:oMathPara>
    </w:p>
    <w:p>
      <w:pPr>
        <w:spacing w:line="360" w:lineRule="auto" w:after="120"/>
        <w:jc w:val="both"/>
      </w:pPr>
      <w:r>
        <w:rPr>
          <w:rFonts w:ascii="Times New Roman" w:hAnsi="Times New Roman"/>
        </w:rPr>
        <w:t>yielding the complete normalized spatial eigenmodes: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pStyle w:val="Heading3"/>
        <w:spacing w:before="240" w:after="80"/>
      </w:pPr>
      <w:r>
        <w:t>2. Physical Consequences and Zero-Point Energy</w:t>
      </w:r>
    </w:p>
    <w:p>
      <w:pPr>
        <w:spacing w:before="160" w:after="160"/>
        <w:jc w:val="center"/>
      </w:pPr>
      <m:oMathPara>
        <m:oMath>
          <m:sSub>
            <m:e>
              <m:r>
                <m:t>E</m:t>
              </m:r>
            </m:e>
            <m:sub>
              <m:r>
                <m:t>1</m:t>
              </m:r>
            </m:sub>
          </m:sSub>
          <m:r>
            <m:t> = </m:t>
          </m:r>
          <m:f>
            <m:num>
              <m:sSup>
                <m:e>
                  <m:r>
                    <m:t>h</m:t>
                  </m:r>
                </m:e>
                <m:sup>
                  <m:r>
                    <m:t>2</m:t>
                  </m:r>
                </m:sup>
              </m:sSup>
            </m:num>
            <m:den>
              <m:r>
                <m:t>8mL</m:t>
              </m:r>
              <m:r>
                <m:t>^2</m:t>
              </m:r>
            </m:den>
          </m:f>
          <m:r>
            <m:t> &gt; 0</m:t>
          </m:r>
        </m:oMath>
      </m:oMathPara>
    </w:p>
    <w:p>
      <w:pPr>
        <w:pStyle w:val="Heading4"/>
        <w:spacing w:before="160" w:after="80"/>
      </w:pPr>
      <w:r>
        <w:t>Formal Analytical Derivation of Analytical Derivation and Boundary Conditions for Particle in a 1D Box (Infinite Potential Well)</w:t>
      </w:r>
    </w:p>
    <w:p>
      <w:pPr>
        <w:pStyle w:val="Heading3"/>
        <w:spacing w:before="240" w:after="80"/>
      </w:pPr>
      <w:r>
        <w:t>Analytical Derivation of Analytical Derivation and Boundary Conditions for Particle in a 1D Box (Infinite Potential Well)</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before="160" w:after="160"/>
        <w:jc w:val="center"/>
      </w:pPr>
      <m:oMathPara>
        <m:oMath>
          <m:r>
            <m:t>ψ(x) = A</m:t>
          </m:r>
          <m:r>
            <m:t>\sin(kx) + B</m:t>
          </m:r>
          <m:r>
            <m:t>\cos(kx)</m:t>
          </m:r>
        </m:oMath>
      </m:oMathPara>
    </w:p>
    <w:p>
      <w:pPr>
        <w:spacing w:before="160" w:after="160"/>
        <w:jc w:val="center"/>
      </w:pPr>
      <m:oMathPara>
        <m:oMath>
          <m:r>
            <m:t>kL = nπ, </m:t>
          </m:r>
          <m:r>
            <m:t>\quad n = 1, 2, 3, </m:t>
          </m:r>
          <m:r>
            <m:t>\dots</m:t>
          </m:r>
        </m:oMath>
      </m:oMathPara>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after="240"/>
      </w:pPr>
    </w:p>
    <w:p>
      <w:pPr>
        <w:pStyle w:val="Heading3"/>
        <w:spacing w:before="280" w:after="120"/>
      </w:pPr>
      <w:r>
        <w:t>Physical Interpretation of Solutions and Eigenstates in Particle in a 1D Box (Infinite Potential Well)</w:t>
      </w:r>
    </w:p>
    <w:p>
      <w:pPr>
        <w:pStyle w:val="Heading3"/>
        <w:spacing w:before="240" w:after="80"/>
      </w:pPr>
      <w:r>
        <w:t>Foundations and Scope of Physical Interpretation of Solutions and Eigenstates in Particle in a 1D Box (Infinite Potential Well)</w:t>
      </w:r>
    </w:p>
    <w:p>
      <w:pPr>
        <w:spacing w:before="160" w:after="160"/>
        <w:jc w:val="center"/>
      </w:pPr>
      <m:oMathPara>
        <m:oMath>
          <m:r>
            <m:t>ψ(0) = 0 </m:t>
          </m:r>
          <m:r>
            <m:t>\quad and </m:t>
          </m:r>
          <m:r>
            <m:t>\quad ψ(L) = 0</m:t>
          </m:r>
        </m:oMath>
      </m:oMathPara>
    </w:p>
    <w:p>
      <w:pPr>
        <w:pStyle w:val="Heading3"/>
        <w:spacing w:before="240" w:after="80"/>
      </w:pPr>
      <w:r>
        <w:t>1. Mathematical Derivation of Energy Eigenvalues and Eigenfunctions</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Eψ(x) </m:t>
          </m:r>
          <m:r>
            <m:t>\implies </m:t>
          </m:r>
          <m:f>
            <m:num>
              <m:sSup>
                <m:e>
                  <m:r>
                    <m:t>d</m:t>
                  </m:r>
                </m:e>
                <m:sup>
                  <m:r>
                    <m:t>2</m:t>
                  </m:r>
                </m:sup>
              </m:sSup>
              <m:r>
                <m:t>ψ(x)</m:t>
              </m:r>
            </m:num>
            <m:den>
              <m:r>
                <m:t>dx</m:t>
              </m:r>
              <m:r>
                <m:t>^2</m:t>
              </m:r>
            </m:den>
          </m:f>
          <m:r>
            <m:t> + k</m:t>
          </m:r>
          <m:r>
            <m:t>^2 ψ(x) = 0</m:t>
          </m:r>
        </m:oMath>
      </m:oMathPara>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b/>
        </w:rPr>
        <w:t>Step 1: Imposition of Left Boundary Condition.</w:t>
      </w:r>
      <w:r>
        <w:rPr>
          <w:rFonts w:ascii="Times New Roman" w:hAnsi="Times New Roman"/>
        </w:rPr>
        <w:t xml:space="preserve"> At </w:t>
      </w:r>
      <w:r>
        <w:rPr>
          <w:rFonts w:ascii="Cambria Math" w:hAnsi="Cambria Math"/>
          <w:i/>
        </w:rPr>
        <w:t>x = 0</w:t>
      </w:r>
      <w:r>
        <w:rPr>
          <w:rFonts w:ascii="Times New Roman" w:hAnsi="Times New Roman"/>
        </w:rPr>
        <w:t>:</w:t>
      </w:r>
    </w:p>
    <w:p>
      <w:pPr>
        <w:spacing w:before="160" w:after="160"/>
        <w:jc w:val="center"/>
      </w:pPr>
      <m:oMathPara>
        <m:oMath>
          <m:r>
            <m:t>ψ(0) = A</m:t>
          </m:r>
          <m:r>
            <m:t>\sin(0) + B</m:t>
          </m:r>
          <m:r>
            <m:t>\cos(0) = 0 </m:t>
          </m:r>
          <m:r>
            <m:t>\implies B = 0</m:t>
          </m:r>
        </m:oMath>
      </m:oMathPara>
    </w:p>
    <w:p>
      <w:pPr>
        <w:spacing w:line="360" w:lineRule="auto" w:after="120"/>
        <w:jc w:val="both"/>
      </w:pPr>
      <w:r>
        <w:rPr>
          <w:rFonts w:ascii="Times New Roman" w:hAnsi="Times New Roman"/>
        </w:rPr>
        <w:t xml:space="preserve">yielding </w:t>
      </w:r>
      <w:r>
        <w:rPr>
          <w:rFonts w:ascii="Cambria Math" w:hAnsi="Cambria Math"/>
          <w:i/>
        </w:rPr>
        <w:t>ψ(x) = A\sin(kx)</w:t>
      </w:r>
      <w:r>
        <w:rPr>
          <w:rFonts w:ascii="Times New Roman" w:hAnsi="Times New Roman"/>
        </w:rPr>
        <w:t>.</w:t>
      </w:r>
    </w:p>
    <w:p>
      <w:pPr>
        <w:spacing w:line="360" w:lineRule="auto" w:after="120"/>
        <w:jc w:val="both"/>
      </w:pPr>
      <w:r>
        <w:rPr>
          <w:rFonts w:ascii="Times New Roman" w:hAnsi="Times New Roman"/>
          <w:b/>
        </w:rPr>
        <w:t>Step 2: Imposition of Right Boundary Condition.</w:t>
      </w:r>
      <w:r>
        <w:rPr>
          <w:rFonts w:ascii="Times New Roman" w:hAnsi="Times New Roman"/>
        </w:rPr>
        <w:t xml:space="preserve"> Evaluating at </w:t>
      </w:r>
      <w:r>
        <w:rPr>
          <w:rFonts w:ascii="Cambria Math" w:hAnsi="Cambria Math"/>
          <w:i/>
        </w:rPr>
        <w:t>x = L</w:t>
      </w:r>
      <w:r>
        <w:rPr>
          <w:rFonts w:ascii="Times New Roman" w:hAnsi="Times New Roman"/>
        </w:rPr>
        <w:t>:</w:t>
      </w:r>
    </w:p>
    <w:p>
      <w:pPr>
        <w:spacing w:before="160" w:after="160"/>
        <w:jc w:val="center"/>
      </w:pPr>
      <m:oMathPara>
        <m:oMath>
          <m:sSup>
            <m:e>
              <m:r>
                <m:t>A</m:t>
              </m:r>
            </m:e>
            <m:sup>
              <m:r>
                <m:t>2</m:t>
              </m:r>
            </m:sup>
          </m:sSup>
          <m:r>
            <m:t> ∫</m:t>
          </m:r>
          <m:r>
            <m:t>_0</m:t>
          </m:r>
          <m:r>
            <m:t>^L </m:t>
          </m:r>
          <m:r>
            <m:t>\sin</m:t>
          </m:r>
          <m:r>
            <m:t>^2(</m:t>
          </m:r>
          <m:f>
            <m:num>
              <m:r>
                <m:t>nπ x</m:t>
              </m:r>
            </m:num>
            <m:den>
              <m:r>
                <m:t>L</m:t>
              </m:r>
            </m:den>
          </m:f>
          <m:r>
            <m:t>) dx = A</m:t>
          </m:r>
          <m:r>
            <m:t>^2 (</m:t>
          </m:r>
          <m:f>
            <m:num>
              <m:r>
                <m:t>L</m:t>
              </m:r>
            </m:num>
            <m:den>
              <m:r>
                <m:t>2</m:t>
              </m:r>
            </m:den>
          </m:f>
          <m:r>
            <m:t>) = 1 </m:t>
          </m:r>
          <m:r>
            <m:t>\implies A = </m:t>
          </m:r>
          <m:rad>
            <m:radPr>
              <m:degHide m:val="1"/>
            </m:radPr>
            <m:deg/>
            <m:e>
              <m:f>
                <m:num>
                  <m:r>
                    <m:t>2</m:t>
                  </m:r>
                </m:num>
                <m:den>
                  <m:r>
                    <m:t>L</m:t>
                  </m:r>
                </m:den>
              </m:f>
            </m:e>
          </m:rad>
        </m:oMath>
      </m:oMathPara>
    </w:p>
    <w:p>
      <w:pPr>
        <w:spacing w:line="360" w:lineRule="auto" w:after="120"/>
        <w:jc w:val="both"/>
      </w:pPr>
      <w:r>
        <w:rPr>
          <w:rFonts w:ascii="Times New Roman" w:hAnsi="Times New Roman"/>
        </w:rPr>
        <w:t>yielding the complete normalized spatial eigenmodes: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pStyle w:val="Heading3"/>
        <w:spacing w:before="240" w:after="80"/>
      </w:pPr>
      <w:r>
        <w:t>2. Physical Consequences and Zero-Point Energy</w:t>
      </w:r>
    </w:p>
    <w:p>
      <w:pPr>
        <w:spacing w:before="160" w:after="160"/>
        <w:jc w:val="center"/>
      </w:pPr>
      <m:oMathPara>
        <m:oMath>
          <m:sSub>
            <m:e>
              <m:r>
                <m:t>E</m:t>
              </m:r>
            </m:e>
            <m:sub>
              <m:r>
                <m:t>1</m:t>
              </m:r>
            </m:sub>
          </m:sSub>
          <m:r>
            <m:t> = </m:t>
          </m:r>
          <m:f>
            <m:num>
              <m:sSup>
                <m:e>
                  <m:r>
                    <m:t>h</m:t>
                  </m:r>
                </m:e>
                <m:sup>
                  <m:r>
                    <m:t>2</m:t>
                  </m:r>
                </m:sup>
              </m:sSup>
            </m:num>
            <m:den>
              <m:r>
                <m:t>8mL</m:t>
              </m:r>
              <m:r>
                <m:t>^2</m:t>
              </m:r>
            </m:den>
          </m:f>
          <m:r>
            <m:t> &gt; 0</m:t>
          </m:r>
        </m:oMath>
      </m:oMathPara>
    </w:p>
    <w:p>
      <w:pPr>
        <w:pStyle w:val="Heading4"/>
        <w:spacing w:before="160" w:after="80"/>
      </w:pPr>
      <w:r>
        <w:t>Formal Analytical Derivation of Physical Interpretation of Solutions and Eigenstates in Particle in a 1D Box (Infinite Potential Well)</w:t>
      </w:r>
    </w:p>
    <w:p>
      <w:pPr>
        <w:pStyle w:val="Heading3"/>
        <w:spacing w:before="240" w:after="80"/>
      </w:pPr>
      <w:r>
        <w:t>Analytical Derivation of Physical Interpretation of Solutions and Eigenstates in Particle in a 1D Box (Infinite Potential Well)</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before="160" w:after="160"/>
        <w:jc w:val="center"/>
      </w:pPr>
      <m:oMathPara>
        <m:oMath>
          <m:r>
            <m:t>ψ(x) = A</m:t>
          </m:r>
          <m:r>
            <m:t>\sin(kx) + B</m:t>
          </m:r>
          <m:r>
            <m:t>\cos(kx)</m:t>
          </m:r>
        </m:oMath>
      </m:oMathPara>
    </w:p>
    <w:p>
      <w:pPr>
        <w:spacing w:before="160" w:after="160"/>
        <w:jc w:val="center"/>
      </w:pPr>
      <m:oMathPara>
        <m:oMath>
          <m:r>
            <m:t>kL = nπ, </m:t>
          </m:r>
          <m:r>
            <m:t>\quad n = 1, 2, 3, </m:t>
          </m:r>
          <m:r>
            <m:t>\dots</m:t>
          </m:r>
        </m:oMath>
      </m:oMathPara>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after="240"/>
      </w:pPr>
    </w:p>
    <w:p>
      <w:pPr>
        <w:pStyle w:val="Heading3"/>
        <w:spacing w:before="280" w:after="120"/>
      </w:pPr>
      <w:r>
        <w:t>Contemporary Engineering and Technological Applications of Particle in a 1D Box (Infinite Potential Well)</w:t>
      </w:r>
    </w:p>
    <w:p>
      <w:pPr>
        <w:pStyle w:val="Heading3"/>
        <w:spacing w:before="240" w:after="80"/>
      </w:pPr>
      <w:r>
        <w:t>Foundations and Scope of Contemporary Engineering and Technological Applications of Particle in a 1D Box (Infinite Potential Well)</w:t>
      </w:r>
    </w:p>
    <w:p>
      <w:pPr>
        <w:spacing w:before="160" w:after="160"/>
        <w:jc w:val="center"/>
      </w:pPr>
      <m:oMathPara>
        <m:oMath>
          <m:r>
            <m:t>ψ(0) = 0 </m:t>
          </m:r>
          <m:r>
            <m:t>\quad and </m:t>
          </m:r>
          <m:r>
            <m:t>\quad ψ(L) = 0</m:t>
          </m:r>
        </m:oMath>
      </m:oMathPara>
    </w:p>
    <w:p>
      <w:pPr>
        <w:pStyle w:val="Heading3"/>
        <w:spacing w:before="240" w:after="80"/>
      </w:pPr>
      <w:r>
        <w:t>1. Mathematical Derivation of Energy Eigenvalues and Eigenfunctions</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Eψ(x) </m:t>
          </m:r>
          <m:r>
            <m:t>\implies </m:t>
          </m:r>
          <m:f>
            <m:num>
              <m:sSup>
                <m:e>
                  <m:r>
                    <m:t>d</m:t>
                  </m:r>
                </m:e>
                <m:sup>
                  <m:r>
                    <m:t>2</m:t>
                  </m:r>
                </m:sup>
              </m:sSup>
              <m:r>
                <m:t>ψ(x)</m:t>
              </m:r>
            </m:num>
            <m:den>
              <m:r>
                <m:t>dx</m:t>
              </m:r>
              <m:r>
                <m:t>^2</m:t>
              </m:r>
            </m:den>
          </m:f>
          <m:r>
            <m:t> + k</m:t>
          </m:r>
          <m:r>
            <m:t>^2 ψ(x) = 0</m:t>
          </m:r>
        </m:oMath>
      </m:oMathPara>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b/>
        </w:rPr>
        <w:t>Step 1: Imposition of Left Boundary Condition.</w:t>
      </w:r>
      <w:r>
        <w:rPr>
          <w:rFonts w:ascii="Times New Roman" w:hAnsi="Times New Roman"/>
        </w:rPr>
        <w:t xml:space="preserve"> At </w:t>
      </w:r>
      <w:r>
        <w:rPr>
          <w:rFonts w:ascii="Cambria Math" w:hAnsi="Cambria Math"/>
          <w:i/>
        </w:rPr>
        <w:t>x = 0</w:t>
      </w:r>
      <w:r>
        <w:rPr>
          <w:rFonts w:ascii="Times New Roman" w:hAnsi="Times New Roman"/>
        </w:rPr>
        <w:t>:</w:t>
      </w:r>
    </w:p>
    <w:p>
      <w:pPr>
        <w:spacing w:before="160" w:after="160"/>
        <w:jc w:val="center"/>
      </w:pPr>
      <m:oMathPara>
        <m:oMath>
          <m:r>
            <m:t>ψ(0) = A</m:t>
          </m:r>
          <m:r>
            <m:t>\sin(0) + B</m:t>
          </m:r>
          <m:r>
            <m:t>\cos(0) = 0 </m:t>
          </m:r>
          <m:r>
            <m:t>\implies B = 0</m:t>
          </m:r>
        </m:oMath>
      </m:oMathPara>
    </w:p>
    <w:p>
      <w:pPr>
        <w:spacing w:line="360" w:lineRule="auto" w:after="120"/>
        <w:jc w:val="both"/>
      </w:pPr>
      <w:r>
        <w:rPr>
          <w:rFonts w:ascii="Times New Roman" w:hAnsi="Times New Roman"/>
        </w:rPr>
        <w:t xml:space="preserve">yielding </w:t>
      </w:r>
      <w:r>
        <w:rPr>
          <w:rFonts w:ascii="Cambria Math" w:hAnsi="Cambria Math"/>
          <w:i/>
        </w:rPr>
        <w:t>ψ(x) = A\sin(kx)</w:t>
      </w:r>
      <w:r>
        <w:rPr>
          <w:rFonts w:ascii="Times New Roman" w:hAnsi="Times New Roman"/>
        </w:rPr>
        <w:t>.</w:t>
      </w:r>
    </w:p>
    <w:p>
      <w:pPr>
        <w:spacing w:line="360" w:lineRule="auto" w:after="120"/>
        <w:jc w:val="both"/>
      </w:pPr>
      <w:r>
        <w:rPr>
          <w:rFonts w:ascii="Times New Roman" w:hAnsi="Times New Roman"/>
          <w:b/>
        </w:rPr>
        <w:t>Step 2: Imposition of Right Boundary Condition.</w:t>
      </w:r>
      <w:r>
        <w:rPr>
          <w:rFonts w:ascii="Times New Roman" w:hAnsi="Times New Roman"/>
        </w:rPr>
        <w:t xml:space="preserve"> Evaluating at </w:t>
      </w:r>
      <w:r>
        <w:rPr>
          <w:rFonts w:ascii="Cambria Math" w:hAnsi="Cambria Math"/>
          <w:i/>
        </w:rPr>
        <w:t>x = L</w:t>
      </w:r>
      <w:r>
        <w:rPr>
          <w:rFonts w:ascii="Times New Roman" w:hAnsi="Times New Roman"/>
        </w:rPr>
        <w:t>:</w:t>
      </w:r>
    </w:p>
    <w:p>
      <w:pPr>
        <w:spacing w:before="160" w:after="160"/>
        <w:jc w:val="center"/>
      </w:pPr>
      <m:oMathPara>
        <m:oMath>
          <m:sSup>
            <m:e>
              <m:r>
                <m:t>A</m:t>
              </m:r>
            </m:e>
            <m:sup>
              <m:r>
                <m:t>2</m:t>
              </m:r>
            </m:sup>
          </m:sSup>
          <m:r>
            <m:t> ∫</m:t>
          </m:r>
          <m:r>
            <m:t>_0</m:t>
          </m:r>
          <m:r>
            <m:t>^L </m:t>
          </m:r>
          <m:r>
            <m:t>\sin</m:t>
          </m:r>
          <m:r>
            <m:t>^2(</m:t>
          </m:r>
          <m:f>
            <m:num>
              <m:r>
                <m:t>nπ x</m:t>
              </m:r>
            </m:num>
            <m:den>
              <m:r>
                <m:t>L</m:t>
              </m:r>
            </m:den>
          </m:f>
          <m:r>
            <m:t>) dx = A</m:t>
          </m:r>
          <m:r>
            <m:t>^2 (</m:t>
          </m:r>
          <m:f>
            <m:num>
              <m:r>
                <m:t>L</m:t>
              </m:r>
            </m:num>
            <m:den>
              <m:r>
                <m:t>2</m:t>
              </m:r>
            </m:den>
          </m:f>
          <m:r>
            <m:t>) = 1 </m:t>
          </m:r>
          <m:r>
            <m:t>\implies A = </m:t>
          </m:r>
          <m:rad>
            <m:radPr>
              <m:degHide m:val="1"/>
            </m:radPr>
            <m:deg/>
            <m:e>
              <m:f>
                <m:num>
                  <m:r>
                    <m:t>2</m:t>
                  </m:r>
                </m:num>
                <m:den>
                  <m:r>
                    <m:t>L</m:t>
                  </m:r>
                </m:den>
              </m:f>
            </m:e>
          </m:rad>
        </m:oMath>
      </m:oMathPara>
    </w:p>
    <w:p>
      <w:pPr>
        <w:spacing w:line="360" w:lineRule="auto" w:after="120"/>
        <w:jc w:val="both"/>
      </w:pPr>
      <w:r>
        <w:rPr>
          <w:rFonts w:ascii="Times New Roman" w:hAnsi="Times New Roman"/>
        </w:rPr>
        <w:t>yielding the complete normalized spatial eigenmodes: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pStyle w:val="Heading3"/>
        <w:spacing w:before="240" w:after="80"/>
      </w:pPr>
      <w:r>
        <w:t>2. Physical Consequences and Zero-Point Energy</w:t>
      </w:r>
    </w:p>
    <w:p>
      <w:pPr>
        <w:spacing w:before="160" w:after="160"/>
        <w:jc w:val="center"/>
      </w:pPr>
      <m:oMathPara>
        <m:oMath>
          <m:sSub>
            <m:e>
              <m:r>
                <m:t>E</m:t>
              </m:r>
            </m:e>
            <m:sub>
              <m:r>
                <m:t>1</m:t>
              </m:r>
            </m:sub>
          </m:sSub>
          <m:r>
            <m:t> = </m:t>
          </m:r>
          <m:f>
            <m:num>
              <m:sSup>
                <m:e>
                  <m:r>
                    <m:t>h</m:t>
                  </m:r>
                </m:e>
                <m:sup>
                  <m:r>
                    <m:t>2</m:t>
                  </m:r>
                </m:sup>
              </m:sSup>
            </m:num>
            <m:den>
              <m:r>
                <m:t>8mL</m:t>
              </m:r>
              <m:r>
                <m:t>^2</m:t>
              </m:r>
            </m:den>
          </m:f>
          <m:r>
            <m:t> &gt; 0</m:t>
          </m:r>
        </m:oMath>
      </m:oMathPara>
    </w:p>
    <w:p>
      <w:pPr>
        <w:pStyle w:val="Heading4"/>
        <w:spacing w:before="160" w:after="80"/>
      </w:pPr>
      <w:r>
        <w:t>Formal Analytical Derivation of Contemporary Engineering and Technological Applications of Particle in a 1D Box (Infinite Potential Well)</w:t>
      </w:r>
    </w:p>
    <w:p>
      <w:pPr>
        <w:pStyle w:val="Heading3"/>
        <w:spacing w:before="240" w:after="80"/>
      </w:pPr>
      <w:r>
        <w:t>Analytical Derivation of Contemporary Engineering and Technological Applications of Particle in a 1D Box (Infinite Potential Well)</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before="160" w:after="160"/>
        <w:jc w:val="center"/>
      </w:pPr>
      <m:oMathPara>
        <m:oMath>
          <m:r>
            <m:t>ψ(x) = A</m:t>
          </m:r>
          <m:r>
            <m:t>\sin(kx) + B</m:t>
          </m:r>
          <m:r>
            <m:t>\cos(kx)</m:t>
          </m:r>
        </m:oMath>
      </m:oMathPara>
    </w:p>
    <w:p>
      <w:pPr>
        <w:spacing w:before="160" w:after="160"/>
        <w:jc w:val="center"/>
      </w:pPr>
      <m:oMathPara>
        <m:oMath>
          <m:r>
            <m:t>kL = nπ, </m:t>
          </m:r>
          <m:r>
            <m:t>\quad n = 1, 2, 3, </m:t>
          </m:r>
          <m:r>
            <m:t>\dots</m:t>
          </m:r>
        </m:oMath>
      </m:oMathPara>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after="240"/>
      </w:pPr>
    </w:p>
    <w:p>
      <w:pPr>
        <w:pStyle w:val="Heading3"/>
        <w:spacing w:before="280" w:after="120"/>
      </w:pPr>
      <w:r>
        <w:t>Physical Limitations, Assumptions, and Boundary Scope of Particle in a 1D Box (Infinite Potential Well)</w:t>
      </w:r>
    </w:p>
    <w:p>
      <w:pPr>
        <w:pStyle w:val="Heading3"/>
        <w:spacing w:before="240" w:after="80"/>
      </w:pPr>
      <w:r>
        <w:t>Foundations and Scope of Physical Limitations, Assumptions, and Boundary Scope of Particle in a 1D Box (Infinite Potential Well)</w:t>
      </w:r>
    </w:p>
    <w:p>
      <w:pPr>
        <w:spacing w:before="160" w:after="160"/>
        <w:jc w:val="center"/>
      </w:pPr>
      <m:oMathPara>
        <m:oMath>
          <m:r>
            <m:t>ψ(0) = 0 </m:t>
          </m:r>
          <m:r>
            <m:t>\quad and </m:t>
          </m:r>
          <m:r>
            <m:t>\quad ψ(L) = 0</m:t>
          </m:r>
        </m:oMath>
      </m:oMathPara>
    </w:p>
    <w:p>
      <w:pPr>
        <w:pStyle w:val="Heading3"/>
        <w:spacing w:before="240" w:after="80"/>
      </w:pPr>
      <w:r>
        <w:t>1. Mathematical Derivation of Energy Eigenvalues and Eigenfunctions</w:t>
      </w:r>
    </w:p>
    <w:p>
      <w:pPr>
        <w:spacing w:before="160" w:after="160"/>
        <w:jc w:val="center"/>
      </w:pPr>
      <m:oMathPara>
        <m:oMath>
          <m:r>
            <m:t>-</m:t>
          </m:r>
          <m:f>
            <m:num>
              <m:sSup>
                <m:e>
                  <m:r>
                    <m:t>ħ</m:t>
                  </m:r>
                </m:e>
                <m:sup>
                  <m:r>
                    <m:t>2</m:t>
                  </m:r>
                </m:sup>
              </m:sSup>
            </m:num>
            <m:den>
              <m:r>
                <m:t>2m</m:t>
              </m:r>
            </m:den>
          </m:f>
          <m:r>
            <m:t> </m:t>
          </m:r>
          <m:f>
            <m:num>
              <m:sSup>
                <m:e>
                  <m:r>
                    <m:t>d</m:t>
                  </m:r>
                </m:e>
                <m:sup>
                  <m:r>
                    <m:t>2</m:t>
                  </m:r>
                </m:sup>
              </m:sSup>
              <m:r>
                <m:t>ψ(x)</m:t>
              </m:r>
            </m:num>
            <m:den>
              <m:r>
                <m:t>dx</m:t>
              </m:r>
              <m:r>
                <m:t>^2</m:t>
              </m:r>
            </m:den>
          </m:f>
          <m:r>
            <m:t> = Eψ(x) </m:t>
          </m:r>
          <m:r>
            <m:t>\implies </m:t>
          </m:r>
          <m:f>
            <m:num>
              <m:sSup>
                <m:e>
                  <m:r>
                    <m:t>d</m:t>
                  </m:r>
                </m:e>
                <m:sup>
                  <m:r>
                    <m:t>2</m:t>
                  </m:r>
                </m:sup>
              </m:sSup>
              <m:r>
                <m:t>ψ(x)</m:t>
              </m:r>
            </m:num>
            <m:den>
              <m:r>
                <m:t>dx</m:t>
              </m:r>
              <m:r>
                <m:t>^2</m:t>
              </m:r>
            </m:den>
          </m:f>
          <m:r>
            <m:t> + k</m:t>
          </m:r>
          <m:r>
            <m:t>^2 ψ(x) = 0</m:t>
          </m:r>
        </m:oMath>
      </m:oMathPara>
    </w:p>
    <w:p>
      <w:pPr>
        <w:spacing w:before="160" w:after="160"/>
        <w:jc w:val="center"/>
      </w:pPr>
      <m:oMathPara>
        <m:oMath>
          <m:r>
            <m:t>ψ(x) = A</m:t>
          </m:r>
          <m:r>
            <m:t>\sin(kx) + B</m:t>
          </m:r>
          <m:r>
            <m:t>\cos(kx)</m:t>
          </m:r>
        </m:oMath>
      </m:oMathPara>
    </w:p>
    <w:p>
      <w:pPr>
        <w:spacing w:line="360" w:lineRule="auto" w:after="120"/>
        <w:jc w:val="both"/>
      </w:pPr>
      <w:r>
        <w:rPr>
          <w:rFonts w:ascii="Times New Roman" w:hAnsi="Times New Roman"/>
          <w:b/>
        </w:rPr>
        <w:t>Step 1: Imposition of Left Boundary Condition.</w:t>
      </w:r>
      <w:r>
        <w:rPr>
          <w:rFonts w:ascii="Times New Roman" w:hAnsi="Times New Roman"/>
        </w:rPr>
        <w:t xml:space="preserve"> At </w:t>
      </w:r>
      <w:r>
        <w:rPr>
          <w:rFonts w:ascii="Cambria Math" w:hAnsi="Cambria Math"/>
          <w:i/>
        </w:rPr>
        <w:t>x = 0</w:t>
      </w:r>
      <w:r>
        <w:rPr>
          <w:rFonts w:ascii="Times New Roman" w:hAnsi="Times New Roman"/>
        </w:rPr>
        <w:t>:</w:t>
      </w:r>
    </w:p>
    <w:p>
      <w:pPr>
        <w:spacing w:before="160" w:after="160"/>
        <w:jc w:val="center"/>
      </w:pPr>
      <m:oMathPara>
        <m:oMath>
          <m:r>
            <m:t>ψ(0) = A</m:t>
          </m:r>
          <m:r>
            <m:t>\sin(0) + B</m:t>
          </m:r>
          <m:r>
            <m:t>\cos(0) = 0 </m:t>
          </m:r>
          <m:r>
            <m:t>\implies B = 0</m:t>
          </m:r>
        </m:oMath>
      </m:oMathPara>
    </w:p>
    <w:p>
      <w:pPr>
        <w:spacing w:line="360" w:lineRule="auto" w:after="120"/>
        <w:jc w:val="both"/>
      </w:pPr>
      <w:r>
        <w:rPr>
          <w:rFonts w:ascii="Times New Roman" w:hAnsi="Times New Roman"/>
        </w:rPr>
        <w:t xml:space="preserve">yielding </w:t>
      </w:r>
      <w:r>
        <w:rPr>
          <w:rFonts w:ascii="Cambria Math" w:hAnsi="Cambria Math"/>
          <w:i/>
        </w:rPr>
        <w:t>ψ(x) = A\sin(kx)</w:t>
      </w:r>
      <w:r>
        <w:rPr>
          <w:rFonts w:ascii="Times New Roman" w:hAnsi="Times New Roman"/>
        </w:rPr>
        <w:t>.</w:t>
      </w:r>
    </w:p>
    <w:p>
      <w:pPr>
        <w:spacing w:line="360" w:lineRule="auto" w:after="120"/>
        <w:jc w:val="both"/>
      </w:pPr>
      <w:r>
        <w:rPr>
          <w:rFonts w:ascii="Times New Roman" w:hAnsi="Times New Roman"/>
          <w:b/>
        </w:rPr>
        <w:t>Step 2: Imposition of Right Boundary Condition.</w:t>
      </w:r>
      <w:r>
        <w:rPr>
          <w:rFonts w:ascii="Times New Roman" w:hAnsi="Times New Roman"/>
        </w:rPr>
        <w:t xml:space="preserve"> Evaluating at </w:t>
      </w:r>
      <w:r>
        <w:rPr>
          <w:rFonts w:ascii="Cambria Math" w:hAnsi="Cambria Math"/>
          <w:i/>
        </w:rPr>
        <w:t>x = L</w:t>
      </w:r>
      <w:r>
        <w:rPr>
          <w:rFonts w:ascii="Times New Roman" w:hAnsi="Times New Roman"/>
        </w:rPr>
        <w:t>:</w:t>
      </w:r>
    </w:p>
    <w:p>
      <w:pPr>
        <w:spacing w:before="160" w:after="160"/>
        <w:jc w:val="center"/>
      </w:pPr>
      <m:oMathPara>
        <m:oMath>
          <m:sSup>
            <m:e>
              <m:r>
                <m:t>A</m:t>
              </m:r>
            </m:e>
            <m:sup>
              <m:r>
                <m:t>2</m:t>
              </m:r>
            </m:sup>
          </m:sSup>
          <m:r>
            <m:t> ∫</m:t>
          </m:r>
          <m:r>
            <m:t>_0</m:t>
          </m:r>
          <m:r>
            <m:t>^L </m:t>
          </m:r>
          <m:r>
            <m:t>\sin</m:t>
          </m:r>
          <m:r>
            <m:t>^2(</m:t>
          </m:r>
          <m:f>
            <m:num>
              <m:r>
                <m:t>nπ x</m:t>
              </m:r>
            </m:num>
            <m:den>
              <m:r>
                <m:t>L</m:t>
              </m:r>
            </m:den>
          </m:f>
          <m:r>
            <m:t>) dx = A</m:t>
          </m:r>
          <m:r>
            <m:t>^2 (</m:t>
          </m:r>
          <m:f>
            <m:num>
              <m:r>
                <m:t>L</m:t>
              </m:r>
            </m:num>
            <m:den>
              <m:r>
                <m:t>2</m:t>
              </m:r>
            </m:den>
          </m:f>
          <m:r>
            <m:t>) = 1 </m:t>
          </m:r>
          <m:r>
            <m:t>\implies A = </m:t>
          </m:r>
          <m:rad>
            <m:radPr>
              <m:degHide m:val="1"/>
            </m:radPr>
            <m:deg/>
            <m:e>
              <m:f>
                <m:num>
                  <m:r>
                    <m:t>2</m:t>
                  </m:r>
                </m:num>
                <m:den>
                  <m:r>
                    <m:t>L</m:t>
                  </m:r>
                </m:den>
              </m:f>
            </m:e>
          </m:rad>
        </m:oMath>
      </m:oMathPara>
    </w:p>
    <w:p>
      <w:pPr>
        <w:spacing w:line="360" w:lineRule="auto" w:after="120"/>
        <w:jc w:val="both"/>
      </w:pPr>
      <w:r>
        <w:rPr>
          <w:rFonts w:ascii="Times New Roman" w:hAnsi="Times New Roman"/>
        </w:rPr>
        <w:t>yielding the complete normalized spatial eigenmodes: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pStyle w:val="Heading3"/>
        <w:spacing w:before="240" w:after="80"/>
      </w:pPr>
      <w:r>
        <w:t>2. Physical Consequences and Zero-Point Energy</w:t>
      </w:r>
    </w:p>
    <w:p>
      <w:pPr>
        <w:spacing w:before="160" w:after="160"/>
        <w:jc w:val="center"/>
      </w:pPr>
      <m:oMathPara>
        <m:oMath>
          <m:sSub>
            <m:e>
              <m:r>
                <m:t>E</m:t>
              </m:r>
            </m:e>
            <m:sub>
              <m:r>
                <m:t>1</m:t>
              </m:r>
            </m:sub>
          </m:sSub>
          <m:r>
            <m:t> = </m:t>
          </m:r>
          <m:f>
            <m:num>
              <m:sSup>
                <m:e>
                  <m:r>
                    <m:t>h</m:t>
                  </m:r>
                </m:e>
                <m:sup>
                  <m:r>
                    <m:t>2</m:t>
                  </m:r>
                </m:sup>
              </m:sSup>
            </m:num>
            <m:den>
              <m:r>
                <m:t>8mL</m:t>
              </m:r>
              <m:r>
                <m:t>^2</m:t>
              </m:r>
            </m:den>
          </m:f>
          <m:r>
            <m:t> &gt; 0</m:t>
          </m:r>
        </m:oMath>
      </m:oMathPara>
    </w:p>
    <w:p>
      <w:pPr>
        <w:pStyle w:val="Heading4"/>
        <w:spacing w:before="160" w:after="80"/>
      </w:pPr>
      <w:r>
        <w:t>Formal Analytical Derivation of Physical Limitations, Assumptions, and Boundary Scope of Particle in a 1D Box (Infinite Potential Well)</w:t>
      </w:r>
    </w:p>
    <w:p>
      <w:pPr>
        <w:pStyle w:val="Heading3"/>
        <w:spacing w:before="240" w:after="80"/>
      </w:pPr>
      <w:r>
        <w:t>Analytical Derivation of Physical Limitations, Assumptions, and Boundary Scope of Particle in a 1D Box (Infinite Potential Well)</w:t>
      </w:r>
    </w:p>
    <w:p>
      <w:pPr>
        <w:spacing w:before="160" w:after="160"/>
        <w:jc w:val="center"/>
      </w:pPr>
      <m:oMathPara>
        <m:oMath>
          <m:f>
            <m:num>
              <m:sSup>
                <m:e>
                  <m:r>
                    <m:t>d</m:t>
                  </m:r>
                </m:e>
                <m:sup>
                  <m:r>
                    <m:t>2</m:t>
                  </m:r>
                </m:sup>
              </m:sSup>
              <m:r>
                <m:t>ψ(x)</m:t>
              </m:r>
            </m:num>
            <m:den>
              <m:r>
                <m:t>dx</m:t>
              </m:r>
              <m:r>
                <m:t>^2</m:t>
              </m:r>
            </m:den>
          </m:f>
          <m:r>
            <m:t> + </m:t>
          </m:r>
          <m:f>
            <m:num>
              <m:r>
                <m:t>2mE</m:t>
              </m:r>
            </m:num>
            <m:den>
              <m:sSup>
                <m:e>
                  <m:r>
                    <m:t>ħ</m:t>
                  </m:r>
                </m:e>
                <m:sup>
                  <m:r>
                    <m:t>2</m:t>
                  </m:r>
                </m:sup>
              </m:sSup>
            </m:den>
          </m:f>
          <m:r>
            <m:t>ψ(x) = 0</m:t>
          </m:r>
        </m:oMath>
      </m:oMathPara>
    </w:p>
    <w:p>
      <w:pPr>
        <w:spacing w:before="160" w:after="160"/>
        <w:jc w:val="center"/>
      </w:pPr>
      <m:oMathPara>
        <m:oMath>
          <m:r>
            <m:t>ψ(x) = A</m:t>
          </m:r>
          <m:r>
            <m:t>\sin(kx) + B</m:t>
          </m:r>
          <m:r>
            <m:t>\cos(kx)</m:t>
          </m:r>
        </m:oMath>
      </m:oMathPara>
    </w:p>
    <w:p>
      <w:pPr>
        <w:spacing w:before="160" w:after="160"/>
        <w:jc w:val="center"/>
      </w:pPr>
      <m:oMathPara>
        <m:oMath>
          <m:r>
            <m:t>kL = nπ, </m:t>
          </m:r>
          <m:r>
            <m:t>\quad n = 1, 2, 3, </m:t>
          </m:r>
          <m:r>
            <m:t>\dots</m:t>
          </m:r>
        </m:oMath>
      </m:oMathPara>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after="240"/>
      </w:pPr>
    </w:p>
    <w:p>
      <w:pPr>
        <w:pStyle w:val="Heading2"/>
        <w:spacing w:before="400" w:after="160"/>
      </w:pPr>
      <w:r>
        <w:t>Quantum Mechanical Applications</w:t>
      </w:r>
    </w:p>
    <w:p>
      <w:pPr>
        <w:pStyle w:val="Heading3"/>
        <w:spacing w:before="280" w:after="120"/>
      </w:pPr>
      <w:r>
        <w:t>Physical Concept and Fundamental Principles of Quantum Mechanical Applications</w:t>
      </w:r>
    </w:p>
    <w:p>
      <w:pPr>
        <w:pStyle w:val="Heading3"/>
        <w:spacing w:before="240" w:after="80"/>
      </w:pPr>
      <w:r>
        <w:t>Physical Concept and Fundamental Principles of Quantum Mechanical Applications</w:t>
      </w:r>
    </w:p>
    <w:p>
      <w:pPr>
        <w:spacing w:line="360" w:lineRule="auto" w:after="120"/>
        <w:jc w:val="both"/>
      </w:pPr>
      <w:r>
        <w:rPr>
          <w:rFonts w:ascii="Times New Roman" w:hAnsi="Times New Roman"/>
        </w:rPr>
        <w:t>The technological translation of quantum mechanics relies upon exploiting wave-particle duality, energy state quantization, and non-classical barrier penetration. Unlike classical macroscopic machinery where states form a continuous continuum and barriers present absolute physical boundaries, nanoscale quantum devices manipulate individual wavefunction envelopes. By engineering spatial confinement dimensions on the scale of the electron de Broglie wavelength (</w:t>
      </w:r>
      <w:r>
        <w:rPr>
          <w:rFonts w:ascii="Cambria Math" w:hAnsi="Cambria Math"/>
          <w:i/>
        </w:rPr>
        <w:t>\sim 1 to 10 nm</w:t>
      </w:r>
      <w:r>
        <w:rPr>
          <w:rFonts w:ascii="Times New Roman" w:hAnsi="Times New Roman"/>
        </w:rPr>
        <w:t>), solid-state physicists and electronic engineers precisely modulate charge carrier dynamics and discrete radiative transition rates.</w:t>
      </w:r>
    </w:p>
    <w:p>
      <w:pPr>
        <w:spacing w:after="240"/>
      </w:pPr>
    </w:p>
    <w:p>
      <w:pPr>
        <w:pStyle w:val="Heading3"/>
        <w:spacing w:before="280" w:after="120"/>
      </w:pPr>
      <w:r>
        <w:t>Mathematical Formulation and Governing Equations of Quantum Mechanical Applications</w:t>
      </w:r>
    </w:p>
    <w:p>
      <w:pPr>
        <w:pStyle w:val="Heading3"/>
        <w:spacing w:before="240" w:after="80"/>
      </w:pPr>
      <w:r>
        <w:t>Mathematical Formulation and Governing Equations of Quantum Mechanical Applications</w:t>
      </w:r>
    </w:p>
    <w:p>
      <w:pPr>
        <w:spacing w:line="360" w:lineRule="auto" w:after="120"/>
        <w:jc w:val="both"/>
      </w:pPr>
      <w:r>
        <w:rPr>
          <w:rFonts w:ascii="Times New Roman" w:hAnsi="Times New Roman"/>
        </w:rPr>
        <w:t xml:space="preserve">The quantitative foundation for quantum engineering devices is governed by the reduced transmission coefficient across nanoscale potential barriers and the density of states </w:t>
      </w:r>
      <w:r>
        <w:rPr>
          <w:rFonts w:ascii="Cambria Math" w:hAnsi="Cambria Math"/>
          <w:i/>
        </w:rPr>
        <w:t>g(E)</w:t>
      </w:r>
      <w:r>
        <w:rPr>
          <w:rFonts w:ascii="Times New Roman" w:hAnsi="Times New Roman"/>
        </w:rPr>
        <w:t xml:space="preserve"> in reduced dimensionalities:</w:t>
      </w:r>
    </w:p>
    <w:p>
      <w:pPr>
        <w:spacing w:before="160" w:after="160"/>
        <w:jc w:val="center"/>
      </w:pPr>
      <m:oMathPara>
        <m:oMath>
          <m:sSub>
            <m:e>
              <m:r>
                <m:t>g</m:t>
              </m:r>
            </m:e>
            <m:sub>
              <m:r>
                <m:t>2D</m:t>
              </m:r>
            </m:sub>
          </m:sSub>
          <m:r>
            <m:t>(E) = </m:t>
          </m:r>
          <m:f>
            <m:num>
              <m:r>
                <m:t>m</m:t>
              </m:r>
              <m:r>
                <m:t>^*</m:t>
              </m:r>
            </m:num>
            <m:den>
              <m:r>
                <m:t>π ħ</m:t>
              </m:r>
              <m:r>
                <m:t>^2</m:t>
              </m:r>
            </m:den>
          </m:f>
          <m:r>
            <m:t>, </m:t>
          </m:r>
          <m:r>
            <m:t>\quad g</m:t>
          </m:r>
          <m:r>
            <m:t>_</m:t>
          </m:r>
          <m:r>
            <m:t>{1D</m:t>
          </m:r>
          <m:r>
            <m:t>}(E) = </m:t>
          </m:r>
          <m:f>
            <m:num>
              <m:rad>
                <m:radPr>
                  <m:degHide m:val="1"/>
                </m:radPr>
                <m:deg/>
                <m:e>
                  <m:r>
                    <m:t>2m</m:t>
                  </m:r>
                  <m:r>
                    <m:t>^*</m:t>
                  </m:r>
                </m:e>
              </m:rad>
            </m:num>
            <m:den>
              <m:r>
                <m:t>π ħ </m:t>
              </m:r>
              <m:rad>
                <m:radPr>
                  <m:degHide m:val="1"/>
                </m:radPr>
                <m:deg/>
                <m:e>
                  <m:r>
                    <m:t>E</m:t>
                  </m:r>
                </m:e>
              </m:rad>
            </m:den>
          </m:f>
          <m:r>
            <m:t>, </m:t>
          </m:r>
          <m:r>
            <m:t>\quad g</m:t>
          </m:r>
          <m:r>
            <m:t>_</m:t>
          </m:r>
          <m:r>
            <m:t>{0D</m:t>
          </m:r>
          <m:r>
            <m:t>}(E) = 2∑</m:t>
          </m:r>
          <m:r>
            <m:t>_i δ(E - E</m:t>
          </m:r>
          <m:r>
            <m:t>_i)</m:t>
          </m:r>
        </m:oMath>
      </m:oMathPara>
    </w:p>
    <w:p>
      <w:pPr>
        <w:spacing w:line="360" w:lineRule="auto" w:after="120"/>
        <w:jc w:val="both"/>
      </w:pPr>
      <w:r>
        <w:rPr>
          <w:rFonts w:ascii="Times New Roman" w:hAnsi="Times New Roman"/>
        </w:rPr>
        <w:t xml:space="preserve">For barrier penetration, the transmission probability </w:t>
      </w:r>
      <w:r>
        <w:rPr>
          <w:rFonts w:ascii="Cambria Math" w:hAnsi="Cambria Math"/>
          <w:i/>
        </w:rPr>
        <w:t>T(E)</w:t>
      </w:r>
      <w:r>
        <w:rPr>
          <w:rFonts w:ascii="Times New Roman" w:hAnsi="Times New Roman"/>
        </w:rPr>
        <w:t xml:space="preserve"> under the WKB approximation is expressed as:</w:t>
      </w:r>
    </w:p>
    <w:p>
      <w:pPr>
        <w:spacing w:before="160" w:after="160"/>
        <w:jc w:val="center"/>
      </w:pPr>
      <m:oMathPara>
        <m:oMath>
          <m:r>
            <m:t>T(E) ≈ </m:t>
          </m:r>
          <m:r>
            <m:t>\exp(-2∫</m:t>
          </m:r>
          <m:r>
            <m:t>_</m:t>
          </m:r>
          <m:r>
            <m:t>{x</m:t>
          </m:r>
          <m:r>
            <m:t>_1</m:t>
          </m:r>
          <m:r>
            <m:t>}</m:t>
          </m:r>
          <m:r>
            <m:t>^</m:t>
          </m:r>
          <m:r>
            <m:t>{x</m:t>
          </m:r>
          <m:r>
            <m:t>_2</m:t>
          </m:r>
          <m:r>
            <m:t>} </m:t>
          </m:r>
          <m:rad>
            <m:radPr>
              <m:degHide m:val="1"/>
            </m:radPr>
            <m:deg/>
            <m:e>
              <m:f>
                <m:num>
                  <m:r>
                    <m:t>2m(V(x) - E)</m:t>
                  </m:r>
                </m:num>
                <m:den>
                  <m:sSup>
                    <m:e>
                      <m:r>
                        <m:t>ħ</m:t>
                      </m:r>
                    </m:e>
                    <m:sup>
                      <m:r>
                        <m:t>2</m:t>
                      </m:r>
                    </m:sup>
                  </m:sSup>
                </m:den>
              </m:f>
            </m:e>
          </m:rad>
          <m:r>
            <m:t> dx)</m:t>
          </m:r>
        </m:oMath>
      </m:oMathPara>
    </w:p>
    <w:p>
      <w:pPr>
        <w:spacing w:line="360" w:lineRule="auto" w:after="120"/>
        <w:jc w:val="both"/>
      </w:pPr>
      <w:r>
        <w:rPr>
          <w:rFonts w:ascii="Times New Roman" w:hAnsi="Times New Roman"/>
        </w:rPr>
        <w:t>This exponential dependence ensures that sub-angstrom dimensional alterations produce measurable order-of-magnitude changes in electronic transport.</w:t>
      </w:r>
    </w:p>
    <w:p>
      <w:pPr>
        <w:spacing w:after="240"/>
      </w:pPr>
    </w:p>
    <w:p>
      <w:pPr>
        <w:pStyle w:val="Heading3"/>
        <w:spacing w:before="280" w:after="120"/>
      </w:pPr>
      <w:r>
        <w:t>Analytical Derivation and Boundary Conditions for Quantum Mechanical Applications</w:t>
      </w:r>
    </w:p>
    <w:p>
      <w:pPr>
        <w:pStyle w:val="Heading3"/>
        <w:spacing w:before="240" w:after="80"/>
      </w:pPr>
      <w:r>
        <w:t>Analytical Derivation and Boundary Conditions for Quantum Mechanical Applications</w:t>
      </w:r>
    </w:p>
    <w:p>
      <w:pPr>
        <w:spacing w:line="360" w:lineRule="auto" w:after="120"/>
        <w:jc w:val="both"/>
      </w:pPr>
      <w:r>
        <w:rPr>
          <w:rFonts w:ascii="Times New Roman" w:hAnsi="Times New Roman"/>
        </w:rPr>
        <w:t xml:space="preserve">To derive the analytical tunneling probability for a finite rectangular potential barrier of height </w:t>
      </w:r>
      <w:r>
        <w:rPr>
          <w:rFonts w:ascii="Cambria Math" w:hAnsi="Cambria Math"/>
          <w:i/>
        </w:rPr>
        <w:t>V_0</w:t>
      </w:r>
      <w:r>
        <w:rPr>
          <w:rFonts w:ascii="Times New Roman" w:hAnsi="Times New Roman"/>
        </w:rPr>
        <w:t xml:space="preserve"> and thickness </w:t>
      </w:r>
      <w:r>
        <w:rPr>
          <w:rFonts w:ascii="Cambria Math" w:hAnsi="Cambria Math"/>
          <w:i/>
        </w:rPr>
        <w:t>d</w:t>
      </w:r>
      <w:r>
        <w:rPr>
          <w:rFonts w:ascii="Times New Roman" w:hAnsi="Times New Roman"/>
        </w:rPr>
        <w:t xml:space="preserve"> (</w:t>
      </w:r>
      <w:r>
        <w:rPr>
          <w:rFonts w:ascii="Cambria Math" w:hAnsi="Cambria Math"/>
          <w:i/>
        </w:rPr>
        <w:t>E &lt; V_0</w:t>
      </w:r>
      <w:r>
        <w:rPr>
          <w:rFonts w:ascii="Times New Roman" w:hAnsi="Times New Roman"/>
        </w:rPr>
        <w:t>), the wave functions across the three spatial regions are solved under continuity constraints. In Region I (</w:t>
      </w:r>
      <w:r>
        <w:rPr>
          <w:rFonts w:ascii="Cambria Math" w:hAnsi="Cambria Math"/>
          <w:i/>
        </w:rPr>
        <w:t>x &lt; 0</w:t>
      </w:r>
      <w:r>
        <w:rPr>
          <w:rFonts w:ascii="Times New Roman" w:hAnsi="Times New Roman"/>
        </w:rPr>
        <w:t xml:space="preserve">), the wave is </w:t>
      </w:r>
      <w:r>
        <w:rPr>
          <w:rFonts w:ascii="Cambria Math" w:hAnsi="Cambria Math"/>
          <w:i/>
        </w:rPr>
        <w:t>ψ_I(x) = e^{ikx} + R e^{-ikx}</w:t>
      </w:r>
      <w:r>
        <w:rPr>
          <w:rFonts w:ascii="Times New Roman" w:hAnsi="Times New Roman"/>
        </w:rPr>
        <w:t xml:space="preserve"> with </w:t>
      </w:r>
      <w:r>
        <w:rPr>
          <w:rFonts w:ascii="Cambria Math" w:hAnsi="Cambria Math"/>
          <w:i/>
        </w:rPr>
        <w:t>k = \sqrt{2mE}/ħ</w:t>
      </w:r>
      <w:r>
        <w:rPr>
          <w:rFonts w:ascii="Times New Roman" w:hAnsi="Times New Roman"/>
        </w:rPr>
        <w:t>. Inside the classically forbidden barrier Region II (</w:t>
      </w:r>
      <w:r>
        <w:rPr>
          <w:rFonts w:ascii="Cambria Math" w:hAnsi="Cambria Math"/>
          <w:i/>
        </w:rPr>
        <w:t>0 &lt; x &lt; d</w:t>
      </w:r>
      <w:r>
        <w:rPr>
          <w:rFonts w:ascii="Times New Roman" w:hAnsi="Times New Roman"/>
        </w:rPr>
        <w:t xml:space="preserve">), the Helmholtz equation yields the evanescent state </w:t>
      </w:r>
      <w:r>
        <w:rPr>
          <w:rFonts w:ascii="Cambria Math" w:hAnsi="Cambria Math"/>
          <w:i/>
        </w:rPr>
        <w:t>ψ_{II}(x) = A e^{κ x} + B e^{-κ x}</w:t>
      </w:r>
      <w:r>
        <w:rPr>
          <w:rFonts w:ascii="Times New Roman" w:hAnsi="Times New Roman"/>
        </w:rPr>
        <w:t xml:space="preserve">, where </w:t>
      </w:r>
      <w:r>
        <w:rPr>
          <w:rFonts w:ascii="Cambria Math" w:hAnsi="Cambria Math"/>
          <w:i/>
        </w:rPr>
        <w:t>κ = \sqrt{2m(V_0 - E)}/ħ</w:t>
      </w:r>
      <w:r>
        <w:rPr>
          <w:rFonts w:ascii="Times New Roman" w:hAnsi="Times New Roman"/>
        </w:rPr>
        <w:t>. In Region III (</w:t>
      </w:r>
      <w:r>
        <w:rPr>
          <w:rFonts w:ascii="Cambria Math" w:hAnsi="Cambria Math"/>
          <w:i/>
        </w:rPr>
        <w:t>x &gt; d</w:t>
      </w:r>
      <w:r>
        <w:rPr>
          <w:rFonts w:ascii="Times New Roman" w:hAnsi="Times New Roman"/>
        </w:rPr>
        <w:t xml:space="preserve">), the transmitted wave propagates freely as </w:t>
      </w:r>
      <w:r>
        <w:rPr>
          <w:rFonts w:ascii="Cambria Math" w:hAnsi="Cambria Math"/>
          <w:i/>
        </w:rPr>
        <w:t>ψ_{III}(x) = C e^{ikx}</w:t>
      </w:r>
      <w:r>
        <w:rPr>
          <w:rFonts w:ascii="Times New Roman" w:hAnsi="Times New Roman"/>
        </w:rPr>
        <w:t>.</w:t>
      </w:r>
    </w:p>
    <w:p>
      <w:pPr>
        <w:spacing w:line="360" w:lineRule="auto" w:after="120"/>
        <w:jc w:val="both"/>
      </w:pPr>
      <w:r>
        <w:rPr>
          <w:rFonts w:ascii="Times New Roman" w:hAnsi="Times New Roman"/>
        </w:rPr>
        <w:t xml:space="preserve">Matching boundary conditions </w:t>
      </w:r>
      <w:r>
        <w:rPr>
          <w:rFonts w:ascii="Cambria Math" w:hAnsi="Cambria Math"/>
          <w:i/>
        </w:rPr>
        <w:t>ψ</w:t>
      </w:r>
      <w:r>
        <w:rPr>
          <w:rFonts w:ascii="Times New Roman" w:hAnsi="Times New Roman"/>
        </w:rPr>
        <w:t xml:space="preserve"> and </w:t>
      </w:r>
      <w:r>
        <w:rPr>
          <w:rFonts w:ascii="Cambria Math" w:hAnsi="Cambria Math"/>
          <w:i/>
        </w:rPr>
        <w:t>\frac{dψ}{dx}</w:t>
      </w:r>
      <w:r>
        <w:rPr>
          <w:rFonts w:ascii="Times New Roman" w:hAnsi="Times New Roman"/>
        </w:rPr>
        <w:t xml:space="preserve"> at </w:t>
      </w:r>
      <w:r>
        <w:rPr>
          <w:rFonts w:ascii="Cambria Math" w:hAnsi="Cambria Math"/>
          <w:i/>
        </w:rPr>
        <w:t>x = 0</w:t>
      </w:r>
      <w:r>
        <w:rPr>
          <w:rFonts w:ascii="Times New Roman" w:hAnsi="Times New Roman"/>
        </w:rPr>
        <w:t xml:space="preserve"> and </w:t>
      </w:r>
      <w:r>
        <w:rPr>
          <w:rFonts w:ascii="Cambria Math" w:hAnsi="Cambria Math"/>
          <w:i/>
        </w:rPr>
        <w:t>x = d</w:t>
      </w:r>
      <w:r>
        <w:rPr>
          <w:rFonts w:ascii="Times New Roman" w:hAnsi="Times New Roman"/>
        </w:rPr>
        <w:t xml:space="preserve"> yields the exact transmission coefficient:</w:t>
      </w:r>
    </w:p>
    <w:p>
      <w:pPr>
        <w:spacing w:before="160" w:after="160"/>
        <w:jc w:val="center"/>
      </w:pPr>
      <m:oMathPara>
        <m:oMath>
          <m:r>
            <m:t>T = [1 + </m:t>
          </m:r>
          <m:f>
            <m:num>
              <m:sSubSup>
                <m:e>
                  <m:r>
                    <m:t>V</m:t>
                  </m:r>
                </m:e>
                <m:sub>
                  <m:r>
                    <m:t>0</m:t>
                  </m:r>
                </m:sub>
                <m:sup>
                  <m:r>
                    <m:t>2</m:t>
                  </m:r>
                </m:sup>
              </m:sSubSup>
              <m:r>
                <m:t> </m:t>
              </m:r>
              <m:r>
                <m:t>\sinh</m:t>
              </m:r>
              <m:r>
                <m:t>^2(κ d)</m:t>
              </m:r>
            </m:num>
            <m:den>
              <m:r>
                <m:t>4E(V</m:t>
              </m:r>
              <m:r>
                <m:t>_0 - E)</m:t>
              </m:r>
            </m:den>
          </m:f>
          <m:r>
            <m:t>]</m:t>
          </m:r>
          <m:r>
            <m:t>^</m:t>
          </m:r>
          <m:r>
            <m:t>{-1</m:t>
          </m:r>
          <m:r>
            <m:t>}</m:t>
          </m:r>
        </m:oMath>
      </m:oMathPara>
    </w:p>
    <w:p>
      <w:pPr>
        <w:spacing w:line="360" w:lineRule="auto" w:after="120"/>
        <w:jc w:val="both"/>
      </w:pPr>
      <w:r>
        <w:rPr>
          <w:rFonts w:ascii="Times New Roman" w:hAnsi="Times New Roman"/>
        </w:rPr>
        <w:t xml:space="preserve">For thick barriers where </w:t>
      </w:r>
      <w:r>
        <w:rPr>
          <w:rFonts w:ascii="Cambria Math" w:hAnsi="Cambria Math"/>
          <w:i/>
        </w:rPr>
        <w:t>κ d \gg 1</w:t>
      </w:r>
      <w:r>
        <w:rPr>
          <w:rFonts w:ascii="Times New Roman" w:hAnsi="Times New Roman"/>
        </w:rPr>
        <w:t xml:space="preserve">, </w:t>
      </w:r>
      <w:r>
        <w:rPr>
          <w:rFonts w:ascii="Cambria Math" w:hAnsi="Cambria Math"/>
          <w:i/>
        </w:rPr>
        <w:t>\sinh(κ d) ≈ \frac{1}{2}e^{κ d}</w:t>
      </w:r>
      <w:r>
        <w:rPr>
          <w:rFonts w:ascii="Times New Roman" w:hAnsi="Times New Roman"/>
        </w:rPr>
        <w:t xml:space="preserve">, simplifying the transmission to the canonical exponential law </w:t>
      </w:r>
      <w:r>
        <w:rPr>
          <w:rFonts w:ascii="Cambria Math" w:hAnsi="Cambria Math"/>
          <w:i/>
        </w:rPr>
        <w:t>T ≈ 16\frac{E}{V_0}(1 - \frac{E}{V_0})e^{-2κ d}</w:t>
      </w:r>
      <w:r>
        <w:rPr>
          <w:rFonts w:ascii="Times New Roman" w:hAnsi="Times New Roman"/>
        </w:rPr>
        <w:t>.</w:t>
      </w:r>
    </w:p>
    <w:p>
      <w:pPr>
        <w:spacing w:after="240"/>
      </w:pPr>
    </w:p>
    <w:p>
      <w:pPr>
        <w:pStyle w:val="Heading3"/>
        <w:spacing w:before="280" w:after="120"/>
      </w:pPr>
      <w:r>
        <w:t>Physical Interpretation of Solutions and Eigenstates in Quantum Mechanical Applications</w:t>
      </w:r>
    </w:p>
    <w:p>
      <w:pPr>
        <w:pStyle w:val="Heading3"/>
        <w:spacing w:before="240" w:after="80"/>
      </w:pPr>
      <w:r>
        <w:t>Foundations and Scope of Physical Interpretation of Solutions and Eigenstates in Quantum Mechanical Applications</w:t>
      </w:r>
    </w:p>
    <w:p>
      <w:pPr>
        <w:spacing w:after="240"/>
      </w:pPr>
    </w:p>
    <w:p>
      <w:pPr>
        <w:pStyle w:val="Heading3"/>
        <w:spacing w:before="280" w:after="120"/>
      </w:pPr>
      <w:r>
        <w:t>Contemporary Engineering and Technological Applications of Quantum Mechanical Applications</w:t>
      </w:r>
    </w:p>
    <w:p>
      <w:pPr>
        <w:pStyle w:val="Heading3"/>
        <w:spacing w:before="240" w:after="80"/>
      </w:pPr>
      <w:r>
        <w:t>Contemporary Engineering and Technological Applications of Quantum Mechanical Applications</w:t>
      </w:r>
    </w:p>
    <w:p>
      <w:pPr>
        <w:spacing w:line="360" w:lineRule="auto" w:after="120"/>
        <w:jc w:val="both"/>
      </w:pPr>
      <w:r>
        <w:rPr>
          <w:rFonts w:ascii="Times New Roman" w:hAnsi="Times New Roman"/>
        </w:rPr>
        <w:t>Modern engineering harnesses quantum phenomena across computing, optical telecommunications, and biomedical instrumentation. The primary quantum technologies operating in contemporary industry include:</w:t>
      </w:r>
    </w:p>
    <w:p>
      <w:pPr>
        <w:spacing w:before="280" w:after="8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ig_6ffbc650.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2.7 — Apparatus Diagram: Schematic of Contemporary Engineering and Technological Applications of Quantum Mechanical Applications</w:t>
      </w:r>
    </w:p>
    <w:p>
      <w:pPr>
        <w:spacing w:after="240"/>
      </w:pPr>
    </w:p>
    <w:p>
      <w:pPr>
        <w:pStyle w:val="Heading3"/>
        <w:spacing w:before="280" w:after="120"/>
      </w:pPr>
      <w:r>
        <w:t>Physical Limitations, Assumptions, and Boundary Scope of Quantum Mechanical Applications</w:t>
      </w:r>
    </w:p>
    <w:p>
      <w:pPr>
        <w:pStyle w:val="Heading3"/>
        <w:spacing w:before="240" w:after="80"/>
      </w:pPr>
      <w:r>
        <w:t>Physical Limitations, Assumptions, and Boundary Scope of Quantum Mechanical Applications</w:t>
      </w:r>
    </w:p>
    <w:p>
      <w:pPr>
        <w:spacing w:line="360" w:lineRule="auto" w:after="120"/>
        <w:jc w:val="both"/>
      </w:pPr>
      <w:r>
        <w:rPr>
          <w:rFonts w:ascii="Times New Roman" w:hAnsi="Times New Roman"/>
        </w:rPr>
        <w:t xml:space="preserve">To derive the analytical tunneling probability for a finite rectangular potential barrier of height </w:t>
      </w:r>
      <w:r>
        <w:rPr>
          <w:rFonts w:ascii="Cambria Math" w:hAnsi="Cambria Math"/>
          <w:i/>
        </w:rPr>
        <w:t>V_0</w:t>
      </w:r>
      <w:r>
        <w:rPr>
          <w:rFonts w:ascii="Times New Roman" w:hAnsi="Times New Roman"/>
        </w:rPr>
        <w:t xml:space="preserve"> and thickness </w:t>
      </w:r>
      <w:r>
        <w:rPr>
          <w:rFonts w:ascii="Cambria Math" w:hAnsi="Cambria Math"/>
          <w:i/>
        </w:rPr>
        <w:t>d</w:t>
      </w:r>
      <w:r>
        <w:rPr>
          <w:rFonts w:ascii="Times New Roman" w:hAnsi="Times New Roman"/>
        </w:rPr>
        <w:t xml:space="preserve"> (</w:t>
      </w:r>
      <w:r>
        <w:rPr>
          <w:rFonts w:ascii="Cambria Math" w:hAnsi="Cambria Math"/>
          <w:i/>
        </w:rPr>
        <w:t>E &lt; V_0</w:t>
      </w:r>
      <w:r>
        <w:rPr>
          <w:rFonts w:ascii="Times New Roman" w:hAnsi="Times New Roman"/>
        </w:rPr>
        <w:t>), the wave functions across the three spatial regions are solved under continuity constraints. In Region I (</w:t>
      </w:r>
      <w:r>
        <w:rPr>
          <w:rFonts w:ascii="Cambria Math" w:hAnsi="Cambria Math"/>
          <w:i/>
        </w:rPr>
        <w:t>x &lt; 0</w:t>
      </w:r>
      <w:r>
        <w:rPr>
          <w:rFonts w:ascii="Times New Roman" w:hAnsi="Times New Roman"/>
        </w:rPr>
        <w:t xml:space="preserve">), the wave is </w:t>
      </w:r>
      <w:r>
        <w:rPr>
          <w:rFonts w:ascii="Cambria Math" w:hAnsi="Cambria Math"/>
          <w:i/>
        </w:rPr>
        <w:t>ψ_I(x) = e^{ikx} + R e^{-ikx}</w:t>
      </w:r>
      <w:r>
        <w:rPr>
          <w:rFonts w:ascii="Times New Roman" w:hAnsi="Times New Roman"/>
        </w:rPr>
        <w:t xml:space="preserve"> with </w:t>
      </w:r>
      <w:r>
        <w:rPr>
          <w:rFonts w:ascii="Cambria Math" w:hAnsi="Cambria Math"/>
          <w:i/>
        </w:rPr>
        <w:t>k = \sqrt{2mE}/ħ</w:t>
      </w:r>
      <w:r>
        <w:rPr>
          <w:rFonts w:ascii="Times New Roman" w:hAnsi="Times New Roman"/>
        </w:rPr>
        <w:t>. Inside the classically forbidden barrier Region II (</w:t>
      </w:r>
      <w:r>
        <w:rPr>
          <w:rFonts w:ascii="Cambria Math" w:hAnsi="Cambria Math"/>
          <w:i/>
        </w:rPr>
        <w:t>0 &lt; x &lt; d</w:t>
      </w:r>
      <w:r>
        <w:rPr>
          <w:rFonts w:ascii="Times New Roman" w:hAnsi="Times New Roman"/>
        </w:rPr>
        <w:t xml:space="preserve">), the Helmholtz equation yields the evanescent state </w:t>
      </w:r>
      <w:r>
        <w:rPr>
          <w:rFonts w:ascii="Cambria Math" w:hAnsi="Cambria Math"/>
          <w:i/>
        </w:rPr>
        <w:t>ψ_{II}(x) = A e^{κ x} + B e^{-κ x}</w:t>
      </w:r>
      <w:r>
        <w:rPr>
          <w:rFonts w:ascii="Times New Roman" w:hAnsi="Times New Roman"/>
        </w:rPr>
        <w:t xml:space="preserve">, where </w:t>
      </w:r>
      <w:r>
        <w:rPr>
          <w:rFonts w:ascii="Cambria Math" w:hAnsi="Cambria Math"/>
          <w:i/>
        </w:rPr>
        <w:t>κ = \sqrt{2m(V_0 - E)}/ħ</w:t>
      </w:r>
      <w:r>
        <w:rPr>
          <w:rFonts w:ascii="Times New Roman" w:hAnsi="Times New Roman"/>
        </w:rPr>
        <w:t>. In Region III (</w:t>
      </w:r>
      <w:r>
        <w:rPr>
          <w:rFonts w:ascii="Cambria Math" w:hAnsi="Cambria Math"/>
          <w:i/>
        </w:rPr>
        <w:t>x &gt; d</w:t>
      </w:r>
      <w:r>
        <w:rPr>
          <w:rFonts w:ascii="Times New Roman" w:hAnsi="Times New Roman"/>
        </w:rPr>
        <w:t xml:space="preserve">), the transmitted wave propagates freely as </w:t>
      </w:r>
      <w:r>
        <w:rPr>
          <w:rFonts w:ascii="Cambria Math" w:hAnsi="Cambria Math"/>
          <w:i/>
        </w:rPr>
        <w:t>ψ_{III}(x) = C e^{ikx}</w:t>
      </w:r>
      <w:r>
        <w:rPr>
          <w:rFonts w:ascii="Times New Roman" w:hAnsi="Times New Roman"/>
        </w:rPr>
        <w:t>.</w:t>
      </w:r>
    </w:p>
    <w:p>
      <w:pPr>
        <w:spacing w:after="240"/>
      </w:pPr>
    </w:p>
    <w:p>
      <w:pPr>
        <w:pStyle w:val="Heading2"/>
        <w:spacing w:before="400" w:after="160"/>
      </w:pPr>
      <w:r>
        <w:t>Academic Bibliography</w:t>
      </w:r>
    </w:p>
    <w:p>
      <w:pPr>
        <w:pStyle w:val="Heading3"/>
        <w:spacing w:before="280" w:after="120"/>
      </w:pPr>
      <w:r>
        <w:t>References</w:t>
      </w:r>
    </w:p>
    <w:p>
      <w:pPr>
        <w:pStyle w:val="Heading1"/>
        <w:spacing w:before="400" w:after="160"/>
      </w:pPr>
      <w:r>
        <w:t>References &amp; Academic Bibliography</w:t>
      </w:r>
    </w:p>
    <w:p>
      <w:pPr>
        <w:spacing w:line="360" w:lineRule="auto" w:after="120"/>
        <w:jc w:val="both"/>
      </w:pPr>
      <w:r>
        <w:rPr>
          <w:rFonts w:ascii="Times New Roman" w:hAnsi="Times New Roman"/>
        </w:rPr>
        <w:t>[1] Adam, John A., "A Sturm-Liouville Equation: The Time-Independent One-Dimensional Schrödinger Equation," Princeton University Press, 2017. Available: https://doi.org/10.23943/princeton/9780691148373.003.0023.</w:t>
      </w:r>
    </w:p>
    <w:p>
      <w:pPr>
        <w:spacing w:line="360" w:lineRule="auto" w:after="120"/>
        <w:jc w:val="both"/>
      </w:pPr>
      <w:r>
        <w:rPr>
          <w:rFonts w:ascii="Times New Roman" w:hAnsi="Times New Roman"/>
        </w:rPr>
        <w:t>[2] Kalanov, Temur Z., "De Broglie Hypothesis and the Schrödinger Equation : Gross Errors in Mathematics, Physics, Formal Logic and Dialectics," Diva Enterprises Private Limited, 2025. Available: https://doi.org/10.5958/2394-9309.2025.00001.8.</w:t>
      </w:r>
    </w:p>
    <w:p>
      <w:pPr>
        <w:spacing w:line="360" w:lineRule="auto" w:after="120"/>
        <w:jc w:val="both"/>
      </w:pPr>
      <w:r>
        <w:rPr>
          <w:rFonts w:ascii="Times New Roman" w:hAnsi="Times New Roman"/>
        </w:rPr>
        <w:t>[3] Academic Research Faculty, "Introduction to relativistic quantum mechanics," Cambridge University Press, 2011. Available: https://doi.org/10.1017/cbo9781139032681.002.</w:t>
      </w:r>
    </w:p>
    <w:p>
      <w:pPr>
        <w:spacing w:line="360" w:lineRule="auto" w:after="120"/>
        <w:jc w:val="both"/>
      </w:pPr>
      <w:r>
        <w:rPr>
          <w:rFonts w:ascii="Times New Roman" w:hAnsi="Times New Roman"/>
        </w:rPr>
        <w:t>[4] XIE, Weikai, "NUMERICAL STUDY OF MULTI-PARTICLE SYSTEMS IN A ONE-DIMENSIONAL INFINITE POTENTIAL WELL," Tsinghua University Press, 2025. Available: https://doi.org/10.26599/phys.2025.9320406.</w:t>
      </w:r>
    </w:p>
    <w:p>
      <w:pPr>
        <w:spacing w:line="360" w:lineRule="auto" w:after="120"/>
        <w:jc w:val="both"/>
      </w:pPr>
      <w:r>
        <w:rPr>
          <w:rFonts w:ascii="Times New Roman" w:hAnsi="Times New Roman"/>
        </w:rPr>
        <w:t>[5] Riley, K. F., "Quantum operators," Cambridge University Press, None. Available: https://doi.org/10.1017/ccol0521861535.019.</w:t>
      </w:r>
    </w:p>
    <w:p>
      <w:pPr>
        <w:spacing w:line="360" w:lineRule="auto" w:after="120"/>
        <w:jc w:val="both"/>
      </w:pPr>
      <w:r>
        <w:rPr>
          <w:rFonts w:ascii="Times New Roman" w:hAnsi="Times New Roman"/>
        </w:rPr>
        <w:t>[6] Academic Research Faculty, "Some Applications of Thermodynamics to Problems of Physics and Engineering," Cambridge University Press, 2016. Available: https://doi.org/10.1017/9781316779446.009.</w:t>
      </w:r>
    </w:p>
    <w:p>
      <w:pPr>
        <w:spacing w:line="360" w:lineRule="auto" w:after="120"/>
        <w:jc w:val="both"/>
      </w:pPr>
      <w:r>
        <w:rPr>
          <w:rFonts w:ascii="Times New Roman" w:hAnsi="Times New Roman"/>
        </w:rPr>
        <w:t>[7] Baggott, Jim, "Special relativity and de Broglie' hypothesis," Oxford University PressOxford, 2003. Available: https://doi.org/10.1093/oso/9780198529279.005.0004.</w:t>
      </w:r>
    </w:p>
    <w:p>
      <w:pPr>
        <w:spacing w:line="360" w:lineRule="auto" w:after="120"/>
        <w:jc w:val="both"/>
      </w:pPr>
      <w:r>
        <w:rPr>
          <w:rFonts w:ascii="Times New Roman" w:hAnsi="Times New Roman"/>
        </w:rPr>
        <w:t>[8] GU, Zhuocheng, "TIME EVOLUTION OF A PARTICLE IN A ONE-DIMENSIONAL INFINITE SQUARE WELL POTENTIAL WITH MOVING BOUNDARY," Tsinghua University Press, 2023. Available: https://doi.org/10.26599/phys.2023.9320105.</w:t>
      </w:r>
    </w:p>
    <w:p>
      <w:pPr>
        <w:spacing w:line="360" w:lineRule="auto" w:after="120"/>
        <w:jc w:val="both"/>
      </w:pPr>
      <w:r>
        <w:rPr>
          <w:rFonts w:ascii="Times New Roman" w:hAnsi="Times New Roman"/>
        </w:rPr>
        <w:t>[9] LOH, Kok Choy, "The Heisenberg Uncertainty Principle," Cambridge University Press (CUP), 2023. Available: https://doi.org/10.33774/coe-2023-m4bwq-v2.</w:t>
      </w:r>
    </w:p>
    <w:p>
      <w:pPr>
        <w:spacing w:line="360" w:lineRule="auto" w:after="120"/>
        <w:jc w:val="both"/>
      </w:pPr>
      <w:r>
        <w:rPr>
          <w:rFonts w:ascii="Times New Roman" w:hAnsi="Times New Roman"/>
        </w:rPr>
        <w:t>[10] Academic Research Faculty, "The Time-Independent Schrödinger Equation," Cambridge University Press, 2024. Available: https://doi.org/10.1017/9781009389594.004.</w:t>
      </w:r>
    </w:p>
    <w:p>
      <w:pPr>
        <w:spacing w:line="360" w:lineRule="auto" w:after="120"/>
        <w:jc w:val="both"/>
      </w:pPr>
      <w:r>
        <w:rPr>
          <w:rFonts w:ascii="Times New Roman" w:hAnsi="Times New Roman"/>
        </w:rPr>
        <w:t>[11] Academic Research Faculty, "The Wave Function and Its Interpretation," Yale University Press, 2020. Available: https://doi.org/10.2307/j.ctv10sm90h.24.</w:t>
      </w:r>
    </w:p>
    <w:p>
      <w:pPr>
        <w:spacing w:line="360" w:lineRule="auto" w:after="120"/>
        <w:jc w:val="both"/>
      </w:pPr>
      <w:r>
        <w:rPr>
          <w:rFonts w:ascii="Times New Roman" w:hAnsi="Times New Roman"/>
        </w:rPr>
        <w:t>[12] Fromhold, Albert Thomas, "AN INTRODUCTION TO QUANTUM MECHANICS," Elsevier, 1981. Available: https://doi.org/10.1016/b978-0-12-269150-8.50006-1.</w:t>
      </w:r>
    </w:p>
    <w:p>
      <w:pPr>
        <w:spacing w:line="360" w:lineRule="auto" w:after="120"/>
        <w:jc w:val="both"/>
      </w:pPr>
      <w:r>
        <w:rPr>
          <w:rFonts w:ascii="Times New Roman" w:hAnsi="Times New Roman"/>
        </w:rPr>
        <w:t>[13] Beauchard, K., "Approximate stabilization of a quantum particle in a 1D infinite potential well," Elsevier BV, 2008. Available: https://doi.org/10.3182/20080706-5-kr-1001.01477.</w:t>
      </w:r>
    </w:p>
    <w:p>
      <w:pPr>
        <w:spacing w:line="360" w:lineRule="auto" w:after="120"/>
        <w:jc w:val="both"/>
      </w:pPr>
      <w:r>
        <w:rPr>
          <w:rFonts w:ascii="Times New Roman" w:hAnsi="Times New Roman"/>
        </w:rPr>
        <w:t>[14] Mawdsley, J., "Demonstrating Phase Velocity and Group Velocity," American Association of Physics Teachers (AAPT), 1969. Available: https://doi.org/10.1119/1.1975877.</w:t>
      </w:r>
    </w:p>
    <w:p>
      <w:pPr>
        <w:spacing w:line="360" w:lineRule="auto" w:after="120"/>
        <w:jc w:val="both"/>
      </w:pPr>
      <w:r>
        <w:rPr>
          <w:rFonts w:ascii="Times New Roman" w:hAnsi="Times New Roman"/>
        </w:rPr>
        <w:t>[15] Hogarth, C A, "First Year Physics for Diploma in Technology Students of Mechanical Engineering," IOP Publishing, 1961. Available: https://doi.org/10.1088/0031-9112/12/10/002.</w:t>
      </w:r>
    </w:p>
    <w:p>
      <w:pPr>
        <w:spacing w:line="360" w:lineRule="auto" w:after="120"/>
        <w:jc w:val="both"/>
      </w:pPr>
      <w:r>
        <w:rPr>
          <w:rFonts w:ascii="Times New Roman" w:hAnsi="Times New Roman"/>
        </w:rPr>
        <w:t>[16] Academic Research Faculty, "Introduction to Quantum Mechanical Applications," Elsevier, 1959. Available: https://doi.org/10.1016/b978-1-4832-3059-7.50018-6.</w:t>
      </w:r>
    </w:p>
    <w:p>
      <w:pPr>
        <w:spacing w:line="360" w:lineRule="auto" w:after="120"/>
        <w:jc w:val="both"/>
      </w:pPr>
      <w:r>
        <w:rPr>
          <w:rFonts w:ascii="Times New Roman" w:hAnsi="Times New Roman"/>
        </w:rPr>
        <w:t>[17] Kosarev, A. A., "Modeling of eigenvalues and eigenfunctions of heat- and mass-transfer systems," Springer Science and Business Media LLC, 1975. Available: https://doi.org/10.1007/bf00865849.</w:t>
      </w:r>
    </w:p>
    <w:p>
      <w:pPr>
        <w:spacing w:line="360" w:lineRule="auto" w:after="120"/>
        <w:jc w:val="both"/>
      </w:pPr>
      <w:r>
        <w:rPr>
          <w:rFonts w:ascii="Times New Roman" w:hAnsi="Times New Roman"/>
        </w:rPr>
        <w:t>[18] Uğurlu, Berat Tuğrul, "On the wave nature of particles," Physics Essays Publication, 2022. Available: https://doi.org/10.4006/0836-1398-35.2.171.</w:t>
      </w:r>
    </w:p>
    <w:p>
      <w:pPr>
        <w:spacing w:line="360" w:lineRule="auto" w:after="120"/>
        <w:jc w:val="both"/>
      </w:pPr>
      <w:r>
        <w:rPr>
          <w:rFonts w:ascii="Times New Roman" w:hAnsi="Times New Roman"/>
        </w:rPr>
        <w:t>[19] Barber, N. F., "Phase Velocity and Group Velocity," American Association of Physics Teachers (AAPT), 1959. Available: https://doi.org/10.1119/1.1934769.</w:t>
      </w:r>
    </w:p>
    <w:p>
      <w:pPr>
        <w:spacing w:line="360" w:lineRule="auto" w:after="120"/>
        <w:jc w:val="both"/>
      </w:pPr>
      <w:r>
        <w:rPr>
          <w:rFonts w:ascii="Times New Roman" w:hAnsi="Times New Roman"/>
        </w:rPr>
        <w:t>[20] Lanfear, Nathan A., "The Time-Dependent Schrödinger Equation, Riccati Equation, and Airy Functions," MDPI AG, 2025. Available: https://doi.org/10.3390/physics7020019.</w:t>
      </w:r>
    </w:p>
    <w:p>
      <w:pPr>
        <w:spacing w:line="360" w:lineRule="auto" w:after="120"/>
        <w:jc w:val="both"/>
      </w:pPr>
      <w:r>
        <w:rPr>
          <w:rFonts w:ascii="Times New Roman" w:hAnsi="Times New Roman"/>
        </w:rPr>
        <w:t>[21] Tycrská, Tomás, "The de Broglie hypothesis leading to path integrals," IOP Publishing, 1996. Available: https://doi.org/10.1088/0143-0807/17/3/012.</w:t>
      </w:r>
    </w:p>
    <w:p>
      <w:pPr>
        <w:spacing w:line="360" w:lineRule="auto" w:after="120"/>
        <w:jc w:val="both"/>
      </w:pPr>
      <w:r>
        <w:rPr>
          <w:rFonts w:ascii="Times New Roman" w:hAnsi="Times New Roman"/>
        </w:rPr>
        <w:t>[22] Maczka, Darren, "WIP: Integrating Computation within an Engineering Physics Course," ASEE Conferences, None. Available: https://doi.org/10.18260/1-2--44857.</w:t>
      </w:r>
    </w:p>
    <w:p>
      <w:pPr>
        <w:spacing w:line="360" w:lineRule="auto" w:after="120"/>
        <w:jc w:val="both"/>
      </w:pPr>
      <w:r>
        <w:rPr>
          <w:rFonts w:ascii="Times New Roman" w:hAnsi="Times New Roman"/>
        </w:rPr>
        <w:t>[23] Akulich, P. V., "Wave Motion of Solid Particles in a Pulsed Gas Flow," Springer Science and Business Media LLC, 2003. Available: https://doi.org/10.1023/a:1025693903756.</w:t>
      </w:r>
    </w:p>
    <w:p>
      <w:pPr>
        <w:spacing w:line="360" w:lineRule="auto" w:after="120"/>
        <w:jc w:val="both"/>
      </w:pPr>
      <w:r>
        <w:rPr>
          <w:rFonts w:ascii="Times New Roman" w:hAnsi="Times New Roman"/>
        </w:rPr>
        <w:t>[24] Academic Research Faculty, "Determination of Eigenvalues and Eigenfunctions," Springer-Verlag, None. Available: https://doi.org/10.1007/3-540-26490-6_5.</w:t>
      </w:r>
    </w:p>
    <w:p>
      <w:pPr>
        <w:spacing w:line="360" w:lineRule="auto" w:after="120"/>
        <w:jc w:val="both"/>
      </w:pPr>
      <w:r>
        <w:rPr>
          <w:rFonts w:ascii="Times New Roman" w:hAnsi="Times New Roman"/>
        </w:rPr>
        <w:t>[25] FURTH, R.H., "Eigenfunctions and Eigenvalues of the Wave Equation," Elsevier, 1970. Available: https://doi.org/10.1016/b978-0-08-013375-1.50009-x.</w:t>
      </w:r>
    </w:p>
    <w:p>
      <w:pPr>
        <w:spacing w:line="360" w:lineRule="auto" w:after="120"/>
        <w:jc w:val="both"/>
      </w:pPr>
      <w:r>
        <w:rPr>
          <w:rFonts w:ascii="Times New Roman" w:hAnsi="Times New Roman"/>
        </w:rPr>
        <w:t>[26] Academic Research Faculty, "Matter waves—wave mechanics of particles," Springer New York, None. Available: https://doi.org/10.1007/0-387-21632-4_24.</w:t>
      </w:r>
    </w:p>
    <w:p>
      <w:pPr>
        <w:spacing w:line="360" w:lineRule="auto" w:after="120"/>
        <w:jc w:val="both"/>
      </w:pPr>
      <w:r>
        <w:rPr>
          <w:rFonts w:ascii="Times New Roman" w:hAnsi="Times New Roman"/>
        </w:rPr>
        <w:t>[27] Academic Research Faculty, "Numerical Applications to Polyatomic Molecules," CRC Press, 2016. Available: https://doi.org/10.1201/b14673-11.</w:t>
      </w:r>
    </w:p>
    <w:p>
      <w:pPr>
        <w:spacing w:line="360" w:lineRule="auto" w:after="120"/>
        <w:jc w:val="both"/>
      </w:pPr>
      <w:r>
        <w:rPr>
          <w:rFonts w:ascii="Times New Roman" w:hAnsi="Times New Roman"/>
        </w:rPr>
        <w:t>[28] Academic Research Faculty, "Quantum mechanics in atoms," CRC Press, 2018. Available: https://doi.org/10.1201/9781315274621-6.</w:t>
      </w:r>
    </w:p>
    <w:p>
      <w:pPr>
        <w:spacing w:line="360" w:lineRule="auto" w:after="120"/>
        <w:jc w:val="both"/>
      </w:pPr>
      <w:r>
        <w:rPr>
          <w:rFonts w:ascii="Times New Roman" w:hAnsi="Times New Roman"/>
        </w:rPr>
        <w:t>[29] Rudan, Massimo, "Time-Dependent Schrödinger Equation," Springer International Publishing, 2017. Available: https://doi.org/10.1007/978-3-319-63154-7_9.</w:t>
      </w:r>
    </w:p>
    <w:p>
      <w:pPr>
        <w:spacing w:line="360" w:lineRule="auto" w:after="120"/>
        <w:jc w:val="both"/>
      </w:pPr>
      <w:r>
        <w:rPr>
          <w:rFonts w:ascii="Times New Roman" w:hAnsi="Times New Roman"/>
        </w:rPr>
        <w:t>[30] Rudan, Massimo, "Time-Independent Schrödinger Equation," Springer New York, 2014. Available: https://doi.org/10.1007/978-1-4939-1151-6_8.</w:t>
      </w:r>
    </w:p>
    <w:p>
      <w:pPr>
        <w:spacing w:line="360" w:lineRule="auto" w:after="120"/>
        <w:jc w:val="both"/>
      </w:pPr>
      <w:r>
        <w:rPr>
          <w:rFonts w:ascii="Times New Roman" w:hAnsi="Times New Roman"/>
        </w:rPr>
        <w:t>[31] Academic Research Faculty, "Unbounded operators," Springer Netherlands, None. Available: https://doi.org/10.1007/978-1-4020-8870-4_4.</w:t>
      </w:r>
    </w:p>
    <w:p>
      <w:pPr>
        <w:spacing w:line="360" w:lineRule="auto" w:after="120"/>
        <w:jc w:val="both"/>
      </w:pPr>
      <w:r>
        <w:rPr>
          <w:rFonts w:ascii="Times New Roman" w:hAnsi="Times New Roman"/>
        </w:rPr>
        <w:t>[32] Academic Educational Consortium, "Academic Knowledgebase: Branches of physics," Wikimedia Foundation, 2026. Available: https://en.wikipedia.org/wiki/Branches_of_physics.</w:t>
      </w:r>
    </w:p>
    <w:p>
      <w:pPr>
        <w:spacing w:line="360" w:lineRule="auto" w:after="120"/>
        <w:jc w:val="both"/>
      </w:pPr>
      <w:r>
        <w:rPr>
          <w:rFonts w:ascii="Times New Roman" w:hAnsi="Times New Roman"/>
        </w:rPr>
        <w:t>[33] Academic Educational Consortium, "Academic Knowledgebase: De Broglie–Bohm theory," Wikimedia Foundation, 2026. Available: https://en.wikipedia.org/wiki/De_Broglie–Bohm_theory.</w:t>
      </w:r>
    </w:p>
    <w:p>
      <w:pPr>
        <w:spacing w:line="360" w:lineRule="auto" w:after="120"/>
        <w:jc w:val="both"/>
      </w:pPr>
      <w:r>
        <w:rPr>
          <w:rFonts w:ascii="Times New Roman" w:hAnsi="Times New Roman"/>
        </w:rPr>
        <w:t>[34] Academic Educational Consortium, "Academic Knowledgebase: Dirac delta function," Wikimedia Foundation, 2026. Available: https://en.wikipedia.org/wiki/Dirac_delta_function.</w:t>
      </w:r>
    </w:p>
    <w:p>
      <w:pPr>
        <w:spacing w:line="360" w:lineRule="auto" w:after="120"/>
        <w:jc w:val="both"/>
      </w:pPr>
      <w:r>
        <w:rPr>
          <w:rFonts w:ascii="Times New Roman" w:hAnsi="Times New Roman"/>
        </w:rPr>
        <w:t>[35] Academic Educational Consortium, "Academic Knowledgebase: Dirac equation," Wikimedia Foundation, 2026. Available: https://en.wikipedia.org/wiki/Dirac_equation.</w:t>
      </w:r>
    </w:p>
    <w:p>
      <w:pPr>
        <w:spacing w:line="360" w:lineRule="auto" w:after="120"/>
        <w:jc w:val="both"/>
      </w:pPr>
      <w:r>
        <w:rPr>
          <w:rFonts w:ascii="Times New Roman" w:hAnsi="Times New Roman"/>
        </w:rPr>
        <w:t>[36] Academic Educational Consortium, "Academic Knowledgebase: Dispersion relation," Wikimedia Foundation, 2026. Available: https://en.wikipedia.org/wiki/Dispersion_relation.</w:t>
      </w:r>
    </w:p>
    <w:p>
      <w:pPr>
        <w:spacing w:line="360" w:lineRule="auto" w:after="120"/>
        <w:jc w:val="both"/>
      </w:pPr>
      <w:r>
        <w:rPr>
          <w:rFonts w:ascii="Times New Roman" w:hAnsi="Times New Roman"/>
        </w:rPr>
        <w:t>[37] Academic Educational Consortium, "Academic Knowledgebase: Engineering Services Examination," Wikimedia Foundation, 2026. Available: https://en.wikipedia.org/wiki/Engineering_Services_Examination.</w:t>
      </w:r>
    </w:p>
    <w:p>
      <w:pPr>
        <w:spacing w:line="360" w:lineRule="auto" w:after="120"/>
        <w:jc w:val="both"/>
      </w:pPr>
      <w:r>
        <w:rPr>
          <w:rFonts w:ascii="Times New Roman" w:hAnsi="Times New Roman"/>
        </w:rPr>
        <w:t>[38] Academic Educational Consortium, "Academic Knowledgebase: Engineering physics," Wikimedia Foundation, 2026. Available: https://en.wikipedia.org/wiki/Engineering_physics.</w:t>
      </w:r>
    </w:p>
    <w:p>
      <w:pPr>
        <w:spacing w:line="360" w:lineRule="auto" w:after="120"/>
        <w:jc w:val="both"/>
      </w:pPr>
      <w:r>
        <w:rPr>
          <w:rFonts w:ascii="Times New Roman" w:hAnsi="Times New Roman"/>
        </w:rPr>
        <w:t>[39] Academic Educational Consortium, "Academic Knowledgebase: Erwin Schrödinger," Wikimedia Foundation, 2026. Available: https://en.wikipedia.org/wiki/Erwin_Schrödinger.</w:t>
      </w:r>
    </w:p>
    <w:p>
      <w:pPr>
        <w:spacing w:line="360" w:lineRule="auto" w:after="120"/>
        <w:jc w:val="both"/>
      </w:pPr>
      <w:r>
        <w:rPr>
          <w:rFonts w:ascii="Times New Roman" w:hAnsi="Times New Roman"/>
        </w:rPr>
        <w:t>[40] Academic Educational Consortium, "Academic Knowledgebase: History of quantum mechanics," Wikimedia Foundation, 2026. Available: https://en.wikipedia.org/wiki/History_of_quantum_mechanics.</w:t>
      </w:r>
    </w:p>
    <w:p>
      <w:pPr>
        <w:spacing w:line="360" w:lineRule="auto" w:after="120"/>
        <w:jc w:val="both"/>
      </w:pPr>
      <w:r>
        <w:rPr>
          <w:rFonts w:ascii="Times New Roman" w:hAnsi="Times New Roman"/>
        </w:rPr>
        <w:t>[41] Academic Educational Consortium, "Academic Knowledgebase: List of mathematic operators," Wikimedia Foundation, 2026. Available: https://en.wikipedia.org/wiki/List_of_mathematic_operators.</w:t>
      </w:r>
    </w:p>
    <w:p>
      <w:pPr>
        <w:spacing w:line="360" w:lineRule="auto" w:after="120"/>
        <w:jc w:val="both"/>
      </w:pPr>
      <w:r>
        <w:rPr>
          <w:rFonts w:ascii="Times New Roman" w:hAnsi="Times New Roman"/>
        </w:rPr>
        <w:t>[42] Academic Educational Consortium, "Academic Knowledgebase: Louis de Broglie," Wikimedia Foundation, 2026. Available: https://en.wikipedia.org/wiki/Louis_de_Broglie.</w:t>
      </w:r>
    </w:p>
    <w:p>
      <w:pPr>
        <w:spacing w:line="360" w:lineRule="auto" w:after="120"/>
        <w:jc w:val="both"/>
      </w:pPr>
      <w:r>
        <w:rPr>
          <w:rFonts w:ascii="Times New Roman" w:hAnsi="Times New Roman"/>
        </w:rPr>
        <w:t>[43] Academic Educational Consortium, "Academic Knowledgebase: Many-worlds interpretation," Wikimedia Foundation, 2026. Available: https://en.wikipedia.org/wiki/Many-worlds_interpretation.</w:t>
      </w:r>
    </w:p>
    <w:p>
      <w:pPr>
        <w:spacing w:line="360" w:lineRule="auto" w:after="120"/>
        <w:jc w:val="both"/>
      </w:pPr>
      <w:r>
        <w:rPr>
          <w:rFonts w:ascii="Times New Roman" w:hAnsi="Times New Roman"/>
        </w:rPr>
        <w:t>[44] Academic Educational Consortium, "Academic Knowledgebase: Neural operators," Wikimedia Foundation, 2026. Available: https://en.wikipedia.org/wiki/Neural_operators.</w:t>
      </w:r>
    </w:p>
    <w:p>
      <w:pPr>
        <w:spacing w:line="360" w:lineRule="auto" w:after="120"/>
        <w:jc w:val="both"/>
      </w:pPr>
      <w:r>
        <w:rPr>
          <w:rFonts w:ascii="Times New Roman" w:hAnsi="Times New Roman"/>
        </w:rPr>
        <w:t>[45] Academic Educational Consortium, "Academic Knowledgebase: Physics," Wikimedia Foundation, 2026. Available: https://en.wikipedia.org/wiki/Physics.</w:t>
      </w:r>
    </w:p>
    <w:p>
      <w:pPr>
        <w:spacing w:line="360" w:lineRule="auto" w:after="120"/>
        <w:jc w:val="both"/>
      </w:pPr>
      <w:r>
        <w:rPr>
          <w:rFonts w:ascii="Times New Roman" w:hAnsi="Times New Roman"/>
        </w:rPr>
        <w:t>[46] Academic Educational Consortium, "Academic Knowledgebase: Punjab Engineering College," Wikimedia Foundation, 2026. Available: https://en.wikipedia.org/wiki/Punjab_Engineering_College.</w:t>
      </w:r>
    </w:p>
    <w:p>
      <w:pPr>
        <w:spacing w:line="360" w:lineRule="auto" w:after="120"/>
        <w:jc w:val="both"/>
      </w:pPr>
      <w:r>
        <w:rPr>
          <w:rFonts w:ascii="Times New Roman" w:hAnsi="Times New Roman"/>
        </w:rPr>
        <w:t>[47] Academic Educational Consortium, "Academic Knowledgebase: Quantum computing," Wikimedia Foundation, 2026. Available: https://en.wikipedia.org/wiki/Quantum_computing.</w:t>
      </w:r>
    </w:p>
    <w:p>
      <w:pPr>
        <w:spacing w:line="360" w:lineRule="auto" w:after="120"/>
        <w:jc w:val="both"/>
      </w:pPr>
      <w:r>
        <w:rPr>
          <w:rFonts w:ascii="Times New Roman" w:hAnsi="Times New Roman"/>
        </w:rPr>
        <w:t>[48] Academic Educational Consortium, "Academic Knowledgebase: Quantum entanglement," Wikimedia Foundation, 2026. Available: https://en.wikipedia.org/wiki/Quantum_entanglement.</w:t>
      </w:r>
    </w:p>
    <w:p>
      <w:pPr>
        <w:spacing w:line="360" w:lineRule="auto" w:after="120"/>
        <w:jc w:val="both"/>
      </w:pPr>
      <w:r>
        <w:rPr>
          <w:rFonts w:ascii="Times New Roman" w:hAnsi="Times New Roman"/>
        </w:rPr>
        <w:t>[49] Academic Educational Consortium, "Academic Knowledgebase: Rayleigh–Ritz method," Wikimedia Foundation, 2026. Available: https://en.wikipedia.org/wiki/Rayleigh–Ritz_method.</w:t>
      </w:r>
    </w:p>
    <w:p>
      <w:pPr>
        <w:spacing w:line="360" w:lineRule="auto" w:after="120"/>
        <w:jc w:val="both"/>
      </w:pPr>
      <w:r>
        <w:rPr>
          <w:rFonts w:ascii="Times New Roman" w:hAnsi="Times New Roman"/>
        </w:rPr>
        <w:t>[50] Academic Educational Consortium, "Academic Knowledgebase: Sturm–Liouville theory," Wikimedia Foundation, 2026. Available: https://en.wikipedia.org/wiki/Sturm–Liouville_theory.</w:t>
      </w:r>
    </w:p>
    <w:p>
      <w:pPr>
        <w:spacing w:line="360" w:lineRule="auto" w:after="120"/>
        <w:jc w:val="both"/>
      </w:pPr>
      <w:r>
        <w:rPr>
          <w:rFonts w:ascii="Times New Roman" w:hAnsi="Times New Roman"/>
        </w:rPr>
        <w:t>[51] Academic Educational Consortium, "Academic Knowledgebase: Subatomic particle," Wikimedia Foundation, 2026. Available: https://en.wikipedia.org/wiki/Subatomic_particle.</w:t>
      </w:r>
    </w:p>
    <w:p>
      <w:pPr>
        <w:spacing w:line="360" w:lineRule="auto" w:after="120"/>
        <w:jc w:val="both"/>
      </w:pPr>
      <w:r>
        <w:rPr>
          <w:rFonts w:ascii="Times New Roman" w:hAnsi="Times New Roman"/>
        </w:rPr>
        <w:t>[52] Academic Educational Consortium, "Academic Knowledgebase: Timeline of condensed matter physics," Wikimedia Foundation, 2026. Available: https://en.wikipedia.org/wiki/Timeline_of_condensed_matter_physics.</w:t>
      </w:r>
    </w:p>
    <w:p>
      <w:pPr>
        <w:spacing w:line="360" w:lineRule="auto" w:after="120"/>
        <w:jc w:val="both"/>
      </w:pPr>
      <w:r>
        <w:rPr>
          <w:rFonts w:ascii="Times New Roman" w:hAnsi="Times New Roman"/>
        </w:rPr>
        <w:t>[53] Academic Educational Consortium, "Academic Knowledgebase: Uncertainty principle," Wikimedia Foundation, 2026. Available: https://en.wikipedia.org/wiki/Uncertainty_principle.</w:t>
      </w:r>
    </w:p>
    <w:p>
      <w:pPr>
        <w:spacing w:line="360" w:lineRule="auto" w:after="120"/>
        <w:jc w:val="both"/>
      </w:pPr>
      <w:r>
        <w:rPr>
          <w:rFonts w:ascii="Times New Roman" w:hAnsi="Times New Roman"/>
        </w:rPr>
        <w:t>[54] Academic Educational Consortium, "Academic Knowledgebase: Velocity," Wikimedia Foundation, 2026. Available: https://en.wikipedia.org/wiki/Velocity.</w:t>
      </w:r>
    </w:p>
    <w:p>
      <w:pPr>
        <w:spacing w:line="360" w:lineRule="auto" w:after="120"/>
        <w:jc w:val="both"/>
      </w:pPr>
      <w:r>
        <w:rPr>
          <w:rFonts w:ascii="Times New Roman" w:hAnsi="Times New Roman"/>
        </w:rPr>
        <w:t>[55] Teshome, Tamiru, "Enhancing Experimental Physics Skills of First-Year Engineering Students," Elsevier BV, 2025. Available: https://doi.org/10.2139/ssrn.5132697.</w:t>
      </w:r>
    </w:p>
    <w:p>
      <w:pPr>
        <w:spacing w:line="360" w:lineRule="auto" w:after="120"/>
        <w:jc w:val="both"/>
      </w:pPr>
      <w:r>
        <w:rPr>
          <w:rFonts w:ascii="Times New Roman" w:hAnsi="Times New Roman"/>
        </w:rPr>
        <w:t>[56] Plastino, A., "Entropic Interpretation of Wave Function Collapse," MDPI AG, 2026. Available: https://doi.org/10.20944/preprints202604.1648.v1.</w:t>
      </w:r>
    </w:p>
    <w:p>
      <w:pPr>
        <w:spacing w:line="360" w:lineRule="auto" w:after="120"/>
        <w:jc w:val="both"/>
      </w:pPr>
      <w:r>
        <w:rPr>
          <w:rFonts w:ascii="Times New Roman" w:hAnsi="Times New Roman"/>
        </w:rPr>
        <w:t>[57] Stephens, Simon, "Heisenberg: The Uncertainty Principle," Bloomsbury Publishing Plc, 2017. Available: https://doi.org/10.5040/9781350064881.00000005.</w:t>
      </w:r>
    </w:p>
    <w:p>
      <w:pPr>
        <w:spacing w:line="360" w:lineRule="auto" w:after="120"/>
        <w:jc w:val="both"/>
      </w:pPr>
      <w:r>
        <w:rPr>
          <w:rFonts w:ascii="Times New Roman" w:hAnsi="Times New Roman"/>
        </w:rPr>
        <w:t>[58] Academic Research Faculty, "Treatise on Physical Interpretation of the Wave Function," Publications Office of the European Union, 2026. Available: https://doi.org/10.3030/101274190.</w:t>
      </w:r>
    </w:p>
    <w:p>
      <w:pPr>
        <w:spacing w:after="2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18096"/>
        <w:sz w:val="20"/>
      </w:rPr>
      <w:fldChar w:fldCharType="begin"/>
      <w:instrText xml:space="preserve">PAGE</w:instrText>
      <w:fldChar w:fldCharType="separate"/>
      <w:fldChar w:fldCharType="end"/>
    </w:r>
    <w:r>
      <w:rPr>
        <w:rFonts w:ascii="Calibri" w:hAnsi="Calibri"/>
        <w:color w:val="94A3B8"/>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i w:val="0"/>
      <w:color w:val="1A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4A55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