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505AAC" w:rsidRDefault="00505AAC" w:rsidP="00D87288">
      <w:pPr>
        <w:rPr>
          <w:sz w:val="56"/>
          <w:szCs w:val="56"/>
        </w:rPr>
      </w:pPr>
      <w:bookmarkStart w:id="0" w:name="_GoBack"/>
      <w:r w:rsidRPr="00505AAC">
        <w:rPr>
          <w:b/>
          <w:sz w:val="56"/>
          <w:szCs w:val="56"/>
        </w:rPr>
        <w:t>Dieffenbachia 'Sterling'</w:t>
      </w:r>
      <w:r w:rsidRPr="00505AAC">
        <w:rPr>
          <w:sz w:val="56"/>
          <w:szCs w:val="56"/>
        </w:rPr>
        <w:t xml:space="preserve"> </w:t>
      </w:r>
      <w:bookmarkEnd w:id="0"/>
      <w:r w:rsidRPr="00505AAC">
        <w:rPr>
          <w:sz w:val="56"/>
          <w:szCs w:val="56"/>
        </w:rPr>
        <w:t>is a popular houseplant admired for its large, deep green leaves with striking white midribs. It’s easy to care for, thrives in indirect light, and purifies air, making it a great choice for homes and offices.</w:t>
      </w:r>
    </w:p>
    <w:sectPr w:rsidR="00D87288" w:rsidRPr="0050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291940"/>
    <w:rsid w:val="00362CFB"/>
    <w:rsid w:val="00505AAC"/>
    <w:rsid w:val="006A53C4"/>
    <w:rsid w:val="00711B4D"/>
    <w:rsid w:val="0085053B"/>
    <w:rsid w:val="00A26F03"/>
    <w:rsid w:val="00AC2D2B"/>
    <w:rsid w:val="00B972C8"/>
    <w:rsid w:val="00D653D3"/>
    <w:rsid w:val="00D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2025-07-01T08:16:00Z</dcterms:created>
  <dcterms:modified xsi:type="dcterms:W3CDTF">2025-07-01T08:16:00Z</dcterms:modified>
</cp:coreProperties>
</file>