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40" w:lineRule="auto"/>
        <w:jc w:val="left"/>
      </w:pPr>
      <w:r>
        <w:rPr>
          <w:rFonts w:ascii="Times New Roman" w:hAnsi="Times New Roman" w:eastAsia="Times New Roman" w:cs="Times New Roman"/>
          <w:b w:val="0"/>
          <w:i w:val="0"/>
          <w:strike w:val="0"/>
          <w:sz w:val="28"/>
          <w:u w:val="none"/>
        </w:rPr>
        <w:t>POWER OF ATTORNEY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KNOW ALL MEN BY THESE PRESENT THAT</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I, Sunita Jadhav</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Age- 66 Years, Occu.: Bsc</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PAN No. – ASDF6789GH</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Aadhar No. – 4567897867</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R/at - Kothrud, Pune- 411046</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WHEREAS, on account of my old age and physical disability, I am unable to attend in the office of Sub – Registrar or to attend any other concerned office for registration of appropriate document of transfer/sale/development in respect of the immovable property described in the Schedule and hence I am desirous of appointing my daughter:</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MS. Sarika Jadhav</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Age – 34 years, Occu. – BE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PAN No. – ASDF4567SD</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Aadhar No.- 6787654567</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Both R/at: Kothrud, Pune- 411046</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as my true and lawful Attorney in respect of my immovable property described in Schedule under to do all acts, deeds, and thing that is to say:-</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make all sorts of correspondence with the Revenue and other Government Authorities concerned to appear to apply and obtain all kinds of paper/documents on my behalf under his/her own signature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appear before registrar General of a District or Sub District Registrar of Assurance for the purpose of registration of any deeds/agreements/assignments to be executed by me and present the same and admit my signatures thereon before the Registrar and to sign the ledger of the Sub-Registrar to affix the thumb impression and to do all that is required to get document of transfer/sale/development/re-developed Flat in the office of Registrar.</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admit execution of Assignments/Sale Deed/ Deed of Transfer/Correction Deed/Cancellation deed of Assignment Agreement/ Development Agreement/Document of Transfer regarding re-developed Flat etc. before the said Registrar/Sub-Registrar of Assurance or any other authority as may be required for the purpose.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give no objection on my behalf in respect of the Flat described in the Schedule which may be re-developed in future. The Power of Attorney holder can also sign the necessary documents in favour of the developer/ promoter or any other authority if the property described in Schedule below goes under re-development.</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represent and act on my behalf to obtain index II Certificate, Certified true copies of documents registered, to appeal for Stamp Duty, valuation to represent before the concerned Competent Authority and to sign submit any representation on my behalf.</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admit documents for registration, to admit it's due execution and to admit the contents as true and correct and to sign the document of transfer/development/sale/purchase before the authorized officer at the time of registration of documents.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To pay the dues to the Government, revenue fees and taxes or any types of payment including instalments as on due on the date of execution and registration of such documents on my behalf under his own signature.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In general to do all necessary acts in connection of registration of the document of transfer/development/re-development in respect of the immovable property described in the schedule hereunder.</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This Power of attorney is given without consideration.</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AND GENERALLY to do all other lawful act deeds and things which our said attorney may deem necessary for the above mentioned purpose and/or any other purposes and/or any other purpose concerning my said property AND I hereby agree that all acts deeds and things lawfully done on my behalf by my said attorney shall be construed as act deed and things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SCHEDULE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All that piece and parcel in the Residential flat bearing Flat No. 54 in building No. D on the ground floor, admeasuring built up area of 340 sq. ft. i.e. 450 sq. mtrs. along with garden of 450 sq. ft. i.e. 234 sq. mtrs. and parking space for car and bike, which building is constructed on the land bearing S. No. 64, Hissa No. 1 which land is bounded as under -</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On or towards East: by 64/3</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On or towards South: by dp road</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On or towards West: by 64/4</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On or towards North: by 54/5</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IN WITNESS WHEREOF THIS POWER OF ATTORNEY HAS BEEN SIGNED BY ME AT Pune ON THIS DAY OF 24-03-2026 WHO HAVE ALSO SIGNED BELOW. IN THE PRESENCE OF THE FOLLOWING WITNESSES</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1. Shweta Kakade, Narhe</w:t>
      </w:r>
      <w:r>
        <w:rPr>
          <w:rFonts w:ascii="Times New Roman" w:hAnsi="Times New Roman" w:eastAsia="Times New Roman" w:cs="Times New Roman"/>
          <w:b w:val="0"/>
          <w:i w:val="0"/>
          <w:strike w:val="0"/>
          <w:sz w:val="28"/>
          <w:u w:val="none"/>
        </w:rPr>
        <w:br/>
      </w:r>
      <w:r>
        <w:rPr>
          <w:rFonts w:ascii="Times New Roman" w:hAnsi="Times New Roman" w:eastAsia="Times New Roman" w:cs="Times New Roman"/>
          <w:b w:val="0"/>
          <w:i w:val="0"/>
          <w:strike w:val="0"/>
          <w:sz w:val="28"/>
          <w:u w:val="none"/>
        </w:rPr>
      </w:r>
      <w:r>
        <w:rPr>
          <w:rFonts w:ascii="Times New Roman" w:hAnsi="Times New Roman" w:eastAsia="Times New Roman" w:cs="Times New Roman"/>
          <w:b w:val="0"/>
          <w:i w:val="0"/>
          <w:strike w:val="0"/>
          <w:sz w:val="28"/>
          <w:u w:val="none"/>
        </w:rPr>
        <w:t>2. Soham Mane, Warje</w:t>
      </w:r>
    </w:p>
    <w:sectPr w:rsidR="006C7A5C" w:rsidRPr="00E25026" w:rsidSect="00D3183C">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8BAED" w14:textId="77777777" w:rsidR="00B33EED" w:rsidRDefault="00B33EED" w:rsidP="009F029B">
      <w:pPr>
        <w:spacing w:after="0" w:line="240" w:lineRule="auto"/>
      </w:pPr>
      <w:r>
        <w:separator/>
      </w:r>
    </w:p>
  </w:endnote>
  <w:endnote w:type="continuationSeparator" w:id="0">
    <w:p w14:paraId="7FB3AB60" w14:textId="77777777" w:rsidR="00B33EED" w:rsidRDefault="00B33EED" w:rsidP="009F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9397B" w14:textId="77777777" w:rsidR="00B33EED" w:rsidRDefault="00B33EED" w:rsidP="009F029B">
      <w:pPr>
        <w:spacing w:after="0" w:line="240" w:lineRule="auto"/>
      </w:pPr>
      <w:r>
        <w:separator/>
      </w:r>
    </w:p>
  </w:footnote>
  <w:footnote w:type="continuationSeparator" w:id="0">
    <w:p w14:paraId="74A4A7FA" w14:textId="77777777" w:rsidR="00B33EED" w:rsidRDefault="00B33EED" w:rsidP="009F0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41528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36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1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00455E"/>
    <w:rsid w:val="00112752"/>
    <w:rsid w:val="001400F6"/>
    <w:rsid w:val="00202FC3"/>
    <w:rsid w:val="0021170E"/>
    <w:rsid w:val="00263C2B"/>
    <w:rsid w:val="00284502"/>
    <w:rsid w:val="003D7118"/>
    <w:rsid w:val="003E114F"/>
    <w:rsid w:val="00432A95"/>
    <w:rsid w:val="004711F8"/>
    <w:rsid w:val="00544D5F"/>
    <w:rsid w:val="00681A66"/>
    <w:rsid w:val="006B3D5E"/>
    <w:rsid w:val="006C7A5C"/>
    <w:rsid w:val="0089220E"/>
    <w:rsid w:val="009F029B"/>
    <w:rsid w:val="00A85EA5"/>
    <w:rsid w:val="00AF0073"/>
    <w:rsid w:val="00B33EED"/>
    <w:rsid w:val="00B600CA"/>
    <w:rsid w:val="00B667D8"/>
    <w:rsid w:val="00C60E54"/>
    <w:rsid w:val="00CD3BFB"/>
    <w:rsid w:val="00D13FB2"/>
    <w:rsid w:val="00D269B5"/>
    <w:rsid w:val="00D3183C"/>
    <w:rsid w:val="00E25026"/>
    <w:rsid w:val="00E3793D"/>
    <w:rsid w:val="00FF0800"/>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EF9B"/>
  <w15:chartTrackingRefBased/>
  <w15:docId w15:val="{E6DD0A1C-E2E4-426C-A639-E333FCE0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rFonts w:ascii="Times New Roman" w:hAnsi="Times New Roman" w:eastAsia="Times New Roman" w:cs="Times New Roman"/>
      <w:sz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EA5"/>
    <w:rPr>
      <w:rFonts w:ascii="Times New Roman" w:hAnsi="Times New Roman" w:cs="Times New Roman"/>
      <w:sz w:val="24"/>
      <w:szCs w:val="21"/>
    </w:rPr>
  </w:style>
  <w:style w:type="paragraph" w:styleId="Header">
    <w:name w:val="header"/>
    <w:basedOn w:val="Normal"/>
    <w:link w:val="HeaderChar"/>
    <w:uiPriority w:val="99"/>
    <w:unhideWhenUsed/>
    <w:rsid w:val="009F0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29B"/>
    <w:rPr>
      <w:sz w:val="22"/>
      <w:lang w:eastAsia="en-US"/>
    </w:rPr>
  </w:style>
  <w:style w:type="paragraph" w:styleId="Footer">
    <w:name w:val="footer"/>
    <w:basedOn w:val="Normal"/>
    <w:link w:val="FooterChar"/>
    <w:uiPriority w:val="99"/>
    <w:unhideWhenUsed/>
    <w:rsid w:val="009F0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29B"/>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56</Words>
  <Characters>321</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6</cp:revision>
  <dcterms:created xsi:type="dcterms:W3CDTF">2026-03-04T19:09:00Z</dcterms:created>
  <dcterms:modified xsi:type="dcterms:W3CDTF">2026-03-18T07:55:00Z</dcterms:modified>
</cp:coreProperties>
</file>