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IST736 Text Mining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Bei Yu</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HW_2 Exploring Common Topics in Health Research News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 Research News Headlines (HW2_headlines_10000.csv) is a data set that sampled 10,000 headlines from health research press releases posted on the EurekAlert! website. You are going to explore the common themes of health research news by applying document clustering and topic modeling algorithms to this data set. This data set also contains timestamp for each headline such that you can analyze topic changes over the years using LDA.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already downloaded from the SU Experts database [1], cleaned and provided to you.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script in .ipynb file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word document in academic writing format to explain your methods and results, including</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cosine similarity between the </w:t>
      </w:r>
      <w:r w:rsidDel="00000000" w:rsidR="00000000" w:rsidRPr="00000000">
        <w:rPr>
          <w:rFonts w:ascii="Times New Roman" w:cs="Times New Roman" w:eastAsia="Times New Roman" w:hAnsi="Times New Roman"/>
          <w:rtl w:val="0"/>
        </w:rPr>
        <w:t xml:space="preserve">third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headline in the data set and the rest headlines, output the 10 most similar headlines to the first headline. Compare whether TF or TFIDF vectorization gives better result. You can choose other vectorization options (e.g. ngram, min or max TF or DF, etc.), and explain your choices.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your best choice of vectorization options for K-Means clustering – explain how you find the best number of clusters, and what each cluster means.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topic modeling – explain how you find the best number of topics. When reporting the result, show the top 10 keywords for each topic, and give each topic a meaningful label if you can. Sometimes some topics can be hard to interpret. You can label those as “unsure”.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 2 Extra points] Analyze the topic changes over the years using LDA.</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kMeans and LDA are different algorithms. Do not tune one algorithm based on another algorithm’s result since there is no gold standard result to this problem.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your report concise, i.e. no more than 4 pages, at least 12pt font and 1 inch margin all sides. Avoid large screenshots unless absolutely necessary.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criteria: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in method use.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Reasonable explanation of the results.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B61BF"/>
    <w:rPr>
      <w:color w:val="0563c1" w:themeColor="hyperlink"/>
      <w:u w:val="single"/>
    </w:rPr>
  </w:style>
  <w:style w:type="character" w:styleId="UnresolvedMention">
    <w:name w:val="Unresolved Mention"/>
    <w:basedOn w:val="DefaultParagraphFont"/>
    <w:uiPriority w:val="99"/>
    <w:semiHidden w:val="1"/>
    <w:unhideWhenUsed w:val="1"/>
    <w:rsid w:val="009B61BF"/>
    <w:rPr>
      <w:color w:val="605e5c"/>
      <w:shd w:color="auto" w:fill="e1dfdd" w:val="clear"/>
    </w:rPr>
  </w:style>
  <w:style w:type="paragraph" w:styleId="ListParagraph">
    <w:name w:val="List Paragraph"/>
    <w:basedOn w:val="Normal"/>
    <w:uiPriority w:val="34"/>
    <w:qFormat w:val="1"/>
    <w:rsid w:val="00912D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hrPCB1LxRmtVIklZsN1BfvA/cQ==">AMUW2mWpIEk2AWzhxCbB3Cxk+u6s7rbcaHTqrdSPf2lXxvvsOVdlEam70ftanIB/JVmflm3LX+QX9k59wQotrrAkiqz4CojUI2RWhdREwsLenciokJwT8MM=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2021-02-10T23:18:00Z</dcterms:created>
  <dc:creator>Bei Yu</dc:creator>
</cp:coreProperties>
</file>