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66303" w14:textId="77777777" w:rsidR="00A41F9B" w:rsidRPr="00A41F9B" w:rsidRDefault="00A41F9B" w:rsidP="00A41F9B">
      <w:pPr>
        <w:rPr>
          <w:b/>
          <w:bCs/>
        </w:rPr>
      </w:pPr>
      <w:r w:rsidRPr="00A41F9B">
        <w:rPr>
          <w:b/>
          <w:bCs/>
        </w:rPr>
        <w:t>Terrain Classification for Autonomous Robot Navigation Using Lightweight CNNs</w:t>
      </w:r>
    </w:p>
    <w:p w14:paraId="69913ADC" w14:textId="77777777" w:rsidR="00A41F9B" w:rsidRPr="00A41F9B" w:rsidRDefault="00A41F9B" w:rsidP="00A41F9B">
      <w:pPr>
        <w:rPr>
          <w:b/>
          <w:bCs/>
        </w:rPr>
      </w:pPr>
      <w:r w:rsidRPr="00A41F9B">
        <w:rPr>
          <w:b/>
          <w:bCs/>
        </w:rPr>
        <w:t>Abstract</w:t>
      </w:r>
    </w:p>
    <w:p w14:paraId="038C02C9" w14:textId="77777777" w:rsidR="00A41F9B" w:rsidRPr="00A41F9B" w:rsidRDefault="00A41F9B" w:rsidP="00A41F9B">
      <w:r w:rsidRPr="00A41F9B">
        <w:t xml:space="preserve">This project investigated terrain classification for autonomous robot navigation using lightweight convolutional neural networks (CNNs). A dataset of 5,160 robot-camera images was collected across four terrain classes: flat ground, uphill slope, rough terrain, and hazard. Three lightweight architectures (MobileNetV3, </w:t>
      </w:r>
      <w:proofErr w:type="spellStart"/>
      <w:r w:rsidRPr="00A41F9B">
        <w:t>SqueezeNet</w:t>
      </w:r>
      <w:proofErr w:type="spellEnd"/>
      <w:r w:rsidRPr="00A41F9B">
        <w:t xml:space="preserve">, and EfficientNet-B0) were evaluated at two input resolutions (128×128 and 224×224), producing six model configurations. MobileNetV3 at 224×224 achieved the highest validation accuracy (91.1%) and was used in the live navigation demo, where it achieved 98.5% classification accuracy. </w:t>
      </w:r>
      <w:proofErr w:type="spellStart"/>
      <w:r w:rsidRPr="00A41F9B">
        <w:t>SqueezeNet</w:t>
      </w:r>
      <w:proofErr w:type="spellEnd"/>
      <w:r w:rsidRPr="00A41F9B">
        <w:t xml:space="preserve"> at 128×128 provided the best latency–accuracy trade-off, achieving 90.6% validation accuracy with only 9.8 </w:t>
      </w:r>
      <w:proofErr w:type="spellStart"/>
      <w:r w:rsidRPr="00A41F9B">
        <w:t>ms</w:t>
      </w:r>
      <w:proofErr w:type="spellEnd"/>
      <w:r w:rsidRPr="00A41F9B">
        <w:t xml:space="preserve"> inference latency (102 FPS).</w:t>
      </w:r>
    </w:p>
    <w:p w14:paraId="2D538BF9" w14:textId="77777777" w:rsidR="00A41F9B" w:rsidRPr="00A41F9B" w:rsidRDefault="00A41F9B" w:rsidP="00A41F9B">
      <w:r w:rsidRPr="00A41F9B">
        <w:pict w14:anchorId="3B69C717">
          <v:rect id="_x0000_i1067" style="width:0;height:1.5pt" o:hralign="center" o:hrstd="t" o:hr="t" fillcolor="#a0a0a0" stroked="f"/>
        </w:pict>
      </w:r>
    </w:p>
    <w:p w14:paraId="792D96B6" w14:textId="77777777" w:rsidR="00A41F9B" w:rsidRPr="00A41F9B" w:rsidRDefault="00A41F9B" w:rsidP="00A41F9B">
      <w:pPr>
        <w:rPr>
          <w:b/>
          <w:bCs/>
        </w:rPr>
      </w:pPr>
      <w:r w:rsidRPr="00A41F9B">
        <w:rPr>
          <w:b/>
          <w:bCs/>
        </w:rPr>
        <w:t>Dataset</w:t>
      </w:r>
    </w:p>
    <w:p w14:paraId="64FBBA5A" w14:textId="77777777" w:rsidR="00A41F9B" w:rsidRPr="00A41F9B" w:rsidRDefault="00A41F9B" w:rsidP="00A41F9B">
      <w:r w:rsidRPr="00A41F9B">
        <w:t xml:space="preserve">The dataset consisted of 5,160 images captured from a simulated robot camera in </w:t>
      </w:r>
      <w:proofErr w:type="spellStart"/>
      <w:r w:rsidRPr="00A41F9B">
        <w:t>PyBullet</w:t>
      </w:r>
      <w:proofErr w:type="spellEnd"/>
      <w:r w:rsidRPr="00A41F9B">
        <w:t xml:space="preserve"> terrain environments. Four terrain classes were used: </w:t>
      </w:r>
      <w:proofErr w:type="spellStart"/>
      <w:r w:rsidRPr="00A41F9B">
        <w:t>flat_ground</w:t>
      </w:r>
      <w:proofErr w:type="spellEnd"/>
      <w:r w:rsidRPr="00A41F9B">
        <w:t xml:space="preserve">, </w:t>
      </w:r>
      <w:proofErr w:type="spellStart"/>
      <w:r w:rsidRPr="00A41F9B">
        <w:t>uphill_slope</w:t>
      </w:r>
      <w:proofErr w:type="spellEnd"/>
      <w:r w:rsidRPr="00A41F9B">
        <w:t xml:space="preserve">, </w:t>
      </w:r>
      <w:proofErr w:type="spellStart"/>
      <w:r w:rsidRPr="00A41F9B">
        <w:t>rough_terrain</w:t>
      </w:r>
      <w:proofErr w:type="spellEnd"/>
      <w:r w:rsidRPr="00A41F9B">
        <w:t>, and hazard. Images were collected using multiple randomized terrain seeds to improve generalization and reduce overfitting to specific environments.</w:t>
      </w:r>
    </w:p>
    <w:p w14:paraId="282900D0" w14:textId="77777777" w:rsidR="00A41F9B" w:rsidRPr="00A41F9B" w:rsidRDefault="00A41F9B" w:rsidP="00A41F9B">
      <w:r w:rsidRPr="00A41F9B">
        <w:t>The training set contained 3,612 images and the validation set contained 774 images. Data augmentation techniques such as random brightness/contrast adjustment, horizontal flipping, and minor geometric transformations were applied to improve robustness. Aggressive augmentations that significantly altered terrain appearance were avoided because they could distort important visual cues required for classification.</w:t>
      </w:r>
    </w:p>
    <w:p w14:paraId="4810F78A" w14:textId="77777777" w:rsidR="00A41F9B" w:rsidRPr="00A41F9B" w:rsidRDefault="00A41F9B" w:rsidP="00A41F9B">
      <w:r w:rsidRPr="00A41F9B">
        <w:t>The dataset distribution was approximately balanced across the four terrain classes, ensuring that no class dominated the training process.</w:t>
      </w:r>
    </w:p>
    <w:p w14:paraId="4DF54A04" w14:textId="77777777" w:rsidR="00A41F9B" w:rsidRPr="00A41F9B" w:rsidRDefault="00A41F9B" w:rsidP="00A41F9B">
      <w:r w:rsidRPr="00A41F9B">
        <w:pict w14:anchorId="640792B2">
          <v:rect id="_x0000_i1068" style="width:0;height:1.5pt" o:hralign="center" o:hrstd="t" o:hr="t" fillcolor="#a0a0a0" stroked="f"/>
        </w:pict>
      </w:r>
    </w:p>
    <w:p w14:paraId="56254FF9" w14:textId="77777777" w:rsidR="00A41F9B" w:rsidRPr="00A41F9B" w:rsidRDefault="00A41F9B" w:rsidP="00A41F9B">
      <w:pPr>
        <w:rPr>
          <w:b/>
          <w:bCs/>
        </w:rPr>
      </w:pPr>
      <w:r w:rsidRPr="00A41F9B">
        <w:rPr>
          <w:b/>
          <w:bCs/>
        </w:rPr>
        <w:t>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417"/>
        <w:gridCol w:w="1416"/>
        <w:gridCol w:w="1418"/>
        <w:gridCol w:w="1134"/>
        <w:gridCol w:w="858"/>
        <w:gridCol w:w="1080"/>
      </w:tblGrid>
      <w:tr w:rsidR="00A41F9B" w:rsidRPr="00A41F9B" w14:paraId="14DEE4A7" w14:textId="77777777" w:rsidTr="00A41F9B">
        <w:trPr>
          <w:tblHeader/>
          <w:tblCellSpacing w:w="15" w:type="dxa"/>
        </w:trPr>
        <w:tc>
          <w:tcPr>
            <w:tcW w:w="1658" w:type="dxa"/>
            <w:vAlign w:val="center"/>
            <w:hideMark/>
          </w:tcPr>
          <w:p w14:paraId="7079D919" w14:textId="77777777" w:rsidR="00A41F9B" w:rsidRPr="00A41F9B" w:rsidRDefault="00A41F9B" w:rsidP="00A41F9B">
            <w:pPr>
              <w:rPr>
                <w:b/>
                <w:bCs/>
              </w:rPr>
            </w:pPr>
            <w:r w:rsidRPr="00A41F9B">
              <w:rPr>
                <w:b/>
                <w:bCs/>
              </w:rPr>
              <w:t>Model</w:t>
            </w:r>
          </w:p>
        </w:tc>
        <w:tc>
          <w:tcPr>
            <w:tcW w:w="1387" w:type="dxa"/>
            <w:vAlign w:val="center"/>
            <w:hideMark/>
          </w:tcPr>
          <w:p w14:paraId="0D8A8587" w14:textId="77777777" w:rsidR="00A41F9B" w:rsidRPr="00A41F9B" w:rsidRDefault="00A41F9B" w:rsidP="00A41F9B">
            <w:pPr>
              <w:rPr>
                <w:b/>
                <w:bCs/>
              </w:rPr>
            </w:pPr>
            <w:r w:rsidRPr="00A41F9B">
              <w:rPr>
                <w:b/>
                <w:bCs/>
              </w:rPr>
              <w:t>Parameters</w:t>
            </w:r>
          </w:p>
        </w:tc>
        <w:tc>
          <w:tcPr>
            <w:tcW w:w="1386" w:type="dxa"/>
            <w:vAlign w:val="center"/>
            <w:hideMark/>
          </w:tcPr>
          <w:p w14:paraId="16313FD2" w14:textId="77777777" w:rsidR="00A41F9B" w:rsidRPr="00A41F9B" w:rsidRDefault="00A41F9B" w:rsidP="00A41F9B">
            <w:pPr>
              <w:rPr>
                <w:b/>
                <w:bCs/>
              </w:rPr>
            </w:pPr>
            <w:r w:rsidRPr="00A41F9B">
              <w:rPr>
                <w:b/>
                <w:bCs/>
              </w:rPr>
              <w:t>Resolution</w:t>
            </w:r>
          </w:p>
        </w:tc>
        <w:tc>
          <w:tcPr>
            <w:tcW w:w="1388" w:type="dxa"/>
            <w:vAlign w:val="center"/>
            <w:hideMark/>
          </w:tcPr>
          <w:p w14:paraId="7A6A2278" w14:textId="77777777" w:rsidR="00A41F9B" w:rsidRPr="00A41F9B" w:rsidRDefault="00A41F9B" w:rsidP="00A41F9B">
            <w:pPr>
              <w:rPr>
                <w:b/>
                <w:bCs/>
              </w:rPr>
            </w:pPr>
            <w:r w:rsidRPr="00A41F9B">
              <w:rPr>
                <w:b/>
                <w:bCs/>
              </w:rPr>
              <w:t>Validation Accuracy</w:t>
            </w:r>
          </w:p>
        </w:tc>
        <w:tc>
          <w:tcPr>
            <w:tcW w:w="1104" w:type="dxa"/>
            <w:vAlign w:val="center"/>
            <w:hideMark/>
          </w:tcPr>
          <w:p w14:paraId="54B944DD" w14:textId="77777777" w:rsidR="00A41F9B" w:rsidRPr="00A41F9B" w:rsidRDefault="00A41F9B" w:rsidP="00A41F9B">
            <w:pPr>
              <w:rPr>
                <w:b/>
                <w:bCs/>
              </w:rPr>
            </w:pPr>
            <w:r w:rsidRPr="00A41F9B">
              <w:rPr>
                <w:b/>
                <w:bCs/>
              </w:rPr>
              <w:t>Latency (</w:t>
            </w:r>
            <w:proofErr w:type="spellStart"/>
            <w:r w:rsidRPr="00A41F9B">
              <w:rPr>
                <w:b/>
                <w:bCs/>
              </w:rPr>
              <w:t>ms</w:t>
            </w:r>
            <w:proofErr w:type="spellEnd"/>
            <w:r w:rsidRPr="00A41F9B">
              <w:rPr>
                <w:b/>
                <w:bCs/>
              </w:rPr>
              <w:t>)</w:t>
            </w:r>
          </w:p>
        </w:tc>
        <w:tc>
          <w:tcPr>
            <w:tcW w:w="828" w:type="dxa"/>
            <w:vAlign w:val="center"/>
            <w:hideMark/>
          </w:tcPr>
          <w:p w14:paraId="6293A215" w14:textId="77777777" w:rsidR="00A41F9B" w:rsidRPr="00A41F9B" w:rsidRDefault="00A41F9B" w:rsidP="00A41F9B">
            <w:pPr>
              <w:rPr>
                <w:b/>
                <w:bCs/>
              </w:rPr>
            </w:pPr>
            <w:r w:rsidRPr="00A41F9B">
              <w:rPr>
                <w:b/>
                <w:bCs/>
              </w:rPr>
              <w:t>FPS</w:t>
            </w:r>
          </w:p>
        </w:tc>
        <w:tc>
          <w:tcPr>
            <w:tcW w:w="0" w:type="auto"/>
            <w:vAlign w:val="center"/>
            <w:hideMark/>
          </w:tcPr>
          <w:p w14:paraId="54BDEAA0" w14:textId="77777777" w:rsidR="00A41F9B" w:rsidRPr="00A41F9B" w:rsidRDefault="00A41F9B" w:rsidP="00A41F9B">
            <w:pPr>
              <w:rPr>
                <w:b/>
                <w:bCs/>
              </w:rPr>
            </w:pPr>
            <w:r w:rsidRPr="00A41F9B">
              <w:rPr>
                <w:b/>
                <w:bCs/>
              </w:rPr>
              <w:t>Real-Time?</w:t>
            </w:r>
          </w:p>
        </w:tc>
      </w:tr>
      <w:tr w:rsidR="00A41F9B" w:rsidRPr="00A41F9B" w14:paraId="05B6AD24" w14:textId="77777777" w:rsidTr="00A41F9B">
        <w:trPr>
          <w:tblCellSpacing w:w="15" w:type="dxa"/>
        </w:trPr>
        <w:tc>
          <w:tcPr>
            <w:tcW w:w="1658" w:type="dxa"/>
            <w:vAlign w:val="center"/>
            <w:hideMark/>
          </w:tcPr>
          <w:p w14:paraId="45F69D0E" w14:textId="77777777" w:rsidR="00A41F9B" w:rsidRPr="00A41F9B" w:rsidRDefault="00A41F9B" w:rsidP="00A41F9B">
            <w:r w:rsidRPr="00A41F9B">
              <w:t>MobileNetV3</w:t>
            </w:r>
          </w:p>
        </w:tc>
        <w:tc>
          <w:tcPr>
            <w:tcW w:w="1387" w:type="dxa"/>
            <w:vAlign w:val="center"/>
            <w:hideMark/>
          </w:tcPr>
          <w:p w14:paraId="20F3F961" w14:textId="77777777" w:rsidR="00A41F9B" w:rsidRPr="00A41F9B" w:rsidRDefault="00A41F9B" w:rsidP="00A41F9B">
            <w:r w:rsidRPr="00A41F9B">
              <w:t>1,521,956</w:t>
            </w:r>
          </w:p>
        </w:tc>
        <w:tc>
          <w:tcPr>
            <w:tcW w:w="1386" w:type="dxa"/>
            <w:vAlign w:val="center"/>
            <w:hideMark/>
          </w:tcPr>
          <w:p w14:paraId="4AB2C92B" w14:textId="77777777" w:rsidR="00A41F9B" w:rsidRPr="00A41F9B" w:rsidRDefault="00A41F9B" w:rsidP="00A41F9B">
            <w:r w:rsidRPr="00A41F9B">
              <w:t>128×128</w:t>
            </w:r>
          </w:p>
        </w:tc>
        <w:tc>
          <w:tcPr>
            <w:tcW w:w="1388" w:type="dxa"/>
            <w:vAlign w:val="center"/>
            <w:hideMark/>
          </w:tcPr>
          <w:p w14:paraId="47DC42AC" w14:textId="77777777" w:rsidR="00A41F9B" w:rsidRPr="00A41F9B" w:rsidRDefault="00A41F9B" w:rsidP="00A41F9B">
            <w:r w:rsidRPr="00A41F9B">
              <w:t>88.8%</w:t>
            </w:r>
          </w:p>
        </w:tc>
        <w:tc>
          <w:tcPr>
            <w:tcW w:w="1104" w:type="dxa"/>
            <w:vAlign w:val="center"/>
            <w:hideMark/>
          </w:tcPr>
          <w:p w14:paraId="67F6A855" w14:textId="77777777" w:rsidR="00A41F9B" w:rsidRPr="00A41F9B" w:rsidRDefault="00A41F9B" w:rsidP="00A41F9B">
            <w:r w:rsidRPr="00A41F9B">
              <w:t>10.61</w:t>
            </w:r>
          </w:p>
        </w:tc>
        <w:tc>
          <w:tcPr>
            <w:tcW w:w="828" w:type="dxa"/>
            <w:vAlign w:val="center"/>
            <w:hideMark/>
          </w:tcPr>
          <w:p w14:paraId="7CA4BBA3" w14:textId="77777777" w:rsidR="00A41F9B" w:rsidRPr="00A41F9B" w:rsidRDefault="00A41F9B" w:rsidP="00A41F9B">
            <w:r w:rsidRPr="00A41F9B">
              <w:t>94.3</w:t>
            </w:r>
          </w:p>
        </w:tc>
        <w:tc>
          <w:tcPr>
            <w:tcW w:w="0" w:type="auto"/>
            <w:vAlign w:val="center"/>
            <w:hideMark/>
          </w:tcPr>
          <w:p w14:paraId="56BF5898" w14:textId="77777777" w:rsidR="00A41F9B" w:rsidRPr="00A41F9B" w:rsidRDefault="00A41F9B" w:rsidP="00A41F9B">
            <w:r w:rsidRPr="00A41F9B">
              <w:t>Yes</w:t>
            </w:r>
          </w:p>
        </w:tc>
      </w:tr>
      <w:tr w:rsidR="00A41F9B" w:rsidRPr="00A41F9B" w14:paraId="1F7D40AE" w14:textId="77777777" w:rsidTr="00A41F9B">
        <w:trPr>
          <w:tblCellSpacing w:w="15" w:type="dxa"/>
        </w:trPr>
        <w:tc>
          <w:tcPr>
            <w:tcW w:w="1658" w:type="dxa"/>
            <w:vAlign w:val="center"/>
            <w:hideMark/>
          </w:tcPr>
          <w:p w14:paraId="4C1D0376" w14:textId="77777777" w:rsidR="00A41F9B" w:rsidRPr="00A41F9B" w:rsidRDefault="00A41F9B" w:rsidP="00A41F9B">
            <w:r w:rsidRPr="00A41F9B">
              <w:t>MobileNetV3</w:t>
            </w:r>
          </w:p>
        </w:tc>
        <w:tc>
          <w:tcPr>
            <w:tcW w:w="1387" w:type="dxa"/>
            <w:vAlign w:val="center"/>
            <w:hideMark/>
          </w:tcPr>
          <w:p w14:paraId="101AA75A" w14:textId="77777777" w:rsidR="00A41F9B" w:rsidRPr="00A41F9B" w:rsidRDefault="00A41F9B" w:rsidP="00A41F9B">
            <w:r w:rsidRPr="00A41F9B">
              <w:t>1,521,956</w:t>
            </w:r>
          </w:p>
        </w:tc>
        <w:tc>
          <w:tcPr>
            <w:tcW w:w="1386" w:type="dxa"/>
            <w:vAlign w:val="center"/>
            <w:hideMark/>
          </w:tcPr>
          <w:p w14:paraId="6992E73B" w14:textId="77777777" w:rsidR="00A41F9B" w:rsidRPr="00A41F9B" w:rsidRDefault="00A41F9B" w:rsidP="00A41F9B">
            <w:r w:rsidRPr="00A41F9B">
              <w:t>224×224</w:t>
            </w:r>
          </w:p>
        </w:tc>
        <w:tc>
          <w:tcPr>
            <w:tcW w:w="1388" w:type="dxa"/>
            <w:vAlign w:val="center"/>
            <w:hideMark/>
          </w:tcPr>
          <w:p w14:paraId="43BDC3D6" w14:textId="77777777" w:rsidR="00A41F9B" w:rsidRPr="00A41F9B" w:rsidRDefault="00A41F9B" w:rsidP="00A41F9B">
            <w:r w:rsidRPr="00A41F9B">
              <w:t>91.1%</w:t>
            </w:r>
          </w:p>
        </w:tc>
        <w:tc>
          <w:tcPr>
            <w:tcW w:w="1104" w:type="dxa"/>
            <w:vAlign w:val="center"/>
            <w:hideMark/>
          </w:tcPr>
          <w:p w14:paraId="620EB6D1" w14:textId="77777777" w:rsidR="00A41F9B" w:rsidRPr="00A41F9B" w:rsidRDefault="00A41F9B" w:rsidP="00A41F9B">
            <w:r w:rsidRPr="00A41F9B">
              <w:t>14.58</w:t>
            </w:r>
          </w:p>
        </w:tc>
        <w:tc>
          <w:tcPr>
            <w:tcW w:w="828" w:type="dxa"/>
            <w:vAlign w:val="center"/>
            <w:hideMark/>
          </w:tcPr>
          <w:p w14:paraId="6988541A" w14:textId="77777777" w:rsidR="00A41F9B" w:rsidRPr="00A41F9B" w:rsidRDefault="00A41F9B" w:rsidP="00A41F9B">
            <w:r w:rsidRPr="00A41F9B">
              <w:t>68.6</w:t>
            </w:r>
          </w:p>
        </w:tc>
        <w:tc>
          <w:tcPr>
            <w:tcW w:w="0" w:type="auto"/>
            <w:vAlign w:val="center"/>
            <w:hideMark/>
          </w:tcPr>
          <w:p w14:paraId="2E0F6408" w14:textId="77777777" w:rsidR="00A41F9B" w:rsidRPr="00A41F9B" w:rsidRDefault="00A41F9B" w:rsidP="00A41F9B">
            <w:r w:rsidRPr="00A41F9B">
              <w:t>Yes</w:t>
            </w:r>
          </w:p>
        </w:tc>
      </w:tr>
      <w:tr w:rsidR="00A41F9B" w:rsidRPr="00A41F9B" w14:paraId="0D9C9314" w14:textId="77777777" w:rsidTr="00A41F9B">
        <w:trPr>
          <w:tblCellSpacing w:w="15" w:type="dxa"/>
        </w:trPr>
        <w:tc>
          <w:tcPr>
            <w:tcW w:w="1658" w:type="dxa"/>
            <w:vAlign w:val="center"/>
            <w:hideMark/>
          </w:tcPr>
          <w:p w14:paraId="2327086A" w14:textId="77777777" w:rsidR="00A41F9B" w:rsidRPr="00A41F9B" w:rsidRDefault="00A41F9B" w:rsidP="00A41F9B">
            <w:r w:rsidRPr="00A41F9B">
              <w:t>EfficientNet-B0</w:t>
            </w:r>
          </w:p>
        </w:tc>
        <w:tc>
          <w:tcPr>
            <w:tcW w:w="1387" w:type="dxa"/>
            <w:vAlign w:val="center"/>
            <w:hideMark/>
          </w:tcPr>
          <w:p w14:paraId="2B7A7CA3" w14:textId="77777777" w:rsidR="00A41F9B" w:rsidRPr="00A41F9B" w:rsidRDefault="00A41F9B" w:rsidP="00A41F9B">
            <w:r w:rsidRPr="00A41F9B">
              <w:t>4,013,952</w:t>
            </w:r>
          </w:p>
        </w:tc>
        <w:tc>
          <w:tcPr>
            <w:tcW w:w="1386" w:type="dxa"/>
            <w:vAlign w:val="center"/>
            <w:hideMark/>
          </w:tcPr>
          <w:p w14:paraId="150C408D" w14:textId="77777777" w:rsidR="00A41F9B" w:rsidRPr="00A41F9B" w:rsidRDefault="00A41F9B" w:rsidP="00A41F9B">
            <w:r w:rsidRPr="00A41F9B">
              <w:t>128×128</w:t>
            </w:r>
          </w:p>
        </w:tc>
        <w:tc>
          <w:tcPr>
            <w:tcW w:w="1388" w:type="dxa"/>
            <w:vAlign w:val="center"/>
            <w:hideMark/>
          </w:tcPr>
          <w:p w14:paraId="121511B4" w14:textId="77777777" w:rsidR="00A41F9B" w:rsidRPr="00A41F9B" w:rsidRDefault="00A41F9B" w:rsidP="00A41F9B">
            <w:r w:rsidRPr="00A41F9B">
              <w:t>90.3%</w:t>
            </w:r>
          </w:p>
        </w:tc>
        <w:tc>
          <w:tcPr>
            <w:tcW w:w="1104" w:type="dxa"/>
            <w:vAlign w:val="center"/>
            <w:hideMark/>
          </w:tcPr>
          <w:p w14:paraId="4D54EDDF" w14:textId="77777777" w:rsidR="00A41F9B" w:rsidRPr="00A41F9B" w:rsidRDefault="00A41F9B" w:rsidP="00A41F9B">
            <w:r w:rsidRPr="00A41F9B">
              <w:t>22.41</w:t>
            </w:r>
          </w:p>
        </w:tc>
        <w:tc>
          <w:tcPr>
            <w:tcW w:w="828" w:type="dxa"/>
            <w:vAlign w:val="center"/>
            <w:hideMark/>
          </w:tcPr>
          <w:p w14:paraId="4E3668CA" w14:textId="77777777" w:rsidR="00A41F9B" w:rsidRPr="00A41F9B" w:rsidRDefault="00A41F9B" w:rsidP="00A41F9B">
            <w:r w:rsidRPr="00A41F9B">
              <w:t>44.6</w:t>
            </w:r>
          </w:p>
        </w:tc>
        <w:tc>
          <w:tcPr>
            <w:tcW w:w="0" w:type="auto"/>
            <w:vAlign w:val="center"/>
            <w:hideMark/>
          </w:tcPr>
          <w:p w14:paraId="185EF2FD" w14:textId="77777777" w:rsidR="00A41F9B" w:rsidRPr="00A41F9B" w:rsidRDefault="00A41F9B" w:rsidP="00A41F9B">
            <w:r w:rsidRPr="00A41F9B">
              <w:t>Yes</w:t>
            </w:r>
          </w:p>
        </w:tc>
      </w:tr>
      <w:tr w:rsidR="00A41F9B" w:rsidRPr="00A41F9B" w14:paraId="76BE7A25" w14:textId="77777777" w:rsidTr="00A41F9B">
        <w:trPr>
          <w:tblCellSpacing w:w="15" w:type="dxa"/>
        </w:trPr>
        <w:tc>
          <w:tcPr>
            <w:tcW w:w="1658" w:type="dxa"/>
            <w:vAlign w:val="center"/>
            <w:hideMark/>
          </w:tcPr>
          <w:p w14:paraId="4AC31E76" w14:textId="77777777" w:rsidR="00A41F9B" w:rsidRPr="00A41F9B" w:rsidRDefault="00A41F9B" w:rsidP="00A41F9B">
            <w:r w:rsidRPr="00A41F9B">
              <w:t>EfficientNet-B0</w:t>
            </w:r>
          </w:p>
        </w:tc>
        <w:tc>
          <w:tcPr>
            <w:tcW w:w="1387" w:type="dxa"/>
            <w:vAlign w:val="center"/>
            <w:hideMark/>
          </w:tcPr>
          <w:p w14:paraId="3A74778C" w14:textId="77777777" w:rsidR="00A41F9B" w:rsidRPr="00A41F9B" w:rsidRDefault="00A41F9B" w:rsidP="00A41F9B">
            <w:r w:rsidRPr="00A41F9B">
              <w:t>4,013,952</w:t>
            </w:r>
          </w:p>
        </w:tc>
        <w:tc>
          <w:tcPr>
            <w:tcW w:w="1386" w:type="dxa"/>
            <w:vAlign w:val="center"/>
            <w:hideMark/>
          </w:tcPr>
          <w:p w14:paraId="211B182B" w14:textId="77777777" w:rsidR="00A41F9B" w:rsidRPr="00A41F9B" w:rsidRDefault="00A41F9B" w:rsidP="00A41F9B">
            <w:r w:rsidRPr="00A41F9B">
              <w:t>224×224</w:t>
            </w:r>
          </w:p>
        </w:tc>
        <w:tc>
          <w:tcPr>
            <w:tcW w:w="1388" w:type="dxa"/>
            <w:vAlign w:val="center"/>
            <w:hideMark/>
          </w:tcPr>
          <w:p w14:paraId="277AE916" w14:textId="77777777" w:rsidR="00A41F9B" w:rsidRPr="00A41F9B" w:rsidRDefault="00A41F9B" w:rsidP="00A41F9B">
            <w:r w:rsidRPr="00A41F9B">
              <w:t>90.1%</w:t>
            </w:r>
          </w:p>
        </w:tc>
        <w:tc>
          <w:tcPr>
            <w:tcW w:w="1104" w:type="dxa"/>
            <w:vAlign w:val="center"/>
            <w:hideMark/>
          </w:tcPr>
          <w:p w14:paraId="314CC510" w14:textId="77777777" w:rsidR="00A41F9B" w:rsidRPr="00A41F9B" w:rsidRDefault="00A41F9B" w:rsidP="00A41F9B">
            <w:r w:rsidRPr="00A41F9B">
              <w:t>34.11</w:t>
            </w:r>
          </w:p>
        </w:tc>
        <w:tc>
          <w:tcPr>
            <w:tcW w:w="828" w:type="dxa"/>
            <w:vAlign w:val="center"/>
            <w:hideMark/>
          </w:tcPr>
          <w:p w14:paraId="6930C902" w14:textId="77777777" w:rsidR="00A41F9B" w:rsidRPr="00A41F9B" w:rsidRDefault="00A41F9B" w:rsidP="00A41F9B">
            <w:r w:rsidRPr="00A41F9B">
              <w:t>29.3</w:t>
            </w:r>
          </w:p>
        </w:tc>
        <w:tc>
          <w:tcPr>
            <w:tcW w:w="0" w:type="auto"/>
            <w:vAlign w:val="center"/>
            <w:hideMark/>
          </w:tcPr>
          <w:p w14:paraId="0F9C3589" w14:textId="77777777" w:rsidR="00A41F9B" w:rsidRPr="00A41F9B" w:rsidRDefault="00A41F9B" w:rsidP="00A41F9B">
            <w:r w:rsidRPr="00A41F9B">
              <w:t>Yes</w:t>
            </w:r>
          </w:p>
        </w:tc>
      </w:tr>
      <w:tr w:rsidR="00A41F9B" w:rsidRPr="00A41F9B" w14:paraId="76DFBE37" w14:textId="77777777" w:rsidTr="00A41F9B">
        <w:trPr>
          <w:tblCellSpacing w:w="15" w:type="dxa"/>
        </w:trPr>
        <w:tc>
          <w:tcPr>
            <w:tcW w:w="1658" w:type="dxa"/>
            <w:vAlign w:val="center"/>
            <w:hideMark/>
          </w:tcPr>
          <w:p w14:paraId="0460D22F" w14:textId="77777777" w:rsidR="00A41F9B" w:rsidRPr="00A41F9B" w:rsidRDefault="00A41F9B" w:rsidP="00A41F9B">
            <w:proofErr w:type="spellStart"/>
            <w:r w:rsidRPr="00A41F9B">
              <w:t>SqueezeNet</w:t>
            </w:r>
            <w:proofErr w:type="spellEnd"/>
          </w:p>
        </w:tc>
        <w:tc>
          <w:tcPr>
            <w:tcW w:w="1387" w:type="dxa"/>
            <w:vAlign w:val="center"/>
            <w:hideMark/>
          </w:tcPr>
          <w:p w14:paraId="116C088E" w14:textId="77777777" w:rsidR="00A41F9B" w:rsidRPr="00A41F9B" w:rsidRDefault="00A41F9B" w:rsidP="00A41F9B">
            <w:r w:rsidRPr="00A41F9B">
              <w:t>742,564</w:t>
            </w:r>
          </w:p>
        </w:tc>
        <w:tc>
          <w:tcPr>
            <w:tcW w:w="1386" w:type="dxa"/>
            <w:vAlign w:val="center"/>
            <w:hideMark/>
          </w:tcPr>
          <w:p w14:paraId="7890DAE4" w14:textId="77777777" w:rsidR="00A41F9B" w:rsidRPr="00A41F9B" w:rsidRDefault="00A41F9B" w:rsidP="00A41F9B">
            <w:r w:rsidRPr="00A41F9B">
              <w:t>128×128</w:t>
            </w:r>
          </w:p>
        </w:tc>
        <w:tc>
          <w:tcPr>
            <w:tcW w:w="1388" w:type="dxa"/>
            <w:vAlign w:val="center"/>
            <w:hideMark/>
          </w:tcPr>
          <w:p w14:paraId="682A5C94" w14:textId="77777777" w:rsidR="00A41F9B" w:rsidRPr="00A41F9B" w:rsidRDefault="00A41F9B" w:rsidP="00A41F9B">
            <w:r w:rsidRPr="00A41F9B">
              <w:t>90.6%</w:t>
            </w:r>
          </w:p>
        </w:tc>
        <w:tc>
          <w:tcPr>
            <w:tcW w:w="1104" w:type="dxa"/>
            <w:vAlign w:val="center"/>
            <w:hideMark/>
          </w:tcPr>
          <w:p w14:paraId="3C2E8E6E" w14:textId="77777777" w:rsidR="00A41F9B" w:rsidRPr="00A41F9B" w:rsidRDefault="00A41F9B" w:rsidP="00A41F9B">
            <w:r w:rsidRPr="00A41F9B">
              <w:t>9.79</w:t>
            </w:r>
          </w:p>
        </w:tc>
        <w:tc>
          <w:tcPr>
            <w:tcW w:w="828" w:type="dxa"/>
            <w:vAlign w:val="center"/>
            <w:hideMark/>
          </w:tcPr>
          <w:p w14:paraId="611AE4AE" w14:textId="77777777" w:rsidR="00A41F9B" w:rsidRPr="00A41F9B" w:rsidRDefault="00A41F9B" w:rsidP="00A41F9B">
            <w:r w:rsidRPr="00A41F9B">
              <w:t>102.1</w:t>
            </w:r>
          </w:p>
        </w:tc>
        <w:tc>
          <w:tcPr>
            <w:tcW w:w="0" w:type="auto"/>
            <w:vAlign w:val="center"/>
            <w:hideMark/>
          </w:tcPr>
          <w:p w14:paraId="5FC3D56E" w14:textId="77777777" w:rsidR="00A41F9B" w:rsidRPr="00A41F9B" w:rsidRDefault="00A41F9B" w:rsidP="00A41F9B">
            <w:r w:rsidRPr="00A41F9B">
              <w:t>Yes</w:t>
            </w:r>
          </w:p>
        </w:tc>
      </w:tr>
      <w:tr w:rsidR="00A41F9B" w:rsidRPr="00A41F9B" w14:paraId="306108F2" w14:textId="77777777" w:rsidTr="00A41F9B">
        <w:trPr>
          <w:tblCellSpacing w:w="15" w:type="dxa"/>
        </w:trPr>
        <w:tc>
          <w:tcPr>
            <w:tcW w:w="1658" w:type="dxa"/>
            <w:vAlign w:val="center"/>
            <w:hideMark/>
          </w:tcPr>
          <w:p w14:paraId="00913B58" w14:textId="77777777" w:rsidR="00A41F9B" w:rsidRPr="00A41F9B" w:rsidRDefault="00A41F9B" w:rsidP="00A41F9B">
            <w:proofErr w:type="spellStart"/>
            <w:r w:rsidRPr="00A41F9B">
              <w:t>SqueezeNet</w:t>
            </w:r>
            <w:proofErr w:type="spellEnd"/>
          </w:p>
        </w:tc>
        <w:tc>
          <w:tcPr>
            <w:tcW w:w="1387" w:type="dxa"/>
            <w:vAlign w:val="center"/>
            <w:hideMark/>
          </w:tcPr>
          <w:p w14:paraId="5E9E6014" w14:textId="77777777" w:rsidR="00A41F9B" w:rsidRPr="00A41F9B" w:rsidRDefault="00A41F9B" w:rsidP="00A41F9B">
            <w:r w:rsidRPr="00A41F9B">
              <w:t>742,564</w:t>
            </w:r>
          </w:p>
        </w:tc>
        <w:tc>
          <w:tcPr>
            <w:tcW w:w="1386" w:type="dxa"/>
            <w:vAlign w:val="center"/>
            <w:hideMark/>
          </w:tcPr>
          <w:p w14:paraId="7CD8D98C" w14:textId="77777777" w:rsidR="00A41F9B" w:rsidRPr="00A41F9B" w:rsidRDefault="00A41F9B" w:rsidP="00A41F9B">
            <w:r w:rsidRPr="00A41F9B">
              <w:t>224×224</w:t>
            </w:r>
          </w:p>
        </w:tc>
        <w:tc>
          <w:tcPr>
            <w:tcW w:w="1388" w:type="dxa"/>
            <w:vAlign w:val="center"/>
            <w:hideMark/>
          </w:tcPr>
          <w:p w14:paraId="261EC5F3" w14:textId="77777777" w:rsidR="00A41F9B" w:rsidRPr="00A41F9B" w:rsidRDefault="00A41F9B" w:rsidP="00A41F9B">
            <w:r w:rsidRPr="00A41F9B">
              <w:t>90.7%</w:t>
            </w:r>
          </w:p>
        </w:tc>
        <w:tc>
          <w:tcPr>
            <w:tcW w:w="1104" w:type="dxa"/>
            <w:vAlign w:val="center"/>
            <w:hideMark/>
          </w:tcPr>
          <w:p w14:paraId="059CB8F2" w14:textId="77777777" w:rsidR="00A41F9B" w:rsidRPr="00A41F9B" w:rsidRDefault="00A41F9B" w:rsidP="00A41F9B">
            <w:r w:rsidRPr="00A41F9B">
              <w:t>21.58</w:t>
            </w:r>
          </w:p>
        </w:tc>
        <w:tc>
          <w:tcPr>
            <w:tcW w:w="828" w:type="dxa"/>
            <w:vAlign w:val="center"/>
            <w:hideMark/>
          </w:tcPr>
          <w:p w14:paraId="686FE232" w14:textId="77777777" w:rsidR="00A41F9B" w:rsidRPr="00A41F9B" w:rsidRDefault="00A41F9B" w:rsidP="00A41F9B">
            <w:r w:rsidRPr="00A41F9B">
              <w:t>46.3</w:t>
            </w:r>
          </w:p>
        </w:tc>
        <w:tc>
          <w:tcPr>
            <w:tcW w:w="0" w:type="auto"/>
            <w:vAlign w:val="center"/>
            <w:hideMark/>
          </w:tcPr>
          <w:p w14:paraId="2745808A" w14:textId="77777777" w:rsidR="00A41F9B" w:rsidRPr="00A41F9B" w:rsidRDefault="00A41F9B" w:rsidP="00A41F9B">
            <w:r w:rsidRPr="00A41F9B">
              <w:t>Yes</w:t>
            </w:r>
          </w:p>
        </w:tc>
      </w:tr>
    </w:tbl>
    <w:p w14:paraId="15A10B73" w14:textId="77777777" w:rsidR="00A41F9B" w:rsidRPr="00A41F9B" w:rsidRDefault="00A41F9B" w:rsidP="00A41F9B">
      <w:r w:rsidRPr="00A41F9B">
        <w:pict w14:anchorId="1193B299">
          <v:rect id="_x0000_i1069" style="width:0;height:1.5pt" o:hralign="center" o:hrstd="t" o:hr="t" fillcolor="#a0a0a0" stroked="f"/>
        </w:pict>
      </w:r>
    </w:p>
    <w:p w14:paraId="179157F0" w14:textId="77777777" w:rsidR="00A41F9B" w:rsidRDefault="00A41F9B">
      <w:pPr>
        <w:rPr>
          <w:b/>
          <w:bCs/>
        </w:rPr>
      </w:pPr>
      <w:r>
        <w:rPr>
          <w:b/>
          <w:bCs/>
        </w:rPr>
        <w:br w:type="page"/>
      </w:r>
    </w:p>
    <w:p w14:paraId="5E4104F4" w14:textId="0ECADD1D" w:rsidR="00A41F9B" w:rsidRDefault="00A41F9B" w:rsidP="00A41F9B">
      <w:pPr>
        <w:rPr>
          <w:b/>
          <w:bCs/>
        </w:rPr>
      </w:pPr>
      <w:r w:rsidRPr="00A41F9B">
        <w:rPr>
          <w:b/>
          <w:bCs/>
        </w:rPr>
        <w:lastRenderedPageBreak/>
        <w:t>Pareto Chart</w:t>
      </w:r>
    </w:p>
    <w:p w14:paraId="08AE1093" w14:textId="18BE8C14" w:rsidR="00A41F9B" w:rsidRPr="00A41F9B" w:rsidRDefault="00A41F9B" w:rsidP="00A41F9B">
      <w:pPr>
        <w:rPr>
          <w:b/>
          <w:bCs/>
        </w:rPr>
      </w:pPr>
      <w:r w:rsidRPr="00837F6C">
        <w:drawing>
          <wp:inline distT="0" distB="0" distL="0" distR="0" wp14:anchorId="6110A957" wp14:editId="5FA3AA9B">
            <wp:extent cx="5731510" cy="3523615"/>
            <wp:effectExtent l="0" t="0" r="2540" b="635"/>
            <wp:docPr id="208639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94765" name=""/>
                    <pic:cNvPicPr/>
                  </pic:nvPicPr>
                  <pic:blipFill>
                    <a:blip r:embed="rId5"/>
                    <a:stretch>
                      <a:fillRect/>
                    </a:stretch>
                  </pic:blipFill>
                  <pic:spPr>
                    <a:xfrm>
                      <a:off x="0" y="0"/>
                      <a:ext cx="5731510" cy="3523615"/>
                    </a:xfrm>
                    <a:prstGeom prst="rect">
                      <a:avLst/>
                    </a:prstGeom>
                  </pic:spPr>
                </pic:pic>
              </a:graphicData>
            </a:graphic>
          </wp:inline>
        </w:drawing>
      </w:r>
    </w:p>
    <w:p w14:paraId="538BEFC7" w14:textId="77777777" w:rsidR="00A41F9B" w:rsidRPr="00A41F9B" w:rsidRDefault="00A41F9B" w:rsidP="00A41F9B">
      <w:r w:rsidRPr="00A41F9B">
        <w:pict w14:anchorId="6A375BB1">
          <v:rect id="_x0000_i1070" style="width:0;height:1.5pt" o:hralign="center" o:hrstd="t" o:hr="t" fillcolor="#a0a0a0" stroked="f"/>
        </w:pict>
      </w:r>
    </w:p>
    <w:p w14:paraId="3A7A984F" w14:textId="77777777" w:rsidR="00A41F9B" w:rsidRDefault="00A41F9B" w:rsidP="00A41F9B">
      <w:pPr>
        <w:rPr>
          <w:b/>
          <w:bCs/>
        </w:rPr>
      </w:pPr>
      <w:r w:rsidRPr="00A41F9B">
        <w:rPr>
          <w:b/>
          <w:bCs/>
        </w:rPr>
        <w:t>Resolution Chart</w:t>
      </w:r>
    </w:p>
    <w:p w14:paraId="192A47CD" w14:textId="1B3D2309" w:rsidR="00A41F9B" w:rsidRPr="00A41F9B" w:rsidRDefault="00A41F9B" w:rsidP="00A41F9B">
      <w:pPr>
        <w:rPr>
          <w:b/>
          <w:bCs/>
        </w:rPr>
      </w:pPr>
      <w:r w:rsidRPr="00837F6C">
        <w:rPr>
          <w:b/>
          <w:bCs/>
        </w:rPr>
        <w:drawing>
          <wp:inline distT="0" distB="0" distL="0" distR="0" wp14:anchorId="1375CE3D" wp14:editId="3CE696D5">
            <wp:extent cx="5731510" cy="3639185"/>
            <wp:effectExtent l="0" t="0" r="2540" b="0"/>
            <wp:docPr id="205599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0672" name=""/>
                    <pic:cNvPicPr/>
                  </pic:nvPicPr>
                  <pic:blipFill>
                    <a:blip r:embed="rId6"/>
                    <a:stretch>
                      <a:fillRect/>
                    </a:stretch>
                  </pic:blipFill>
                  <pic:spPr>
                    <a:xfrm>
                      <a:off x="0" y="0"/>
                      <a:ext cx="5731510" cy="3639185"/>
                    </a:xfrm>
                    <a:prstGeom prst="rect">
                      <a:avLst/>
                    </a:prstGeom>
                  </pic:spPr>
                </pic:pic>
              </a:graphicData>
            </a:graphic>
          </wp:inline>
        </w:drawing>
      </w:r>
    </w:p>
    <w:p w14:paraId="70A773D4" w14:textId="77777777" w:rsidR="00A41F9B" w:rsidRPr="00A41F9B" w:rsidRDefault="00A41F9B" w:rsidP="00A41F9B">
      <w:r w:rsidRPr="00A41F9B">
        <w:pict w14:anchorId="68C57369">
          <v:rect id="_x0000_i1071" style="width:0;height:1.5pt" o:hralign="center" o:hrstd="t" o:hr="t" fillcolor="#a0a0a0" stroked="f"/>
        </w:pict>
      </w:r>
    </w:p>
    <w:p w14:paraId="152766A0" w14:textId="77777777" w:rsidR="00A41F9B" w:rsidRDefault="00A41F9B">
      <w:pPr>
        <w:rPr>
          <w:b/>
          <w:bCs/>
        </w:rPr>
      </w:pPr>
      <w:r>
        <w:rPr>
          <w:b/>
          <w:bCs/>
        </w:rPr>
        <w:br w:type="page"/>
      </w:r>
    </w:p>
    <w:p w14:paraId="63138B64" w14:textId="75353461" w:rsidR="00A41F9B" w:rsidRPr="00A41F9B" w:rsidRDefault="00A41F9B" w:rsidP="00A41F9B">
      <w:pPr>
        <w:rPr>
          <w:b/>
          <w:bCs/>
        </w:rPr>
      </w:pPr>
      <w:r w:rsidRPr="00A41F9B">
        <w:rPr>
          <w:b/>
          <w:bCs/>
        </w:rPr>
        <w:lastRenderedPageBreak/>
        <w:t>Key Findings</w:t>
      </w:r>
    </w:p>
    <w:p w14:paraId="7FD7736F" w14:textId="77777777" w:rsidR="00A41F9B" w:rsidRPr="00A41F9B" w:rsidRDefault="00A41F9B" w:rsidP="00A41F9B">
      <w:pPr>
        <w:numPr>
          <w:ilvl w:val="0"/>
          <w:numId w:val="1"/>
        </w:numPr>
      </w:pPr>
      <w:r w:rsidRPr="00A41F9B">
        <w:t>MobileNetV3 benefited the most from increased resolution, improving from 88.8% accuracy at 128×128 to 91.1% accuracy at 224×224.</w:t>
      </w:r>
    </w:p>
    <w:p w14:paraId="0774700D" w14:textId="77777777" w:rsidR="00A41F9B" w:rsidRPr="00A41F9B" w:rsidRDefault="00A41F9B" w:rsidP="00A41F9B">
      <w:pPr>
        <w:numPr>
          <w:ilvl w:val="0"/>
          <w:numId w:val="1"/>
        </w:numPr>
      </w:pPr>
      <w:proofErr w:type="spellStart"/>
      <w:r w:rsidRPr="00A41F9B">
        <w:t>SqueezeNet</w:t>
      </w:r>
      <w:proofErr w:type="spellEnd"/>
      <w:r w:rsidRPr="00A41F9B">
        <w:t xml:space="preserve"> achieved nearly identical accuracy at both resolutions (90.6% vs 90.7%), suggesting that higher-resolution inputs provide little additional information for this architecture.</w:t>
      </w:r>
    </w:p>
    <w:p w14:paraId="18FB469E" w14:textId="77777777" w:rsidR="00A41F9B" w:rsidRPr="00A41F9B" w:rsidRDefault="00A41F9B" w:rsidP="00A41F9B">
      <w:pPr>
        <w:numPr>
          <w:ilvl w:val="0"/>
          <w:numId w:val="1"/>
        </w:numPr>
      </w:pPr>
      <w:r w:rsidRPr="00A41F9B">
        <w:t>EfficientNet-B0 did not significantly outperform the lighter architectures despite having substantially more parameters and higher inference latency.</w:t>
      </w:r>
    </w:p>
    <w:p w14:paraId="7AD0CF18" w14:textId="77777777" w:rsidR="00A41F9B" w:rsidRPr="00A41F9B" w:rsidRDefault="00A41F9B" w:rsidP="00A41F9B">
      <w:pPr>
        <w:numPr>
          <w:ilvl w:val="0"/>
          <w:numId w:val="1"/>
        </w:numPr>
      </w:pPr>
      <w:proofErr w:type="spellStart"/>
      <w:r w:rsidRPr="00A41F9B">
        <w:t>SqueezeNet</w:t>
      </w:r>
      <w:proofErr w:type="spellEnd"/>
      <w:r w:rsidRPr="00A41F9B">
        <w:t xml:space="preserve"> at 128×128 delivered the best deployment trade-off, achieving over 90% accuracy while maintaining the lowest latency (9.8 </w:t>
      </w:r>
      <w:proofErr w:type="spellStart"/>
      <w:r w:rsidRPr="00A41F9B">
        <w:t>ms</w:t>
      </w:r>
      <w:proofErr w:type="spellEnd"/>
      <w:r w:rsidRPr="00A41F9B">
        <w:t>) and highest frame rate (102 FPS).</w:t>
      </w:r>
    </w:p>
    <w:p w14:paraId="37A5D8A9" w14:textId="77777777" w:rsidR="00A41F9B" w:rsidRPr="00A41F9B" w:rsidRDefault="00A41F9B" w:rsidP="00A41F9B">
      <w:pPr>
        <w:numPr>
          <w:ilvl w:val="0"/>
          <w:numId w:val="1"/>
        </w:numPr>
      </w:pPr>
      <w:r w:rsidRPr="00A41F9B">
        <w:t>The live navigation demo achieved 98.5% overall terrain classification accuracy, with only three misclassifications occurring on rough terrain.</w:t>
      </w:r>
    </w:p>
    <w:p w14:paraId="7075987E" w14:textId="77777777" w:rsidR="00A41F9B" w:rsidRPr="00A41F9B" w:rsidRDefault="00A41F9B" w:rsidP="00A41F9B">
      <w:r w:rsidRPr="00A41F9B">
        <w:pict w14:anchorId="79E96260">
          <v:rect id="_x0000_i1072" style="width:0;height:1.5pt" o:hralign="center" o:hrstd="t" o:hr="t" fillcolor="#a0a0a0" stroked="f"/>
        </w:pict>
      </w:r>
    </w:p>
    <w:p w14:paraId="6A681674" w14:textId="77777777" w:rsidR="00A41F9B" w:rsidRPr="00A41F9B" w:rsidRDefault="00A41F9B" w:rsidP="00A41F9B">
      <w:pPr>
        <w:rPr>
          <w:b/>
          <w:bCs/>
        </w:rPr>
      </w:pPr>
      <w:r w:rsidRPr="00A41F9B">
        <w:rPr>
          <w:b/>
          <w:bCs/>
        </w:rPr>
        <w:t>Recommendation</w:t>
      </w:r>
    </w:p>
    <w:p w14:paraId="36324392" w14:textId="77777777" w:rsidR="00A41F9B" w:rsidRPr="00A41F9B" w:rsidRDefault="00A41F9B" w:rsidP="00A41F9B">
      <w:r w:rsidRPr="00A41F9B">
        <w:t xml:space="preserve">If maximum classification performance is the priority, MobileNetV3 at 224×224 should be deployed because it achieved the highest validation accuracy (91.1%) and demonstrated excellent performance during the live navigation simulation. However, for deployment on a resource-constrained platform such as a Raspberry Pi, </w:t>
      </w:r>
      <w:proofErr w:type="spellStart"/>
      <w:r w:rsidRPr="00A41F9B">
        <w:t>SqueezeNet</w:t>
      </w:r>
      <w:proofErr w:type="spellEnd"/>
      <w:r w:rsidRPr="00A41F9B">
        <w:t xml:space="preserve"> at 128×128 is the preferred choice because it offers nearly identical accuracy while providing significantly lower latency and higher throughput. This configuration achieves the best balance between accuracy, computational efficiency, and real-time operation.</w:t>
      </w:r>
    </w:p>
    <w:p w14:paraId="4157134D" w14:textId="77777777" w:rsidR="00A41F9B" w:rsidRPr="00A41F9B" w:rsidRDefault="00A41F9B" w:rsidP="00A41F9B">
      <w:r w:rsidRPr="00A41F9B">
        <w:pict w14:anchorId="096FF7E9">
          <v:rect id="_x0000_i1073" style="width:0;height:1.5pt" o:hralign="center" o:hrstd="t" o:hr="t" fillcolor="#a0a0a0" stroked="f"/>
        </w:pict>
      </w:r>
    </w:p>
    <w:p w14:paraId="6C7953B3" w14:textId="77777777" w:rsidR="00CE4F3D" w:rsidRDefault="00CE4F3D"/>
    <w:sectPr w:rsidR="00CE4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26F40"/>
    <w:multiLevelType w:val="multilevel"/>
    <w:tmpl w:val="5614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467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9B"/>
    <w:rsid w:val="00A41F9B"/>
    <w:rsid w:val="00CE4F3D"/>
    <w:rsid w:val="00DC3267"/>
    <w:rsid w:val="00E21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A5C84"/>
  <w15:chartTrackingRefBased/>
  <w15:docId w15:val="{6F5295A1-5C2C-4C7E-9349-5EA95D17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F9B"/>
    <w:rPr>
      <w:rFonts w:eastAsiaTheme="majorEastAsia" w:cstheme="majorBidi"/>
      <w:color w:val="272727" w:themeColor="text1" w:themeTint="D8"/>
    </w:rPr>
  </w:style>
  <w:style w:type="paragraph" w:styleId="Title">
    <w:name w:val="Title"/>
    <w:basedOn w:val="Normal"/>
    <w:next w:val="Normal"/>
    <w:link w:val="TitleChar"/>
    <w:uiPriority w:val="10"/>
    <w:qFormat/>
    <w:rsid w:val="00A41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F9B"/>
    <w:pPr>
      <w:spacing w:before="160"/>
      <w:jc w:val="center"/>
    </w:pPr>
    <w:rPr>
      <w:i/>
      <w:iCs/>
      <w:color w:val="404040" w:themeColor="text1" w:themeTint="BF"/>
    </w:rPr>
  </w:style>
  <w:style w:type="character" w:customStyle="1" w:styleId="QuoteChar">
    <w:name w:val="Quote Char"/>
    <w:basedOn w:val="DefaultParagraphFont"/>
    <w:link w:val="Quote"/>
    <w:uiPriority w:val="29"/>
    <w:rsid w:val="00A41F9B"/>
    <w:rPr>
      <w:i/>
      <w:iCs/>
      <w:color w:val="404040" w:themeColor="text1" w:themeTint="BF"/>
    </w:rPr>
  </w:style>
  <w:style w:type="paragraph" w:styleId="ListParagraph">
    <w:name w:val="List Paragraph"/>
    <w:basedOn w:val="Normal"/>
    <w:uiPriority w:val="34"/>
    <w:qFormat/>
    <w:rsid w:val="00A41F9B"/>
    <w:pPr>
      <w:ind w:left="720"/>
      <w:contextualSpacing/>
    </w:pPr>
  </w:style>
  <w:style w:type="character" w:styleId="IntenseEmphasis">
    <w:name w:val="Intense Emphasis"/>
    <w:basedOn w:val="DefaultParagraphFont"/>
    <w:uiPriority w:val="21"/>
    <w:qFormat/>
    <w:rsid w:val="00A41F9B"/>
    <w:rPr>
      <w:i/>
      <w:iCs/>
      <w:color w:val="0F4761" w:themeColor="accent1" w:themeShade="BF"/>
    </w:rPr>
  </w:style>
  <w:style w:type="paragraph" w:styleId="IntenseQuote">
    <w:name w:val="Intense Quote"/>
    <w:basedOn w:val="Normal"/>
    <w:next w:val="Normal"/>
    <w:link w:val="IntenseQuoteChar"/>
    <w:uiPriority w:val="30"/>
    <w:qFormat/>
    <w:rsid w:val="00A41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F9B"/>
    <w:rPr>
      <w:i/>
      <w:iCs/>
      <w:color w:val="0F4761" w:themeColor="accent1" w:themeShade="BF"/>
    </w:rPr>
  </w:style>
  <w:style w:type="character" w:styleId="IntenseReference">
    <w:name w:val="Intense Reference"/>
    <w:basedOn w:val="DefaultParagraphFont"/>
    <w:uiPriority w:val="32"/>
    <w:qFormat/>
    <w:rsid w:val="00A41F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J</dc:creator>
  <cp:keywords/>
  <dc:description/>
  <cp:lastModifiedBy>Shivani J</cp:lastModifiedBy>
  <cp:revision>1</cp:revision>
  <dcterms:created xsi:type="dcterms:W3CDTF">2026-06-03T04:54:00Z</dcterms:created>
  <dcterms:modified xsi:type="dcterms:W3CDTF">2026-06-03T05:02:00Z</dcterms:modified>
</cp:coreProperties>
</file>