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5E60" w14:textId="4DB5E7FE" w:rsidR="00FB5C46" w:rsidRDefault="00CC1E2A" w:rsidP="00FE0D77">
      <w:pPr>
        <w:jc w:val="center"/>
        <w:rPr>
          <w:rFonts w:ascii="Tahoma" w:hAnsi="Tahoma" w:cs="Tahoma"/>
          <w:sz w:val="28"/>
          <w:szCs w:val="28"/>
        </w:rPr>
      </w:pPr>
      <w:r>
        <w:rPr>
          <w:rFonts w:ascii="Tahoma" w:hAnsi="Tahoma" w:cs="Tahoma"/>
          <w:sz w:val="28"/>
          <w:szCs w:val="28"/>
        </w:rPr>
        <w:t>MIA</w:t>
      </w:r>
      <w:r w:rsidR="00E13E10">
        <w:rPr>
          <w:rFonts w:ascii="Tahoma" w:hAnsi="Tahoma" w:cs="Tahoma"/>
          <w:sz w:val="28"/>
          <w:szCs w:val="28"/>
        </w:rPr>
        <w:t xml:space="preserve"> Company</w:t>
      </w:r>
      <w:r w:rsidR="008A7008">
        <w:rPr>
          <w:rFonts w:ascii="Tahoma" w:hAnsi="Tahoma" w:cs="Tahoma"/>
          <w:sz w:val="28"/>
          <w:szCs w:val="28"/>
        </w:rPr>
        <w:t xml:space="preserve"> </w:t>
      </w:r>
      <w:r w:rsidR="008E64FE" w:rsidRPr="001B5631">
        <w:rPr>
          <w:rFonts w:ascii="Tahoma" w:hAnsi="Tahoma" w:cs="Tahoma"/>
          <w:sz w:val="28"/>
          <w:szCs w:val="28"/>
        </w:rPr>
        <w:t>Risk Treatment and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2530"/>
        <w:gridCol w:w="1025"/>
        <w:gridCol w:w="1171"/>
        <w:gridCol w:w="2700"/>
        <w:gridCol w:w="2069"/>
        <w:gridCol w:w="2245"/>
      </w:tblGrid>
      <w:tr w:rsidR="00FB5C46" w:rsidRPr="002513D6" w14:paraId="365B458B" w14:textId="77777777" w:rsidTr="00913DD2">
        <w:tc>
          <w:tcPr>
            <w:tcW w:w="921" w:type="pct"/>
            <w:shd w:val="clear" w:color="auto" w:fill="C0C0C0"/>
          </w:tcPr>
          <w:p w14:paraId="681546C3" w14:textId="77777777" w:rsidR="00FB5C46" w:rsidRPr="002513D6" w:rsidRDefault="00FB5C46" w:rsidP="00702DBF">
            <w:pPr>
              <w:rPr>
                <w:rFonts w:ascii="Tahoma" w:hAnsi="Tahoma" w:cs="Tahoma"/>
                <w:b/>
                <w:sz w:val="18"/>
                <w:szCs w:val="18"/>
              </w:rPr>
            </w:pPr>
            <w:r w:rsidRPr="002513D6">
              <w:rPr>
                <w:rFonts w:ascii="Tahoma" w:hAnsi="Tahoma" w:cs="Tahoma"/>
                <w:b/>
                <w:sz w:val="18"/>
                <w:szCs w:val="18"/>
              </w:rPr>
              <w:t>Risk</w:t>
            </w:r>
          </w:p>
          <w:p w14:paraId="1348A865" w14:textId="77777777" w:rsidR="00FB5C46" w:rsidRPr="002513D6" w:rsidRDefault="00FB5C46" w:rsidP="00702DBF">
            <w:pPr>
              <w:rPr>
                <w:rFonts w:ascii="Tahoma" w:hAnsi="Tahoma" w:cs="Tahoma"/>
                <w:b/>
                <w:sz w:val="18"/>
                <w:szCs w:val="18"/>
              </w:rPr>
            </w:pPr>
          </w:p>
        </w:tc>
        <w:tc>
          <w:tcPr>
            <w:tcW w:w="4079" w:type="pct"/>
            <w:gridSpan w:val="6"/>
            <w:tcBorders>
              <w:bottom w:val="single" w:sz="4" w:space="0" w:color="auto"/>
            </w:tcBorders>
            <w:shd w:val="clear" w:color="auto" w:fill="F3F3F3"/>
          </w:tcPr>
          <w:p w14:paraId="0A5607BC" w14:textId="5A62C590" w:rsidR="00046E80" w:rsidRPr="00046E80" w:rsidRDefault="00046E80" w:rsidP="00A5069B">
            <w:pPr>
              <w:rPr>
                <w:rFonts w:ascii="Tahoma" w:hAnsi="Tahoma" w:cs="Tahoma"/>
                <w:b/>
                <w:bCs/>
                <w:sz w:val="18"/>
                <w:szCs w:val="18"/>
              </w:rPr>
            </w:pPr>
            <w:r w:rsidRPr="00046E80">
              <w:rPr>
                <w:rFonts w:ascii="Tahoma" w:hAnsi="Tahoma" w:cs="Tahoma"/>
                <w:b/>
                <w:bCs/>
                <w:sz w:val="18"/>
                <w:szCs w:val="18"/>
              </w:rPr>
              <w:t>R-01 Competitors</w:t>
            </w:r>
          </w:p>
          <w:p w14:paraId="6570E057" w14:textId="4C1D1CF2" w:rsidR="00BC55DC" w:rsidRPr="00046E80" w:rsidRDefault="00046E80" w:rsidP="00A5069B">
            <w:pPr>
              <w:rPr>
                <w:rFonts w:ascii="Tahoma" w:hAnsi="Tahoma" w:cs="Tahoma"/>
                <w:sz w:val="18"/>
                <w:szCs w:val="18"/>
              </w:rPr>
            </w:pPr>
            <w:r w:rsidRPr="00046E80">
              <w:rPr>
                <w:rFonts w:ascii="Tahoma" w:hAnsi="Tahoma" w:cs="Tahoma"/>
                <w:sz w:val="18"/>
                <w:szCs w:val="18"/>
              </w:rPr>
              <w:t>The trends in clothing industry keep changing very frequently and therefore the clothing store, MIA, has the risk of being outdated in the current apparel market if the industry does not keep itself updated with the recent trends and its competitors in the industry.</w:t>
            </w:r>
          </w:p>
        </w:tc>
      </w:tr>
      <w:tr w:rsidR="00B95A0E" w:rsidRPr="002513D6" w14:paraId="49D0CB1A" w14:textId="77777777" w:rsidTr="00913DD2">
        <w:trPr>
          <w:trHeight w:val="530"/>
        </w:trPr>
        <w:tc>
          <w:tcPr>
            <w:tcW w:w="921" w:type="pct"/>
            <w:shd w:val="clear" w:color="auto" w:fill="C0C0C0"/>
          </w:tcPr>
          <w:p w14:paraId="6687BA76" w14:textId="484952C3" w:rsidR="00B95A0E" w:rsidRPr="002513D6" w:rsidRDefault="00B95A0E" w:rsidP="0008383B">
            <w:pPr>
              <w:rPr>
                <w:rFonts w:ascii="Tahoma" w:hAnsi="Tahoma" w:cs="Tahoma"/>
                <w:b/>
                <w:sz w:val="18"/>
                <w:szCs w:val="18"/>
              </w:rPr>
            </w:pPr>
            <w:r>
              <w:rPr>
                <w:rFonts w:ascii="Tahoma" w:hAnsi="Tahoma" w:cs="Tahoma"/>
                <w:b/>
                <w:sz w:val="18"/>
                <w:szCs w:val="18"/>
              </w:rPr>
              <w:t xml:space="preserve">Risk </w:t>
            </w:r>
            <w:r w:rsidRPr="002513D6">
              <w:rPr>
                <w:rFonts w:ascii="Tahoma" w:hAnsi="Tahoma" w:cs="Tahoma"/>
                <w:b/>
                <w:sz w:val="18"/>
                <w:szCs w:val="18"/>
              </w:rPr>
              <w:t>R</w:t>
            </w:r>
            <w:r>
              <w:rPr>
                <w:rFonts w:ascii="Tahoma" w:hAnsi="Tahoma" w:cs="Tahoma"/>
                <w:b/>
                <w:sz w:val="18"/>
                <w:szCs w:val="18"/>
              </w:rPr>
              <w:t>ating Jan-201</w:t>
            </w:r>
            <w:r w:rsidR="0008383B">
              <w:rPr>
                <w:rFonts w:ascii="Tahoma" w:hAnsi="Tahoma" w:cs="Tahoma"/>
                <w:b/>
                <w:sz w:val="18"/>
                <w:szCs w:val="18"/>
              </w:rPr>
              <w:t>8</w:t>
            </w:r>
            <w:r>
              <w:rPr>
                <w:rFonts w:ascii="Tahoma" w:hAnsi="Tahoma" w:cs="Tahoma"/>
                <w:b/>
                <w:sz w:val="18"/>
                <w:szCs w:val="18"/>
              </w:rPr>
              <w:t>:</w:t>
            </w:r>
          </w:p>
        </w:tc>
        <w:tc>
          <w:tcPr>
            <w:tcW w:w="4079" w:type="pct"/>
            <w:gridSpan w:val="6"/>
            <w:tcBorders>
              <w:bottom w:val="nil"/>
            </w:tcBorders>
            <w:shd w:val="clear" w:color="auto" w:fill="F3F3F3"/>
          </w:tcPr>
          <w:p w14:paraId="7DF56280" w14:textId="66DC460B" w:rsidR="00B95A0E" w:rsidRPr="002513D6" w:rsidRDefault="00B95A0E" w:rsidP="0008383B">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48704" behindDoc="0" locked="0" layoutInCell="1" allowOverlap="1" wp14:anchorId="79059A47" wp14:editId="240DF3EB">
                      <wp:simplePos x="0" y="0"/>
                      <wp:positionH relativeFrom="column">
                        <wp:posOffset>2357120</wp:posOffset>
                      </wp:positionH>
                      <wp:positionV relativeFrom="paragraph">
                        <wp:posOffset>33655</wp:posOffset>
                      </wp:positionV>
                      <wp:extent cx="228600" cy="228600"/>
                      <wp:effectExtent l="0" t="0" r="19050" b="19050"/>
                      <wp:wrapNone/>
                      <wp:docPr id="71"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D3E5B52" id="Rectangle_x0020_353" o:spid="_x0000_s1026" style="position:absolute;margin-left:185.6pt;margin-top:2.65pt;width:18pt;height:1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" fillcolor="red"/>
                  </w:pict>
                </mc:Fallback>
              </mc:AlternateContent>
            </w:r>
            <w:r w:rsidRPr="002513D6">
              <w:rPr>
                <w:rFonts w:ascii="Tahoma" w:hAnsi="Tahoma" w:cs="Tahoma"/>
                <w:b/>
                <w:noProof/>
                <w:sz w:val="18"/>
                <w:szCs w:val="18"/>
              </w:rPr>
              <w:t>Residual</w:t>
            </w:r>
            <w:r w:rsidRPr="002513D6">
              <w:rPr>
                <w:rFonts w:ascii="Tahoma" w:hAnsi="Tahoma" w:cs="Tahoma"/>
                <w:b/>
                <w:sz w:val="18"/>
                <w:szCs w:val="18"/>
              </w:rPr>
              <w:t xml:space="preserve"> Ris</w:t>
            </w:r>
            <w:r>
              <w:rPr>
                <w:rFonts w:ascii="Tahoma" w:hAnsi="Tahoma" w:cs="Tahoma"/>
                <w:b/>
                <w:sz w:val="18"/>
                <w:szCs w:val="18"/>
              </w:rPr>
              <w:t xml:space="preserve">k </w:t>
            </w:r>
          </w:p>
        </w:tc>
      </w:tr>
      <w:tr w:rsidR="00B95A0E" w:rsidRPr="002513D6" w14:paraId="64B0D6A3" w14:textId="77777777" w:rsidTr="00913DD2">
        <w:trPr>
          <w:trHeight w:val="485"/>
        </w:trPr>
        <w:tc>
          <w:tcPr>
            <w:tcW w:w="921" w:type="pct"/>
            <w:shd w:val="clear" w:color="auto" w:fill="C0C0C0"/>
          </w:tcPr>
          <w:p w14:paraId="6A0C7CA2" w14:textId="77777777" w:rsidR="00B95A0E" w:rsidRPr="002513D6" w:rsidRDefault="00B95A0E" w:rsidP="0038346D">
            <w:pPr>
              <w:rPr>
                <w:rFonts w:ascii="Tahoma" w:hAnsi="Tahoma" w:cs="Tahoma"/>
                <w:b/>
                <w:sz w:val="18"/>
                <w:szCs w:val="18"/>
              </w:rPr>
            </w:pPr>
            <w:r>
              <w:rPr>
                <w:rFonts w:ascii="Tahoma" w:hAnsi="Tahoma" w:cs="Tahoma"/>
                <w:b/>
                <w:sz w:val="18"/>
                <w:szCs w:val="18"/>
              </w:rPr>
              <w:t>Current Risk Rating:</w:t>
            </w:r>
          </w:p>
        </w:tc>
        <w:tc>
          <w:tcPr>
            <w:tcW w:w="4079" w:type="pct"/>
            <w:gridSpan w:val="6"/>
            <w:tcBorders>
              <w:bottom w:val="nil"/>
            </w:tcBorders>
            <w:shd w:val="clear" w:color="auto" w:fill="F3F3F3"/>
          </w:tcPr>
          <w:p w14:paraId="7E497F98" w14:textId="288C3A9F" w:rsidR="00B95A0E" w:rsidRPr="002513D6" w:rsidRDefault="00B95A0E" w:rsidP="00DE2DF9">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50752" behindDoc="0" locked="0" layoutInCell="1" allowOverlap="1" wp14:anchorId="77C71D8A" wp14:editId="7514584B">
                      <wp:simplePos x="0" y="0"/>
                      <wp:positionH relativeFrom="column">
                        <wp:posOffset>2341976</wp:posOffset>
                      </wp:positionH>
                      <wp:positionV relativeFrom="paragraph">
                        <wp:posOffset>14685</wp:posOffset>
                      </wp:positionV>
                      <wp:extent cx="228600" cy="228600"/>
                      <wp:effectExtent l="0" t="0" r="19050" b="19050"/>
                      <wp:wrapNone/>
                      <wp:docPr id="1"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91FC1" id="Rectangle 353" o:spid="_x0000_s1026" style="position:absolute;margin-left:184.4pt;margin-top:1.15pt;width:18pt;height:1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" fillcolor="white [3212]"/>
                  </w:pict>
                </mc:Fallback>
              </mc:AlternateContent>
            </w:r>
            <w:r>
              <w:rPr>
                <w:rFonts w:ascii="Tahoma" w:hAnsi="Tahoma" w:cs="Tahoma"/>
                <w:b/>
                <w:noProof/>
                <w:sz w:val="18"/>
                <w:szCs w:val="18"/>
              </w:rPr>
              <w:t>R</w:t>
            </w:r>
            <w:r w:rsidRPr="002513D6">
              <w:rPr>
                <w:rFonts w:ascii="Tahoma" w:hAnsi="Tahoma" w:cs="Tahoma"/>
                <w:b/>
                <w:noProof/>
                <w:sz w:val="18"/>
                <w:szCs w:val="18"/>
              </w:rPr>
              <w:t>esidual</w:t>
            </w:r>
            <w:r w:rsidRPr="002513D6">
              <w:rPr>
                <w:rFonts w:ascii="Tahoma" w:hAnsi="Tahoma" w:cs="Tahoma"/>
                <w:b/>
                <w:sz w:val="18"/>
                <w:szCs w:val="18"/>
              </w:rPr>
              <w:t xml:space="preserve"> Ris</w:t>
            </w:r>
            <w:r>
              <w:rPr>
                <w:rFonts w:ascii="Tahoma" w:hAnsi="Tahoma" w:cs="Tahoma"/>
                <w:b/>
                <w:sz w:val="18"/>
                <w:szCs w:val="18"/>
              </w:rPr>
              <w:t xml:space="preserve">k </w:t>
            </w:r>
            <w:r w:rsidR="00DE2DF9">
              <w:rPr>
                <w:rFonts w:ascii="Tahoma" w:hAnsi="Tahoma" w:cs="Tahoma"/>
                <w:b/>
                <w:sz w:val="18"/>
                <w:szCs w:val="18"/>
              </w:rPr>
              <w:t xml:space="preserve">(to be determined) </w:t>
            </w:r>
          </w:p>
        </w:tc>
      </w:tr>
      <w:tr w:rsidR="007F3772" w:rsidRPr="002513D6" w14:paraId="56F6D775" w14:textId="77777777" w:rsidTr="00913DD2">
        <w:tc>
          <w:tcPr>
            <w:tcW w:w="921" w:type="pct"/>
            <w:shd w:val="clear" w:color="auto" w:fill="C0C0C0"/>
          </w:tcPr>
          <w:p w14:paraId="7C6CF6D6" w14:textId="77777777" w:rsidR="007F3772" w:rsidRPr="002513D6" w:rsidRDefault="007F3772" w:rsidP="00702DBF">
            <w:pPr>
              <w:rPr>
                <w:rFonts w:ascii="Tahoma" w:hAnsi="Tahoma" w:cs="Tahoma"/>
                <w:b/>
                <w:sz w:val="18"/>
                <w:szCs w:val="18"/>
              </w:rPr>
            </w:pPr>
            <w:r w:rsidRPr="002513D6">
              <w:rPr>
                <w:rFonts w:ascii="Tahoma" w:hAnsi="Tahoma" w:cs="Tahoma"/>
                <w:b/>
                <w:sz w:val="18"/>
                <w:szCs w:val="18"/>
              </w:rPr>
              <w:t>Risk Category</w:t>
            </w:r>
          </w:p>
        </w:tc>
        <w:tc>
          <w:tcPr>
            <w:tcW w:w="4079" w:type="pct"/>
            <w:gridSpan w:val="6"/>
            <w:shd w:val="clear" w:color="auto" w:fill="F3F3F3"/>
          </w:tcPr>
          <w:p w14:paraId="7B466753" w14:textId="6020B532" w:rsidR="007F3772" w:rsidRPr="002513D6" w:rsidRDefault="00046E80" w:rsidP="0008383B">
            <w:pPr>
              <w:rPr>
                <w:rFonts w:ascii="Tahoma" w:hAnsi="Tahoma" w:cs="Tahoma"/>
                <w:sz w:val="18"/>
                <w:szCs w:val="18"/>
              </w:rPr>
            </w:pPr>
            <w:r>
              <w:rPr>
                <w:rFonts w:ascii="Tahoma" w:hAnsi="Tahoma" w:cs="Tahoma"/>
                <w:sz w:val="18"/>
                <w:szCs w:val="18"/>
              </w:rPr>
              <w:t>Competitors</w:t>
            </w:r>
          </w:p>
        </w:tc>
      </w:tr>
      <w:tr w:rsidR="003D13BF" w:rsidRPr="002513D6" w14:paraId="3725BBBA" w14:textId="77777777" w:rsidTr="00913DD2">
        <w:tc>
          <w:tcPr>
            <w:tcW w:w="921" w:type="pct"/>
            <w:tcBorders>
              <w:bottom w:val="single" w:sz="4" w:space="0" w:color="auto"/>
            </w:tcBorders>
            <w:shd w:val="clear" w:color="auto" w:fill="C0C0C0"/>
          </w:tcPr>
          <w:p w14:paraId="56B48A87" w14:textId="41C8DAB5" w:rsidR="003D13BF" w:rsidRPr="002513D6" w:rsidRDefault="006924E2" w:rsidP="003D13BF">
            <w:pPr>
              <w:rPr>
                <w:rFonts w:ascii="Tahoma" w:hAnsi="Tahoma" w:cs="Tahoma"/>
                <w:b/>
                <w:sz w:val="18"/>
                <w:szCs w:val="18"/>
              </w:rPr>
            </w:pPr>
            <w:r>
              <w:rPr>
                <w:rFonts w:ascii="Tahoma" w:hAnsi="Tahoma" w:cs="Tahoma"/>
                <w:b/>
                <w:sz w:val="18"/>
                <w:szCs w:val="18"/>
              </w:rPr>
              <w:t>Risk Owner</w:t>
            </w:r>
          </w:p>
        </w:tc>
        <w:tc>
          <w:tcPr>
            <w:tcW w:w="4079" w:type="pct"/>
            <w:gridSpan w:val="6"/>
            <w:tcBorders>
              <w:bottom w:val="single" w:sz="4" w:space="0" w:color="auto"/>
            </w:tcBorders>
            <w:shd w:val="clear" w:color="auto" w:fill="F3F3F3"/>
          </w:tcPr>
          <w:p w14:paraId="673353E1" w14:textId="25488B35" w:rsidR="003D13BF" w:rsidRPr="008A7008" w:rsidRDefault="00046E80" w:rsidP="00DE2DF9">
            <w:pPr>
              <w:rPr>
                <w:rFonts w:ascii="Tahoma" w:hAnsi="Tahoma" w:cs="Tahoma"/>
                <w:sz w:val="18"/>
                <w:szCs w:val="18"/>
              </w:rPr>
            </w:pPr>
            <w:r>
              <w:rPr>
                <w:rFonts w:ascii="Tahoma" w:hAnsi="Tahoma" w:cs="Tahoma"/>
                <w:sz w:val="18"/>
                <w:szCs w:val="18"/>
              </w:rPr>
              <w:t>Sales &amp; Marketing</w:t>
            </w:r>
          </w:p>
        </w:tc>
      </w:tr>
      <w:tr w:rsidR="003D13BF" w:rsidRPr="002513D6" w14:paraId="7E9E9F01" w14:textId="77777777" w:rsidTr="00913DD2">
        <w:tc>
          <w:tcPr>
            <w:tcW w:w="2563" w:type="pct"/>
            <w:gridSpan w:val="4"/>
            <w:shd w:val="clear" w:color="auto" w:fill="E6E6E6"/>
          </w:tcPr>
          <w:p w14:paraId="3D9F9202" w14:textId="77777777" w:rsidR="003D13BF" w:rsidRPr="002513D6" w:rsidRDefault="003D13BF" w:rsidP="003D13BF">
            <w:pPr>
              <w:rPr>
                <w:rFonts w:ascii="Tahoma" w:hAnsi="Tahoma" w:cs="Tahoma"/>
                <w:b/>
                <w:sz w:val="18"/>
                <w:szCs w:val="18"/>
              </w:rPr>
            </w:pPr>
            <w:r w:rsidRPr="002513D6">
              <w:rPr>
                <w:rFonts w:ascii="Tahoma" w:hAnsi="Tahoma" w:cs="Tahoma"/>
                <w:b/>
                <w:sz w:val="18"/>
                <w:szCs w:val="18"/>
              </w:rPr>
              <w:t>Contributing Factors</w:t>
            </w:r>
          </w:p>
        </w:tc>
        <w:tc>
          <w:tcPr>
            <w:tcW w:w="2437" w:type="pct"/>
            <w:gridSpan w:val="3"/>
            <w:shd w:val="clear" w:color="auto" w:fill="E6E6E6"/>
          </w:tcPr>
          <w:p w14:paraId="2DB11C7C" w14:textId="77777777" w:rsidR="003D13BF" w:rsidRPr="002513D6" w:rsidRDefault="003D13BF" w:rsidP="003D13BF">
            <w:pPr>
              <w:rPr>
                <w:rFonts w:ascii="Tahoma" w:hAnsi="Tahoma" w:cs="Tahoma"/>
                <w:sz w:val="18"/>
                <w:szCs w:val="18"/>
              </w:rPr>
            </w:pPr>
            <w:r w:rsidRPr="002513D6">
              <w:rPr>
                <w:rFonts w:ascii="Tahoma" w:hAnsi="Tahoma" w:cs="Tahoma"/>
                <w:b/>
                <w:sz w:val="18"/>
                <w:szCs w:val="18"/>
              </w:rPr>
              <w:t>Controls</w:t>
            </w:r>
          </w:p>
        </w:tc>
      </w:tr>
      <w:tr w:rsidR="003D13BF" w:rsidRPr="002513D6" w14:paraId="3AC8B50F" w14:textId="77777777" w:rsidTr="00913DD2">
        <w:trPr>
          <w:trHeight w:val="512"/>
        </w:trPr>
        <w:tc>
          <w:tcPr>
            <w:tcW w:w="2563" w:type="pct"/>
            <w:gridSpan w:val="4"/>
            <w:shd w:val="clear" w:color="auto" w:fill="auto"/>
          </w:tcPr>
          <w:p w14:paraId="2646E107" w14:textId="62B75362" w:rsidR="003D13BF" w:rsidRPr="008A7008" w:rsidRDefault="0007073A" w:rsidP="00F06C20">
            <w:pPr>
              <w:numPr>
                <w:ilvl w:val="0"/>
                <w:numId w:val="4"/>
              </w:numPr>
              <w:ind w:left="270" w:hanging="270"/>
              <w:rPr>
                <w:rFonts w:ascii="Tahoma" w:hAnsi="Tahoma" w:cs="Tahoma"/>
                <w:i/>
                <w:sz w:val="18"/>
                <w:szCs w:val="18"/>
              </w:rPr>
            </w:pPr>
            <w:r>
              <w:rPr>
                <w:rFonts w:ascii="Tahoma" w:hAnsi="Tahoma" w:cs="Tahoma"/>
                <w:i/>
                <w:sz w:val="18"/>
                <w:szCs w:val="18"/>
              </w:rPr>
              <w:t>The clothing industry is competitive as the competitors have been increasing in the market, with great clothing designs</w:t>
            </w:r>
          </w:p>
        </w:tc>
        <w:tc>
          <w:tcPr>
            <w:tcW w:w="2437" w:type="pct"/>
            <w:gridSpan w:val="3"/>
            <w:shd w:val="clear" w:color="auto" w:fill="auto"/>
          </w:tcPr>
          <w:p w14:paraId="0833802B" w14:textId="0699F449" w:rsidR="003D13BF" w:rsidRPr="00627FE2" w:rsidRDefault="0007073A" w:rsidP="00F06C20">
            <w:pPr>
              <w:pStyle w:val="ListParagraph"/>
              <w:numPr>
                <w:ilvl w:val="0"/>
                <w:numId w:val="3"/>
              </w:numPr>
              <w:ind w:left="252" w:hanging="252"/>
              <w:rPr>
                <w:rFonts w:ascii="Tahoma" w:hAnsi="Tahoma" w:cs="Tahoma"/>
                <w:i/>
                <w:sz w:val="18"/>
                <w:szCs w:val="18"/>
              </w:rPr>
            </w:pPr>
            <w:r>
              <w:rPr>
                <w:rFonts w:ascii="Tahoma" w:hAnsi="Tahoma" w:cs="Tahoma"/>
                <w:i/>
                <w:sz w:val="18"/>
                <w:szCs w:val="18"/>
              </w:rPr>
              <w:t>Market Analysis based on the market segmentation, and performing comparative analysis based on the risk indicators</w:t>
            </w:r>
          </w:p>
        </w:tc>
      </w:tr>
      <w:tr w:rsidR="003D13BF" w:rsidRPr="002513D6" w14:paraId="3B2DB847" w14:textId="77777777" w:rsidTr="00913DD2">
        <w:tc>
          <w:tcPr>
            <w:tcW w:w="2563" w:type="pct"/>
            <w:gridSpan w:val="4"/>
            <w:shd w:val="clear" w:color="auto" w:fill="auto"/>
          </w:tcPr>
          <w:p w14:paraId="40D6C635" w14:textId="5F70D503" w:rsidR="003D13BF" w:rsidRPr="008A7008" w:rsidRDefault="0007073A" w:rsidP="00F06C20">
            <w:pPr>
              <w:numPr>
                <w:ilvl w:val="0"/>
                <w:numId w:val="4"/>
              </w:numPr>
              <w:ind w:left="270" w:hanging="270"/>
              <w:rPr>
                <w:rFonts w:ascii="Tahoma" w:hAnsi="Tahoma" w:cs="Tahoma"/>
                <w:i/>
                <w:sz w:val="18"/>
                <w:szCs w:val="18"/>
              </w:rPr>
            </w:pPr>
            <w:r>
              <w:rPr>
                <w:rFonts w:ascii="Tahoma" w:hAnsi="Tahoma" w:cs="Tahoma"/>
                <w:i/>
                <w:sz w:val="18"/>
                <w:szCs w:val="18"/>
              </w:rPr>
              <w:t>Consideration from the perspective of demographics  of the store</w:t>
            </w:r>
          </w:p>
        </w:tc>
        <w:tc>
          <w:tcPr>
            <w:tcW w:w="2437" w:type="pct"/>
            <w:gridSpan w:val="3"/>
            <w:shd w:val="clear" w:color="auto" w:fill="auto"/>
          </w:tcPr>
          <w:p w14:paraId="0A7EBD38" w14:textId="6FAB97FA" w:rsidR="003D13BF" w:rsidRPr="00627FE2" w:rsidRDefault="0007073A" w:rsidP="003374A4">
            <w:pPr>
              <w:pStyle w:val="ListParagraph"/>
              <w:numPr>
                <w:ilvl w:val="0"/>
                <w:numId w:val="3"/>
              </w:numPr>
              <w:ind w:left="252" w:hanging="252"/>
              <w:rPr>
                <w:rFonts w:ascii="Tahoma" w:hAnsi="Tahoma" w:cs="Tahoma"/>
                <w:i/>
                <w:sz w:val="18"/>
                <w:szCs w:val="18"/>
              </w:rPr>
            </w:pPr>
            <w:r>
              <w:rPr>
                <w:rFonts w:ascii="Tahoma" w:hAnsi="Tahoma" w:cs="Tahoma"/>
                <w:i/>
                <w:sz w:val="18"/>
                <w:szCs w:val="18"/>
              </w:rPr>
              <w:t>Understanding the customer buying patterns and demands of products in the given area</w:t>
            </w:r>
          </w:p>
        </w:tc>
      </w:tr>
      <w:tr w:rsidR="003D13BF" w:rsidRPr="002513D6" w14:paraId="09D05897" w14:textId="77777777" w:rsidTr="00913DD2">
        <w:tc>
          <w:tcPr>
            <w:tcW w:w="2563" w:type="pct"/>
            <w:gridSpan w:val="4"/>
            <w:tcBorders>
              <w:bottom w:val="single" w:sz="4" w:space="0" w:color="auto"/>
            </w:tcBorders>
            <w:shd w:val="clear" w:color="auto" w:fill="auto"/>
          </w:tcPr>
          <w:p w14:paraId="640358B4" w14:textId="1A1BCAEC" w:rsidR="003D13BF" w:rsidRPr="008A7008" w:rsidRDefault="00F96392" w:rsidP="00F06C20">
            <w:pPr>
              <w:numPr>
                <w:ilvl w:val="0"/>
                <w:numId w:val="4"/>
              </w:numPr>
              <w:ind w:left="270" w:hanging="270"/>
              <w:rPr>
                <w:rFonts w:ascii="Tahoma" w:hAnsi="Tahoma" w:cs="Tahoma"/>
                <w:i/>
                <w:sz w:val="18"/>
                <w:szCs w:val="18"/>
              </w:rPr>
            </w:pPr>
            <w:r>
              <w:rPr>
                <w:rFonts w:ascii="Tahoma" w:hAnsi="Tahoma" w:cs="Tahoma"/>
                <w:i/>
                <w:sz w:val="18"/>
                <w:szCs w:val="18"/>
              </w:rPr>
              <w:t>The expenditure allocated by the state government to clothing industry</w:t>
            </w:r>
          </w:p>
        </w:tc>
        <w:tc>
          <w:tcPr>
            <w:tcW w:w="2437" w:type="pct"/>
            <w:gridSpan w:val="3"/>
            <w:shd w:val="clear" w:color="auto" w:fill="auto"/>
          </w:tcPr>
          <w:p w14:paraId="6F6ED438" w14:textId="4212F240" w:rsidR="003D13BF" w:rsidRPr="003374A4" w:rsidRDefault="00F96392" w:rsidP="00D72971">
            <w:pPr>
              <w:pStyle w:val="ListParagraph"/>
              <w:numPr>
                <w:ilvl w:val="0"/>
                <w:numId w:val="21"/>
              </w:numPr>
              <w:ind w:left="319" w:hanging="319"/>
              <w:rPr>
                <w:rFonts w:ascii="Tahoma" w:hAnsi="Tahoma" w:cs="Tahoma"/>
                <w:i/>
                <w:sz w:val="18"/>
                <w:szCs w:val="18"/>
              </w:rPr>
            </w:pPr>
            <w:r>
              <w:rPr>
                <w:rFonts w:ascii="Tahoma" w:hAnsi="Tahoma" w:cs="Tahoma"/>
                <w:i/>
                <w:sz w:val="18"/>
                <w:szCs w:val="18"/>
              </w:rPr>
              <w:t>The analysis will help in estimating the overall budget on recent trends in market</w:t>
            </w:r>
          </w:p>
        </w:tc>
      </w:tr>
      <w:tr w:rsidR="00A20228" w:rsidRPr="002513D6" w14:paraId="04A16B42" w14:textId="77777777" w:rsidTr="00913DD2">
        <w:tc>
          <w:tcPr>
            <w:tcW w:w="2563" w:type="pct"/>
            <w:gridSpan w:val="4"/>
            <w:tcBorders>
              <w:bottom w:val="single" w:sz="4" w:space="0" w:color="auto"/>
            </w:tcBorders>
            <w:shd w:val="clear" w:color="auto" w:fill="auto"/>
          </w:tcPr>
          <w:p w14:paraId="1F053462" w14:textId="1AB3422D" w:rsidR="00A20228" w:rsidRDefault="00A20228" w:rsidP="00372B87">
            <w:pPr>
              <w:ind w:left="270"/>
              <w:rPr>
                <w:rFonts w:ascii="Tahoma" w:hAnsi="Tahoma" w:cs="Tahoma"/>
                <w:i/>
                <w:sz w:val="18"/>
                <w:szCs w:val="18"/>
              </w:rPr>
            </w:pPr>
          </w:p>
        </w:tc>
        <w:tc>
          <w:tcPr>
            <w:tcW w:w="2437" w:type="pct"/>
            <w:gridSpan w:val="3"/>
            <w:shd w:val="clear" w:color="auto" w:fill="auto"/>
          </w:tcPr>
          <w:p w14:paraId="25B750BF" w14:textId="3BA87AE7" w:rsidR="00A20228" w:rsidRPr="003374A4" w:rsidRDefault="00A20228" w:rsidP="003374A4">
            <w:pPr>
              <w:rPr>
                <w:rFonts w:ascii="Tahoma" w:hAnsi="Tahoma" w:cs="Tahoma"/>
                <w:i/>
                <w:sz w:val="18"/>
                <w:szCs w:val="18"/>
              </w:rPr>
            </w:pPr>
          </w:p>
        </w:tc>
      </w:tr>
      <w:tr w:rsidR="003D13BF" w:rsidRPr="002513D6" w14:paraId="2C6D7486" w14:textId="77777777" w:rsidTr="00913DD2">
        <w:trPr>
          <w:trHeight w:val="305"/>
        </w:trPr>
        <w:tc>
          <w:tcPr>
            <w:tcW w:w="1800" w:type="pct"/>
            <w:gridSpan w:val="2"/>
            <w:shd w:val="clear" w:color="auto" w:fill="C0C0C0"/>
          </w:tcPr>
          <w:p w14:paraId="77CF6BCD" w14:textId="77777777" w:rsidR="003D13BF" w:rsidRPr="002513D6" w:rsidRDefault="003D13BF" w:rsidP="003D13BF">
            <w:pPr>
              <w:rPr>
                <w:rFonts w:ascii="Tahoma" w:hAnsi="Tahoma" w:cs="Tahoma"/>
                <w:b/>
                <w:sz w:val="18"/>
                <w:szCs w:val="18"/>
              </w:rPr>
            </w:pPr>
            <w:r w:rsidRPr="002513D6">
              <w:rPr>
                <w:rFonts w:ascii="Tahoma" w:hAnsi="Tahoma" w:cs="Tahoma"/>
                <w:b/>
                <w:sz w:val="18"/>
                <w:szCs w:val="18"/>
              </w:rPr>
              <w:t>Treatment Strategy</w:t>
            </w:r>
          </w:p>
          <w:p w14:paraId="6B679247" w14:textId="77777777" w:rsidR="003D13BF" w:rsidRPr="002513D6" w:rsidRDefault="003D13BF" w:rsidP="003D13BF">
            <w:pPr>
              <w:rPr>
                <w:rFonts w:ascii="Tahoma" w:hAnsi="Tahoma" w:cs="Tahoma"/>
                <w:b/>
                <w:sz w:val="18"/>
                <w:szCs w:val="18"/>
              </w:rPr>
            </w:pPr>
          </w:p>
        </w:tc>
        <w:tc>
          <w:tcPr>
            <w:tcW w:w="3200" w:type="pct"/>
            <w:gridSpan w:val="5"/>
            <w:shd w:val="clear" w:color="auto" w:fill="F3F3F3"/>
          </w:tcPr>
          <w:p w14:paraId="7F63A2E7" w14:textId="0957411D" w:rsidR="003D13BF" w:rsidRPr="002513D6" w:rsidRDefault="00307606" w:rsidP="003D13BF">
            <w:pPr>
              <w:rPr>
                <w:rFonts w:ascii="Tahoma" w:hAnsi="Tahoma" w:cs="Tahoma"/>
                <w:sz w:val="18"/>
                <w:szCs w:val="18"/>
              </w:rPr>
            </w:pPr>
            <w:r w:rsidRPr="00307606">
              <w:rPr>
                <w:rFonts w:ascii="Tahoma" w:hAnsi="Tahoma" w:cs="Tahoma"/>
                <w:b/>
              </w:rPr>
              <w:t>X</w:t>
            </w:r>
            <w:r w:rsidR="003D13BF" w:rsidRPr="00307606">
              <w:rPr>
                <w:rFonts w:ascii="Tahoma" w:hAnsi="Tahoma" w:cs="Tahoma"/>
                <w:b/>
                <w:sz w:val="18"/>
                <w:szCs w:val="18"/>
              </w:rPr>
              <w:t xml:space="preserve"> Risk Reduction</w:t>
            </w:r>
            <w:r w:rsidR="003D13BF" w:rsidRPr="002513D6">
              <w:rPr>
                <w:rFonts w:ascii="Tahoma" w:hAnsi="Tahoma" w:cs="Tahoma"/>
                <w:sz w:val="18"/>
                <w:szCs w:val="18"/>
              </w:rPr>
              <w:t xml:space="preserve">    </w:t>
            </w:r>
            <w:r w:rsidR="003D13BF" w:rsidRPr="002513D6">
              <w:rPr>
                <w:rFonts w:ascii="Tahoma" w:hAnsi="Tahoma" w:cs="Tahoma"/>
              </w:rPr>
              <w:t>□</w:t>
            </w:r>
            <w:r w:rsidR="003D13BF" w:rsidRPr="002513D6">
              <w:rPr>
                <w:rFonts w:ascii="Tahoma" w:hAnsi="Tahoma" w:cs="Tahoma"/>
                <w:sz w:val="18"/>
                <w:szCs w:val="18"/>
              </w:rPr>
              <w:t xml:space="preserve"> </w:t>
            </w:r>
            <w:r w:rsidR="003D13BF" w:rsidRPr="007F3772">
              <w:rPr>
                <w:rFonts w:ascii="Tahoma" w:hAnsi="Tahoma" w:cs="Tahoma"/>
                <w:sz w:val="18"/>
                <w:szCs w:val="18"/>
              </w:rPr>
              <w:t>Risk Acceptance</w:t>
            </w:r>
            <w:r w:rsidR="003D13BF" w:rsidRPr="002513D6">
              <w:rPr>
                <w:rFonts w:ascii="Tahoma" w:hAnsi="Tahoma" w:cs="Tahoma"/>
                <w:sz w:val="18"/>
                <w:szCs w:val="18"/>
              </w:rPr>
              <w:t xml:space="preserve">    </w:t>
            </w:r>
            <w:r w:rsidR="003D13BF" w:rsidRPr="002513D6">
              <w:rPr>
                <w:rFonts w:ascii="Tahoma" w:hAnsi="Tahoma" w:cs="Tahoma"/>
              </w:rPr>
              <w:t>□</w:t>
            </w:r>
            <w:r w:rsidR="003D13BF" w:rsidRPr="002513D6">
              <w:rPr>
                <w:rFonts w:ascii="Tahoma" w:hAnsi="Tahoma" w:cs="Tahoma"/>
                <w:sz w:val="18"/>
                <w:szCs w:val="18"/>
              </w:rPr>
              <w:t xml:space="preserve"> </w:t>
            </w:r>
            <w:r w:rsidR="003D13BF">
              <w:rPr>
                <w:rFonts w:ascii="Tahoma" w:hAnsi="Tahoma" w:cs="Tahoma"/>
                <w:sz w:val="18"/>
                <w:szCs w:val="18"/>
              </w:rPr>
              <w:t>Risk Monitoring</w:t>
            </w:r>
            <w:r w:rsidR="003D13BF" w:rsidRPr="002513D6">
              <w:rPr>
                <w:rFonts w:ascii="Tahoma" w:hAnsi="Tahoma" w:cs="Tahoma"/>
                <w:sz w:val="18"/>
                <w:szCs w:val="18"/>
              </w:rPr>
              <w:t xml:space="preserve">    </w:t>
            </w:r>
            <w:r w:rsidR="003D13BF" w:rsidRPr="002513D6">
              <w:rPr>
                <w:rFonts w:ascii="Tahoma" w:hAnsi="Tahoma" w:cs="Tahoma"/>
              </w:rPr>
              <w:t>□</w:t>
            </w:r>
            <w:r w:rsidR="003D13BF" w:rsidRPr="002513D6">
              <w:rPr>
                <w:rFonts w:ascii="Tahoma" w:hAnsi="Tahoma" w:cs="Tahoma"/>
                <w:sz w:val="18"/>
                <w:szCs w:val="18"/>
              </w:rPr>
              <w:t xml:space="preserve"> </w:t>
            </w:r>
            <w:r w:rsidR="003D13BF">
              <w:rPr>
                <w:rFonts w:ascii="Tahoma" w:hAnsi="Tahoma" w:cs="Tahoma"/>
                <w:sz w:val="18"/>
                <w:szCs w:val="18"/>
              </w:rPr>
              <w:t>Control Monitoring</w:t>
            </w:r>
          </w:p>
        </w:tc>
      </w:tr>
      <w:tr w:rsidR="001C58DD" w:rsidRPr="002513D6" w14:paraId="1F6F6F51" w14:textId="77777777" w:rsidTr="00DB39FC">
        <w:tc>
          <w:tcPr>
            <w:tcW w:w="1800" w:type="pct"/>
            <w:gridSpan w:val="2"/>
            <w:shd w:val="clear" w:color="auto" w:fill="E6E6E6"/>
          </w:tcPr>
          <w:p w14:paraId="7E1C1536" w14:textId="77777777" w:rsidR="001C58DD" w:rsidRPr="002513D6" w:rsidRDefault="001C58DD" w:rsidP="003D13BF">
            <w:pPr>
              <w:rPr>
                <w:rFonts w:ascii="Tahoma" w:hAnsi="Tahoma" w:cs="Tahoma"/>
                <w:b/>
                <w:sz w:val="18"/>
                <w:szCs w:val="18"/>
              </w:rPr>
            </w:pPr>
            <w:r w:rsidRPr="002513D6">
              <w:rPr>
                <w:rFonts w:ascii="Tahoma" w:hAnsi="Tahoma" w:cs="Tahoma"/>
                <w:b/>
                <w:sz w:val="18"/>
                <w:szCs w:val="18"/>
              </w:rPr>
              <w:t>Risk Treatment / Action</w:t>
            </w:r>
          </w:p>
        </w:tc>
        <w:tc>
          <w:tcPr>
            <w:tcW w:w="356" w:type="pct"/>
            <w:shd w:val="clear" w:color="auto" w:fill="E6E6E6"/>
          </w:tcPr>
          <w:p w14:paraId="1666C556" w14:textId="77777777" w:rsidR="001C58DD" w:rsidRPr="002513D6" w:rsidRDefault="001C58DD" w:rsidP="003D13BF">
            <w:pPr>
              <w:rPr>
                <w:rFonts w:ascii="Tahoma" w:hAnsi="Tahoma" w:cs="Tahoma"/>
                <w:b/>
                <w:sz w:val="18"/>
                <w:szCs w:val="18"/>
              </w:rPr>
            </w:pPr>
            <w:r w:rsidRPr="002513D6">
              <w:rPr>
                <w:rFonts w:ascii="Tahoma" w:hAnsi="Tahoma" w:cs="Tahoma"/>
                <w:b/>
                <w:sz w:val="18"/>
                <w:szCs w:val="18"/>
              </w:rPr>
              <w:t>Due Date</w:t>
            </w:r>
          </w:p>
        </w:tc>
        <w:tc>
          <w:tcPr>
            <w:tcW w:w="407" w:type="pct"/>
            <w:shd w:val="clear" w:color="auto" w:fill="E6E6E6"/>
          </w:tcPr>
          <w:p w14:paraId="7FAD2C83" w14:textId="77777777" w:rsidR="001C58DD" w:rsidRPr="002513D6" w:rsidRDefault="001C58DD" w:rsidP="003D13BF">
            <w:pPr>
              <w:rPr>
                <w:rFonts w:ascii="Tahoma" w:hAnsi="Tahoma" w:cs="Tahoma"/>
                <w:b/>
                <w:sz w:val="18"/>
                <w:szCs w:val="18"/>
              </w:rPr>
            </w:pPr>
            <w:r>
              <w:rPr>
                <w:rFonts w:ascii="Tahoma" w:hAnsi="Tahoma" w:cs="Tahoma"/>
                <w:b/>
                <w:sz w:val="18"/>
                <w:szCs w:val="18"/>
              </w:rPr>
              <w:t>Status</w:t>
            </w:r>
          </w:p>
        </w:tc>
        <w:tc>
          <w:tcPr>
            <w:tcW w:w="938" w:type="pct"/>
            <w:shd w:val="clear" w:color="auto" w:fill="E6E6E6"/>
          </w:tcPr>
          <w:p w14:paraId="3191873D" w14:textId="77777777" w:rsidR="001C58DD" w:rsidRPr="002513D6" w:rsidRDefault="001C58DD" w:rsidP="003D13BF">
            <w:pPr>
              <w:rPr>
                <w:rFonts w:ascii="Tahoma" w:hAnsi="Tahoma" w:cs="Tahoma"/>
                <w:b/>
                <w:sz w:val="18"/>
                <w:szCs w:val="18"/>
              </w:rPr>
            </w:pPr>
            <w:r w:rsidRPr="002513D6">
              <w:rPr>
                <w:rFonts w:ascii="Tahoma" w:hAnsi="Tahoma" w:cs="Tahoma"/>
                <w:b/>
                <w:sz w:val="18"/>
                <w:szCs w:val="18"/>
              </w:rPr>
              <w:t>Responsible Person</w:t>
            </w:r>
          </w:p>
        </w:tc>
        <w:tc>
          <w:tcPr>
            <w:tcW w:w="719" w:type="pct"/>
            <w:shd w:val="clear" w:color="auto" w:fill="E6E6E6"/>
          </w:tcPr>
          <w:p w14:paraId="14D53352" w14:textId="4A07EA8E" w:rsidR="001C58DD" w:rsidRDefault="001C58DD" w:rsidP="003D13BF">
            <w:pPr>
              <w:rPr>
                <w:rFonts w:ascii="Tahoma" w:hAnsi="Tahoma" w:cs="Tahoma"/>
                <w:b/>
                <w:sz w:val="18"/>
                <w:szCs w:val="18"/>
              </w:rPr>
            </w:pPr>
            <w:r>
              <w:rPr>
                <w:rFonts w:ascii="Tahoma" w:hAnsi="Tahoma" w:cs="Tahoma"/>
                <w:b/>
                <w:sz w:val="18"/>
                <w:szCs w:val="18"/>
              </w:rPr>
              <w:t>Required Resources</w:t>
            </w:r>
          </w:p>
        </w:tc>
        <w:tc>
          <w:tcPr>
            <w:tcW w:w="780" w:type="pct"/>
            <w:shd w:val="clear" w:color="auto" w:fill="E6E6E6"/>
          </w:tcPr>
          <w:p w14:paraId="4B588EE9" w14:textId="697C9D95" w:rsidR="001C58DD" w:rsidRPr="002513D6" w:rsidRDefault="00A417DA" w:rsidP="001C58DD">
            <w:pPr>
              <w:rPr>
                <w:rFonts w:ascii="Tahoma" w:hAnsi="Tahoma" w:cs="Tahoma"/>
                <w:b/>
                <w:sz w:val="18"/>
                <w:szCs w:val="18"/>
              </w:rPr>
            </w:pPr>
            <w:r>
              <w:rPr>
                <w:rFonts w:ascii="Tahoma" w:hAnsi="Tahoma" w:cs="Tahoma"/>
                <w:b/>
                <w:sz w:val="18"/>
                <w:szCs w:val="18"/>
              </w:rPr>
              <w:t xml:space="preserve">Risk </w:t>
            </w:r>
            <w:r w:rsidR="001C58DD">
              <w:rPr>
                <w:rFonts w:ascii="Tahoma" w:hAnsi="Tahoma" w:cs="Tahoma"/>
                <w:b/>
                <w:sz w:val="18"/>
                <w:szCs w:val="18"/>
              </w:rPr>
              <w:t>Monitoring indicators (used as reference)</w:t>
            </w:r>
          </w:p>
        </w:tc>
      </w:tr>
      <w:tr w:rsidR="001C58DD" w:rsidRPr="002513D6" w14:paraId="564DEFF6" w14:textId="77777777" w:rsidTr="00DB39FC">
        <w:tc>
          <w:tcPr>
            <w:tcW w:w="1800" w:type="pct"/>
            <w:gridSpan w:val="2"/>
            <w:shd w:val="clear" w:color="auto" w:fill="auto"/>
          </w:tcPr>
          <w:p w14:paraId="110E34C5" w14:textId="1A870733" w:rsidR="001C58DD" w:rsidRPr="002513D6" w:rsidRDefault="00843589" w:rsidP="00BE2B75">
            <w:pPr>
              <w:numPr>
                <w:ilvl w:val="0"/>
                <w:numId w:val="1"/>
              </w:numPr>
              <w:rPr>
                <w:rFonts w:ascii="Tahoma" w:hAnsi="Tahoma" w:cs="Tahoma"/>
                <w:i/>
                <w:sz w:val="18"/>
                <w:szCs w:val="18"/>
              </w:rPr>
            </w:pPr>
            <w:r>
              <w:rPr>
                <w:rFonts w:ascii="Tahoma" w:hAnsi="Tahoma" w:cs="Tahoma"/>
                <w:i/>
                <w:sz w:val="18"/>
                <w:szCs w:val="18"/>
              </w:rPr>
              <w:t>The Market Analysis should be carried out in the given store locality for understanding the market demands</w:t>
            </w:r>
          </w:p>
        </w:tc>
        <w:tc>
          <w:tcPr>
            <w:tcW w:w="356" w:type="pct"/>
            <w:shd w:val="clear" w:color="auto" w:fill="auto"/>
          </w:tcPr>
          <w:p w14:paraId="690B21D6" w14:textId="028F64BE" w:rsidR="001C58DD" w:rsidRPr="002513D6" w:rsidRDefault="00843589" w:rsidP="003D13BF">
            <w:pPr>
              <w:rPr>
                <w:rFonts w:ascii="Tahoma" w:hAnsi="Tahoma" w:cs="Tahoma"/>
                <w:i/>
                <w:sz w:val="18"/>
                <w:szCs w:val="18"/>
              </w:rPr>
            </w:pPr>
            <w:r>
              <w:rPr>
                <w:rFonts w:ascii="Tahoma" w:hAnsi="Tahoma" w:cs="Tahoma"/>
                <w:i/>
                <w:sz w:val="18"/>
                <w:szCs w:val="18"/>
              </w:rPr>
              <w:t>Jun-2021</w:t>
            </w:r>
          </w:p>
        </w:tc>
        <w:tc>
          <w:tcPr>
            <w:tcW w:w="407" w:type="pct"/>
            <w:shd w:val="clear" w:color="auto" w:fill="auto"/>
          </w:tcPr>
          <w:p w14:paraId="6B1DF864" w14:textId="21D312F3" w:rsidR="001C58DD" w:rsidRPr="002513D6" w:rsidRDefault="00843589" w:rsidP="003D13BF">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593A71DE" w14:textId="5890C04D" w:rsidR="001C58DD" w:rsidRPr="002513D6" w:rsidRDefault="00843589" w:rsidP="008869DC">
            <w:pPr>
              <w:rPr>
                <w:rFonts w:ascii="Tahoma" w:hAnsi="Tahoma" w:cs="Tahoma"/>
                <w:i/>
                <w:sz w:val="18"/>
                <w:szCs w:val="18"/>
              </w:rPr>
            </w:pPr>
            <w:r>
              <w:rPr>
                <w:rFonts w:ascii="Tahoma" w:hAnsi="Tahoma" w:cs="Tahoma"/>
                <w:sz w:val="18"/>
                <w:szCs w:val="18"/>
              </w:rPr>
              <w:t>Sales &amp; Marketing</w:t>
            </w:r>
          </w:p>
        </w:tc>
        <w:tc>
          <w:tcPr>
            <w:tcW w:w="719" w:type="pct"/>
            <w:vMerge w:val="restart"/>
            <w:shd w:val="clear" w:color="auto" w:fill="auto"/>
            <w:vAlign w:val="center"/>
          </w:tcPr>
          <w:p w14:paraId="2A5E4E5F" w14:textId="77C8073C" w:rsidR="001C58DD" w:rsidRPr="002513D6" w:rsidRDefault="001C58DD" w:rsidP="00915CCE">
            <w:pPr>
              <w:jc w:val="center"/>
              <w:rPr>
                <w:rFonts w:ascii="Tahoma" w:hAnsi="Tahoma" w:cs="Tahoma"/>
                <w:i/>
                <w:sz w:val="18"/>
                <w:szCs w:val="18"/>
              </w:rPr>
            </w:pPr>
          </w:p>
        </w:tc>
        <w:tc>
          <w:tcPr>
            <w:tcW w:w="780" w:type="pct"/>
            <w:vMerge w:val="restart"/>
            <w:shd w:val="clear" w:color="auto" w:fill="auto"/>
            <w:vAlign w:val="center"/>
          </w:tcPr>
          <w:p w14:paraId="1818E0AE" w14:textId="77777777" w:rsidR="001C58DD" w:rsidRDefault="000A381A" w:rsidP="00E54BA9">
            <w:r>
              <w:t>Maintaining Quality of Products</w:t>
            </w:r>
            <w:r>
              <w:t xml:space="preserve"> : HIGH</w:t>
            </w:r>
          </w:p>
          <w:p w14:paraId="322F293E" w14:textId="4B4E6C58" w:rsidR="000A381A" w:rsidRPr="002513D6" w:rsidRDefault="000A381A" w:rsidP="00E54BA9">
            <w:pPr>
              <w:rPr>
                <w:rFonts w:ascii="Tahoma" w:hAnsi="Tahoma" w:cs="Tahoma"/>
                <w:i/>
                <w:sz w:val="18"/>
                <w:szCs w:val="18"/>
              </w:rPr>
            </w:pPr>
            <w:r>
              <w:t>Selling the products in batches to maintain quality aspects</w:t>
            </w:r>
            <w:r>
              <w:t>: LOW</w:t>
            </w:r>
          </w:p>
        </w:tc>
      </w:tr>
      <w:tr w:rsidR="00A54E0D" w:rsidRPr="002513D6" w14:paraId="6C2A77DB" w14:textId="77777777" w:rsidTr="00DB39FC">
        <w:tc>
          <w:tcPr>
            <w:tcW w:w="1800" w:type="pct"/>
            <w:gridSpan w:val="2"/>
            <w:shd w:val="clear" w:color="auto" w:fill="auto"/>
          </w:tcPr>
          <w:p w14:paraId="06FB924D" w14:textId="787A8A36" w:rsidR="00A54E0D" w:rsidRPr="002513D6" w:rsidRDefault="00A54E0D" w:rsidP="00A54E0D">
            <w:pPr>
              <w:numPr>
                <w:ilvl w:val="0"/>
                <w:numId w:val="1"/>
              </w:numPr>
              <w:rPr>
                <w:rFonts w:ascii="Tahoma" w:hAnsi="Tahoma" w:cs="Tahoma"/>
                <w:i/>
                <w:sz w:val="18"/>
                <w:szCs w:val="18"/>
              </w:rPr>
            </w:pPr>
            <w:r>
              <w:rPr>
                <w:rFonts w:ascii="Tahoma" w:hAnsi="Tahoma" w:cs="Tahoma"/>
                <w:i/>
                <w:sz w:val="18"/>
                <w:szCs w:val="18"/>
              </w:rPr>
              <w:t>Analysis to study the competitors in market so that it helps in keeping up with the recent trends</w:t>
            </w:r>
          </w:p>
        </w:tc>
        <w:tc>
          <w:tcPr>
            <w:tcW w:w="356" w:type="pct"/>
            <w:shd w:val="clear" w:color="auto" w:fill="auto"/>
          </w:tcPr>
          <w:p w14:paraId="7C2856F5" w14:textId="63BCF635" w:rsidR="00A54E0D" w:rsidRPr="002513D6" w:rsidRDefault="00CA408D" w:rsidP="00A54E0D">
            <w:pPr>
              <w:rPr>
                <w:rFonts w:ascii="Tahoma" w:hAnsi="Tahoma" w:cs="Tahoma"/>
                <w:i/>
                <w:sz w:val="18"/>
                <w:szCs w:val="18"/>
              </w:rPr>
            </w:pPr>
            <w:r>
              <w:rPr>
                <w:rFonts w:ascii="Tahoma" w:hAnsi="Tahoma" w:cs="Tahoma"/>
                <w:i/>
                <w:sz w:val="18"/>
                <w:szCs w:val="18"/>
              </w:rPr>
              <w:t>Sept</w:t>
            </w:r>
            <w:r w:rsidR="00A54E0D">
              <w:rPr>
                <w:rFonts w:ascii="Tahoma" w:hAnsi="Tahoma" w:cs="Tahoma"/>
                <w:i/>
                <w:sz w:val="18"/>
                <w:szCs w:val="18"/>
              </w:rPr>
              <w:t>-2021</w:t>
            </w:r>
          </w:p>
        </w:tc>
        <w:tc>
          <w:tcPr>
            <w:tcW w:w="407" w:type="pct"/>
            <w:shd w:val="clear" w:color="auto" w:fill="auto"/>
          </w:tcPr>
          <w:p w14:paraId="329CDDAE" w14:textId="4869943C" w:rsidR="00A54E0D" w:rsidRPr="002513D6" w:rsidRDefault="00A54E0D" w:rsidP="00A54E0D">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46F12C9C" w14:textId="4909A824" w:rsidR="00A54E0D" w:rsidRPr="002513D6" w:rsidRDefault="00A54E0D" w:rsidP="00A54E0D">
            <w:pPr>
              <w:rPr>
                <w:rFonts w:ascii="Tahoma" w:hAnsi="Tahoma" w:cs="Tahoma"/>
                <w:i/>
                <w:sz w:val="18"/>
                <w:szCs w:val="18"/>
              </w:rPr>
            </w:pPr>
            <w:r>
              <w:rPr>
                <w:rFonts w:ascii="Tahoma" w:hAnsi="Tahoma" w:cs="Tahoma"/>
                <w:i/>
                <w:sz w:val="18"/>
                <w:szCs w:val="18"/>
              </w:rPr>
              <w:t>Insights Analyst</w:t>
            </w:r>
          </w:p>
        </w:tc>
        <w:tc>
          <w:tcPr>
            <w:tcW w:w="719" w:type="pct"/>
            <w:vMerge/>
            <w:shd w:val="clear" w:color="auto" w:fill="auto"/>
          </w:tcPr>
          <w:p w14:paraId="7156C365" w14:textId="77777777" w:rsidR="00A54E0D" w:rsidRPr="002513D6" w:rsidRDefault="00A54E0D" w:rsidP="00A54E0D">
            <w:pPr>
              <w:rPr>
                <w:rFonts w:ascii="Tahoma" w:hAnsi="Tahoma" w:cs="Tahoma"/>
                <w:i/>
                <w:sz w:val="18"/>
                <w:szCs w:val="18"/>
              </w:rPr>
            </w:pPr>
          </w:p>
        </w:tc>
        <w:tc>
          <w:tcPr>
            <w:tcW w:w="780" w:type="pct"/>
            <w:vMerge/>
            <w:shd w:val="clear" w:color="auto" w:fill="auto"/>
          </w:tcPr>
          <w:p w14:paraId="2D4932B1" w14:textId="2A0733B0" w:rsidR="00A54E0D" w:rsidRPr="002513D6" w:rsidRDefault="00A54E0D" w:rsidP="00A54E0D">
            <w:pPr>
              <w:rPr>
                <w:rFonts w:ascii="Tahoma" w:hAnsi="Tahoma" w:cs="Tahoma"/>
                <w:i/>
                <w:sz w:val="18"/>
                <w:szCs w:val="18"/>
              </w:rPr>
            </w:pPr>
          </w:p>
        </w:tc>
      </w:tr>
      <w:tr w:rsidR="00A54E0D" w:rsidRPr="002513D6" w14:paraId="7E664ECF" w14:textId="77777777" w:rsidTr="00DB39FC">
        <w:tc>
          <w:tcPr>
            <w:tcW w:w="1800" w:type="pct"/>
            <w:gridSpan w:val="2"/>
            <w:tcBorders>
              <w:bottom w:val="single" w:sz="4" w:space="0" w:color="auto"/>
            </w:tcBorders>
            <w:shd w:val="clear" w:color="auto" w:fill="auto"/>
          </w:tcPr>
          <w:p w14:paraId="3444F84E" w14:textId="1A9CCEE2" w:rsidR="00A54E0D" w:rsidRPr="00A34010" w:rsidRDefault="00A54E0D" w:rsidP="00A54E0D">
            <w:pPr>
              <w:pStyle w:val="ListParagraph"/>
              <w:numPr>
                <w:ilvl w:val="0"/>
                <w:numId w:val="1"/>
              </w:numPr>
              <w:rPr>
                <w:rFonts w:ascii="Tahoma" w:hAnsi="Tahoma" w:cs="Tahoma"/>
                <w:i/>
                <w:sz w:val="18"/>
                <w:szCs w:val="18"/>
              </w:rPr>
            </w:pPr>
            <w:r>
              <w:rPr>
                <w:rFonts w:ascii="Tahoma" w:hAnsi="Tahoma" w:cs="Tahoma"/>
                <w:i/>
                <w:sz w:val="18"/>
                <w:szCs w:val="18"/>
              </w:rPr>
              <w:t>Research on the current government guidelines about the percentage of taxes and amount allocated for clothing industry by state</w:t>
            </w:r>
          </w:p>
        </w:tc>
        <w:tc>
          <w:tcPr>
            <w:tcW w:w="356" w:type="pct"/>
            <w:tcBorders>
              <w:bottom w:val="single" w:sz="4" w:space="0" w:color="auto"/>
            </w:tcBorders>
            <w:shd w:val="clear" w:color="auto" w:fill="auto"/>
          </w:tcPr>
          <w:p w14:paraId="54F6A9F7" w14:textId="709D87CA" w:rsidR="00A54E0D" w:rsidRPr="002513D6" w:rsidRDefault="00CA408D" w:rsidP="00A54E0D">
            <w:pPr>
              <w:rPr>
                <w:rFonts w:ascii="Tahoma" w:hAnsi="Tahoma" w:cs="Tahoma"/>
                <w:i/>
                <w:sz w:val="18"/>
                <w:szCs w:val="18"/>
              </w:rPr>
            </w:pPr>
            <w:r>
              <w:rPr>
                <w:rFonts w:ascii="Tahoma" w:hAnsi="Tahoma" w:cs="Tahoma"/>
                <w:i/>
                <w:sz w:val="18"/>
                <w:szCs w:val="18"/>
              </w:rPr>
              <w:t>Oct</w:t>
            </w:r>
            <w:r w:rsidR="00A54E0D">
              <w:rPr>
                <w:rFonts w:ascii="Tahoma" w:hAnsi="Tahoma" w:cs="Tahoma"/>
                <w:i/>
                <w:sz w:val="18"/>
                <w:szCs w:val="18"/>
              </w:rPr>
              <w:t>-2021</w:t>
            </w:r>
          </w:p>
        </w:tc>
        <w:tc>
          <w:tcPr>
            <w:tcW w:w="407" w:type="pct"/>
            <w:tcBorders>
              <w:bottom w:val="single" w:sz="4" w:space="0" w:color="auto"/>
            </w:tcBorders>
            <w:shd w:val="clear" w:color="auto" w:fill="auto"/>
          </w:tcPr>
          <w:p w14:paraId="15E35C93" w14:textId="1BC2D6FB" w:rsidR="00A54E0D" w:rsidRPr="002513D6" w:rsidRDefault="00A54E0D" w:rsidP="00A54E0D">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4E631FD6" w14:textId="7EE59DEB" w:rsidR="00A54E0D" w:rsidRPr="002513D6" w:rsidRDefault="00A54E0D" w:rsidP="00A54E0D">
            <w:pPr>
              <w:rPr>
                <w:rFonts w:ascii="Tahoma" w:hAnsi="Tahoma" w:cs="Tahoma"/>
                <w:i/>
                <w:sz w:val="18"/>
                <w:szCs w:val="18"/>
              </w:rPr>
            </w:pPr>
            <w:r>
              <w:rPr>
                <w:rFonts w:ascii="Tahoma" w:hAnsi="Tahoma" w:cs="Tahoma"/>
                <w:i/>
                <w:sz w:val="18"/>
                <w:szCs w:val="18"/>
              </w:rPr>
              <w:t>Research &amp; Development</w:t>
            </w:r>
          </w:p>
        </w:tc>
        <w:tc>
          <w:tcPr>
            <w:tcW w:w="719" w:type="pct"/>
            <w:vMerge/>
            <w:shd w:val="clear" w:color="auto" w:fill="auto"/>
          </w:tcPr>
          <w:p w14:paraId="0F78D81B" w14:textId="77777777" w:rsidR="00A54E0D" w:rsidRPr="002513D6" w:rsidRDefault="00A54E0D" w:rsidP="00A54E0D">
            <w:pPr>
              <w:rPr>
                <w:rFonts w:ascii="Tahoma" w:hAnsi="Tahoma" w:cs="Tahoma"/>
                <w:i/>
                <w:sz w:val="18"/>
                <w:szCs w:val="18"/>
              </w:rPr>
            </w:pPr>
          </w:p>
        </w:tc>
        <w:tc>
          <w:tcPr>
            <w:tcW w:w="780" w:type="pct"/>
            <w:vMerge/>
            <w:shd w:val="clear" w:color="auto" w:fill="auto"/>
          </w:tcPr>
          <w:p w14:paraId="4BC92391" w14:textId="38BB9611" w:rsidR="00A54E0D" w:rsidRPr="002513D6" w:rsidRDefault="00A54E0D" w:rsidP="00A54E0D">
            <w:pPr>
              <w:rPr>
                <w:rFonts w:ascii="Tahoma" w:hAnsi="Tahoma" w:cs="Tahoma"/>
                <w:i/>
                <w:sz w:val="18"/>
                <w:szCs w:val="18"/>
              </w:rPr>
            </w:pPr>
          </w:p>
        </w:tc>
      </w:tr>
      <w:tr w:rsidR="00A54E0D" w:rsidRPr="002513D6" w14:paraId="1E1F3174" w14:textId="77777777" w:rsidTr="00DB39FC">
        <w:trPr>
          <w:trHeight w:val="728"/>
        </w:trPr>
        <w:tc>
          <w:tcPr>
            <w:tcW w:w="1800" w:type="pct"/>
            <w:gridSpan w:val="2"/>
            <w:tcBorders>
              <w:bottom w:val="single" w:sz="4" w:space="0" w:color="auto"/>
            </w:tcBorders>
            <w:shd w:val="clear" w:color="auto" w:fill="auto"/>
          </w:tcPr>
          <w:p w14:paraId="35EA52F0" w14:textId="221545D9" w:rsidR="00A54E0D" w:rsidRPr="00C85AD1" w:rsidRDefault="00CA408D" w:rsidP="00A54E0D">
            <w:pPr>
              <w:numPr>
                <w:ilvl w:val="0"/>
                <w:numId w:val="1"/>
              </w:numPr>
              <w:rPr>
                <w:rFonts w:ascii="Tahoma" w:hAnsi="Tahoma" w:cs="Tahoma"/>
                <w:i/>
                <w:sz w:val="18"/>
                <w:szCs w:val="18"/>
              </w:rPr>
            </w:pPr>
            <w:r>
              <w:rPr>
                <w:rFonts w:ascii="Tahoma" w:hAnsi="Tahoma" w:cs="Tahoma"/>
                <w:i/>
                <w:sz w:val="18"/>
                <w:szCs w:val="18"/>
              </w:rPr>
              <w:t>Producing and selling products in batches will help the management in understanding customer demands</w:t>
            </w:r>
          </w:p>
        </w:tc>
        <w:tc>
          <w:tcPr>
            <w:tcW w:w="356" w:type="pct"/>
            <w:tcBorders>
              <w:bottom w:val="single" w:sz="4" w:space="0" w:color="auto"/>
            </w:tcBorders>
            <w:shd w:val="clear" w:color="auto" w:fill="auto"/>
          </w:tcPr>
          <w:p w14:paraId="797C7EDA" w14:textId="5EAB7E29" w:rsidR="00A54E0D" w:rsidRPr="00C85AD1" w:rsidRDefault="00CA408D" w:rsidP="00A54E0D">
            <w:pPr>
              <w:rPr>
                <w:rFonts w:ascii="Tahoma" w:hAnsi="Tahoma" w:cs="Tahoma"/>
                <w:i/>
                <w:sz w:val="18"/>
                <w:szCs w:val="18"/>
              </w:rPr>
            </w:pPr>
            <w:r>
              <w:rPr>
                <w:rFonts w:ascii="Tahoma" w:hAnsi="Tahoma" w:cs="Tahoma"/>
                <w:i/>
                <w:sz w:val="18"/>
                <w:szCs w:val="18"/>
              </w:rPr>
              <w:t>Dec-2021</w:t>
            </w:r>
          </w:p>
        </w:tc>
        <w:tc>
          <w:tcPr>
            <w:tcW w:w="407" w:type="pct"/>
            <w:tcBorders>
              <w:bottom w:val="single" w:sz="4" w:space="0" w:color="auto"/>
            </w:tcBorders>
            <w:shd w:val="clear" w:color="auto" w:fill="auto"/>
          </w:tcPr>
          <w:p w14:paraId="381B5DD8" w14:textId="3C7A6D97" w:rsidR="00A54E0D" w:rsidRPr="00C85AD1" w:rsidRDefault="00CA408D" w:rsidP="00A54E0D">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0CEBE9A2" w14:textId="7D10119A" w:rsidR="00A54E0D" w:rsidRPr="00C85AD1" w:rsidRDefault="00CA408D" w:rsidP="00A54E0D">
            <w:pPr>
              <w:rPr>
                <w:rFonts w:ascii="Tahoma" w:hAnsi="Tahoma" w:cs="Tahoma"/>
                <w:i/>
                <w:sz w:val="18"/>
                <w:szCs w:val="18"/>
              </w:rPr>
            </w:pPr>
            <w:r>
              <w:rPr>
                <w:rFonts w:ascii="Tahoma" w:hAnsi="Tahoma" w:cs="Tahoma"/>
                <w:i/>
                <w:sz w:val="18"/>
                <w:szCs w:val="18"/>
              </w:rPr>
              <w:t xml:space="preserve">Manufacturing Officer </w:t>
            </w:r>
          </w:p>
        </w:tc>
        <w:tc>
          <w:tcPr>
            <w:tcW w:w="719" w:type="pct"/>
            <w:vMerge/>
            <w:tcBorders>
              <w:bottom w:val="single" w:sz="4" w:space="0" w:color="auto"/>
            </w:tcBorders>
            <w:shd w:val="clear" w:color="auto" w:fill="auto"/>
          </w:tcPr>
          <w:p w14:paraId="1F8126D6" w14:textId="77777777" w:rsidR="00A54E0D" w:rsidRPr="00C85AD1" w:rsidRDefault="00A54E0D" w:rsidP="00A54E0D">
            <w:pPr>
              <w:rPr>
                <w:rFonts w:ascii="Tahoma" w:hAnsi="Tahoma" w:cs="Tahoma"/>
                <w:i/>
                <w:sz w:val="18"/>
                <w:szCs w:val="18"/>
              </w:rPr>
            </w:pPr>
          </w:p>
        </w:tc>
        <w:tc>
          <w:tcPr>
            <w:tcW w:w="780" w:type="pct"/>
            <w:vMerge/>
            <w:tcBorders>
              <w:bottom w:val="single" w:sz="4" w:space="0" w:color="auto"/>
            </w:tcBorders>
            <w:shd w:val="clear" w:color="auto" w:fill="auto"/>
          </w:tcPr>
          <w:p w14:paraId="516EAE3D" w14:textId="60184E4F" w:rsidR="00A54E0D" w:rsidRPr="00C85AD1" w:rsidRDefault="00A54E0D" w:rsidP="00A54E0D">
            <w:pPr>
              <w:rPr>
                <w:rFonts w:ascii="Tahoma" w:hAnsi="Tahoma" w:cs="Tahoma"/>
                <w:i/>
                <w:sz w:val="18"/>
                <w:szCs w:val="18"/>
              </w:rPr>
            </w:pPr>
          </w:p>
        </w:tc>
      </w:tr>
      <w:tr w:rsidR="00A54E0D" w:rsidRPr="002513D6" w14:paraId="1AE666CC" w14:textId="77777777" w:rsidTr="00DB39FC">
        <w:tc>
          <w:tcPr>
            <w:tcW w:w="2563" w:type="pct"/>
            <w:gridSpan w:val="4"/>
            <w:shd w:val="clear" w:color="auto" w:fill="E6E6E6"/>
          </w:tcPr>
          <w:p w14:paraId="37D25D33" w14:textId="77777777" w:rsidR="00A54E0D" w:rsidRPr="002513D6" w:rsidRDefault="00A54E0D" w:rsidP="00A54E0D">
            <w:pPr>
              <w:rPr>
                <w:rFonts w:ascii="Tahoma" w:hAnsi="Tahoma" w:cs="Tahoma"/>
                <w:b/>
                <w:sz w:val="18"/>
                <w:szCs w:val="18"/>
              </w:rPr>
            </w:pPr>
            <w:r w:rsidRPr="002513D6">
              <w:rPr>
                <w:rFonts w:ascii="Tahoma" w:hAnsi="Tahoma" w:cs="Tahoma"/>
                <w:b/>
                <w:sz w:val="18"/>
                <w:szCs w:val="18"/>
              </w:rPr>
              <w:t>Other Risk Treatments / Actions Considered</w:t>
            </w:r>
          </w:p>
        </w:tc>
        <w:tc>
          <w:tcPr>
            <w:tcW w:w="938" w:type="pct"/>
            <w:shd w:val="clear" w:color="auto" w:fill="E6E6E6"/>
          </w:tcPr>
          <w:p w14:paraId="1C4E34C9" w14:textId="77777777" w:rsidR="00A54E0D" w:rsidRPr="002513D6" w:rsidRDefault="00A54E0D" w:rsidP="00A54E0D">
            <w:pPr>
              <w:rPr>
                <w:rFonts w:ascii="Tahoma" w:hAnsi="Tahoma" w:cs="Tahoma"/>
                <w:b/>
                <w:sz w:val="18"/>
                <w:szCs w:val="18"/>
              </w:rPr>
            </w:pPr>
            <w:r>
              <w:rPr>
                <w:rFonts w:ascii="Tahoma" w:hAnsi="Tahoma" w:cs="Tahoma"/>
                <w:b/>
                <w:sz w:val="18"/>
                <w:szCs w:val="18"/>
              </w:rPr>
              <w:t>Required</w:t>
            </w:r>
            <w:r w:rsidRPr="002513D6">
              <w:rPr>
                <w:rFonts w:ascii="Tahoma" w:hAnsi="Tahoma" w:cs="Tahoma"/>
                <w:b/>
                <w:sz w:val="18"/>
                <w:szCs w:val="18"/>
              </w:rPr>
              <w:t xml:space="preserve"> Resources / Implementation Cost</w:t>
            </w:r>
          </w:p>
        </w:tc>
        <w:tc>
          <w:tcPr>
            <w:tcW w:w="1499" w:type="pct"/>
            <w:gridSpan w:val="2"/>
            <w:shd w:val="clear" w:color="auto" w:fill="E6E6E6"/>
          </w:tcPr>
          <w:p w14:paraId="7F4BD2E4" w14:textId="77777777" w:rsidR="00A54E0D" w:rsidRPr="002513D6" w:rsidRDefault="00A54E0D" w:rsidP="00A54E0D">
            <w:pPr>
              <w:rPr>
                <w:rFonts w:ascii="Tahoma" w:hAnsi="Tahoma" w:cs="Tahoma"/>
                <w:b/>
                <w:sz w:val="18"/>
                <w:szCs w:val="18"/>
              </w:rPr>
            </w:pPr>
            <w:r w:rsidRPr="002513D6">
              <w:rPr>
                <w:rFonts w:ascii="Tahoma" w:hAnsi="Tahoma" w:cs="Tahoma"/>
                <w:b/>
                <w:sz w:val="18"/>
                <w:szCs w:val="18"/>
              </w:rPr>
              <w:t>Reasons for not choosing this Treatment / Action</w:t>
            </w:r>
          </w:p>
        </w:tc>
      </w:tr>
      <w:tr w:rsidR="00A54E0D" w:rsidRPr="002513D6" w14:paraId="4C7C8A52" w14:textId="77777777" w:rsidTr="00DB39FC">
        <w:tc>
          <w:tcPr>
            <w:tcW w:w="2563" w:type="pct"/>
            <w:gridSpan w:val="4"/>
            <w:shd w:val="clear" w:color="auto" w:fill="auto"/>
          </w:tcPr>
          <w:p w14:paraId="14025E3A" w14:textId="77777777" w:rsidR="00A54E0D" w:rsidRPr="002513D6" w:rsidRDefault="00A54E0D" w:rsidP="00A54E0D">
            <w:pPr>
              <w:rPr>
                <w:rFonts w:ascii="Tahoma" w:hAnsi="Tahoma" w:cs="Tahoma"/>
                <w:b/>
                <w:sz w:val="18"/>
                <w:szCs w:val="18"/>
              </w:rPr>
            </w:pPr>
          </w:p>
        </w:tc>
        <w:tc>
          <w:tcPr>
            <w:tcW w:w="938" w:type="pct"/>
            <w:shd w:val="clear" w:color="auto" w:fill="auto"/>
          </w:tcPr>
          <w:p w14:paraId="39E5A0CD" w14:textId="77777777" w:rsidR="00A54E0D" w:rsidRDefault="00A54E0D" w:rsidP="00A54E0D">
            <w:pPr>
              <w:rPr>
                <w:rFonts w:ascii="Tahoma" w:hAnsi="Tahoma" w:cs="Tahoma"/>
                <w:b/>
                <w:sz w:val="18"/>
                <w:szCs w:val="18"/>
              </w:rPr>
            </w:pPr>
          </w:p>
        </w:tc>
        <w:tc>
          <w:tcPr>
            <w:tcW w:w="1499" w:type="pct"/>
            <w:gridSpan w:val="2"/>
            <w:shd w:val="clear" w:color="auto" w:fill="auto"/>
          </w:tcPr>
          <w:p w14:paraId="3956A81F" w14:textId="77777777" w:rsidR="00A54E0D" w:rsidRPr="002513D6" w:rsidRDefault="00A54E0D" w:rsidP="00A54E0D">
            <w:pPr>
              <w:rPr>
                <w:rFonts w:ascii="Tahoma" w:hAnsi="Tahoma" w:cs="Tahoma"/>
                <w:b/>
                <w:sz w:val="18"/>
                <w:szCs w:val="18"/>
              </w:rPr>
            </w:pPr>
          </w:p>
        </w:tc>
      </w:tr>
    </w:tbl>
    <w:p w14:paraId="67AA1B01" w14:textId="77777777" w:rsidR="00BC358C" w:rsidRDefault="00BC358C" w:rsidP="003B0D71">
      <w:pPr>
        <w:jc w:val="center"/>
        <w:outlineLvl w:val="0"/>
        <w:rPr>
          <w:rFonts w:ascii="Tahoma" w:hAnsi="Tahoma" w:cs="Tahoma"/>
          <w:sz w:val="28"/>
          <w:szCs w:val="28"/>
        </w:rPr>
      </w:pPr>
    </w:p>
    <w:p w14:paraId="7F81EA92" w14:textId="77777777" w:rsidR="00BC358C" w:rsidRDefault="00BC358C" w:rsidP="003B0D71">
      <w:pPr>
        <w:jc w:val="center"/>
        <w:outlineLvl w:val="0"/>
        <w:rPr>
          <w:rFonts w:ascii="Tahoma" w:hAnsi="Tahoma" w:cs="Tahoma"/>
          <w:sz w:val="28"/>
          <w:szCs w:val="28"/>
        </w:rPr>
      </w:pPr>
    </w:p>
    <w:p w14:paraId="427181AF" w14:textId="70DD35E8" w:rsidR="00BC358C" w:rsidRDefault="00BC358C" w:rsidP="003B0D71">
      <w:pPr>
        <w:jc w:val="center"/>
        <w:outlineLvl w:val="0"/>
        <w:rPr>
          <w:rFonts w:ascii="Tahoma" w:hAnsi="Tahoma" w:cs="Tahoma"/>
          <w:sz w:val="28"/>
          <w:szCs w:val="28"/>
        </w:rPr>
      </w:pPr>
    </w:p>
    <w:p w14:paraId="7169F153" w14:textId="085BFAA9" w:rsidR="00BC358C" w:rsidRDefault="00BC358C" w:rsidP="003B0D71">
      <w:pPr>
        <w:jc w:val="center"/>
        <w:outlineLvl w:val="0"/>
        <w:rPr>
          <w:rFonts w:ascii="Tahoma" w:hAnsi="Tahoma" w:cs="Tahoma"/>
          <w:sz w:val="28"/>
          <w:szCs w:val="28"/>
        </w:rPr>
      </w:pPr>
    </w:p>
    <w:p w14:paraId="4BABE276" w14:textId="77777777" w:rsidR="00BC358C" w:rsidRDefault="00BC358C" w:rsidP="003B0D71">
      <w:pPr>
        <w:jc w:val="center"/>
        <w:outlineLvl w:val="0"/>
        <w:rPr>
          <w:rFonts w:ascii="Tahoma" w:hAnsi="Tahoma" w:cs="Tahoma"/>
          <w:sz w:val="28"/>
          <w:szCs w:val="28"/>
        </w:rPr>
      </w:pPr>
    </w:p>
    <w:p w14:paraId="78F52146" w14:textId="77777777" w:rsidR="00BC358C" w:rsidRDefault="00BC358C" w:rsidP="003B0D71">
      <w:pPr>
        <w:jc w:val="center"/>
        <w:outlineLvl w:val="0"/>
        <w:rPr>
          <w:rFonts w:ascii="Tahoma" w:hAnsi="Tahoma" w:cs="Tahoma"/>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2530"/>
        <w:gridCol w:w="1025"/>
        <w:gridCol w:w="1171"/>
        <w:gridCol w:w="2700"/>
        <w:gridCol w:w="2069"/>
        <w:gridCol w:w="2245"/>
      </w:tblGrid>
      <w:tr w:rsidR="00BC358C" w:rsidRPr="002513D6" w14:paraId="5BA43533" w14:textId="77777777" w:rsidTr="00890136">
        <w:tc>
          <w:tcPr>
            <w:tcW w:w="921" w:type="pct"/>
            <w:shd w:val="clear" w:color="auto" w:fill="C0C0C0"/>
          </w:tcPr>
          <w:p w14:paraId="6F0A80B3"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lastRenderedPageBreak/>
              <w:t>Risk</w:t>
            </w:r>
          </w:p>
          <w:p w14:paraId="00F8400D" w14:textId="77777777" w:rsidR="00BC358C" w:rsidRPr="002513D6" w:rsidRDefault="00BC358C" w:rsidP="00890136">
            <w:pPr>
              <w:rPr>
                <w:rFonts w:ascii="Tahoma" w:hAnsi="Tahoma" w:cs="Tahoma"/>
                <w:b/>
                <w:sz w:val="18"/>
                <w:szCs w:val="18"/>
              </w:rPr>
            </w:pPr>
          </w:p>
        </w:tc>
        <w:tc>
          <w:tcPr>
            <w:tcW w:w="4079" w:type="pct"/>
            <w:gridSpan w:val="6"/>
            <w:tcBorders>
              <w:bottom w:val="single" w:sz="4" w:space="0" w:color="auto"/>
            </w:tcBorders>
            <w:shd w:val="clear" w:color="auto" w:fill="F3F3F3"/>
          </w:tcPr>
          <w:p w14:paraId="4EBDF14A" w14:textId="3B45FDCE" w:rsidR="00BC358C" w:rsidRPr="00046E80" w:rsidRDefault="00BC358C" w:rsidP="00890136">
            <w:pPr>
              <w:rPr>
                <w:rFonts w:ascii="Tahoma" w:hAnsi="Tahoma" w:cs="Tahoma"/>
                <w:b/>
                <w:bCs/>
                <w:sz w:val="18"/>
                <w:szCs w:val="18"/>
              </w:rPr>
            </w:pPr>
            <w:r w:rsidRPr="00046E80">
              <w:rPr>
                <w:rFonts w:ascii="Tahoma" w:hAnsi="Tahoma" w:cs="Tahoma"/>
                <w:b/>
                <w:bCs/>
                <w:sz w:val="18"/>
                <w:szCs w:val="18"/>
              </w:rPr>
              <w:t>R-0</w:t>
            </w:r>
            <w:r>
              <w:rPr>
                <w:rFonts w:ascii="Tahoma" w:hAnsi="Tahoma" w:cs="Tahoma"/>
                <w:b/>
                <w:bCs/>
                <w:sz w:val="18"/>
                <w:szCs w:val="18"/>
              </w:rPr>
              <w:t>2</w:t>
            </w:r>
            <w:r w:rsidRPr="00046E80">
              <w:rPr>
                <w:rFonts w:ascii="Tahoma" w:hAnsi="Tahoma" w:cs="Tahoma"/>
                <w:b/>
                <w:bCs/>
                <w:sz w:val="18"/>
                <w:szCs w:val="18"/>
              </w:rPr>
              <w:t xml:space="preserve"> </w:t>
            </w:r>
            <w:r>
              <w:rPr>
                <w:rFonts w:ascii="Tahoma" w:hAnsi="Tahoma" w:cs="Tahoma"/>
                <w:b/>
                <w:bCs/>
                <w:sz w:val="18"/>
                <w:szCs w:val="18"/>
              </w:rPr>
              <w:t>Economic</w:t>
            </w:r>
          </w:p>
          <w:p w14:paraId="67DE710F" w14:textId="70F9D9F3" w:rsidR="00BC358C" w:rsidRPr="00046E80" w:rsidRDefault="00BC358C" w:rsidP="00890136">
            <w:pPr>
              <w:rPr>
                <w:rFonts w:ascii="Tahoma" w:hAnsi="Tahoma" w:cs="Tahoma"/>
                <w:sz w:val="18"/>
                <w:szCs w:val="18"/>
              </w:rPr>
            </w:pPr>
            <w:r w:rsidRPr="00046E80">
              <w:rPr>
                <w:rFonts w:ascii="Tahoma" w:hAnsi="Tahoma" w:cs="Tahoma"/>
                <w:sz w:val="18"/>
                <w:szCs w:val="18"/>
              </w:rPr>
              <w:t xml:space="preserve">The </w:t>
            </w:r>
            <w:r w:rsidR="00052AC0">
              <w:rPr>
                <w:rFonts w:ascii="Tahoma" w:hAnsi="Tahoma" w:cs="Tahoma"/>
                <w:sz w:val="18"/>
                <w:szCs w:val="18"/>
              </w:rPr>
              <w:t xml:space="preserve">cost of infrastructure poses economic risks for the clothing industry. The cost also includes property taxes, insurance, labor cost, security and overall maintenance costs. </w:t>
            </w:r>
          </w:p>
        </w:tc>
      </w:tr>
      <w:tr w:rsidR="00BC358C" w:rsidRPr="002513D6" w14:paraId="759C2365" w14:textId="77777777" w:rsidTr="00890136">
        <w:trPr>
          <w:trHeight w:val="530"/>
        </w:trPr>
        <w:tc>
          <w:tcPr>
            <w:tcW w:w="921" w:type="pct"/>
            <w:shd w:val="clear" w:color="auto" w:fill="C0C0C0"/>
          </w:tcPr>
          <w:p w14:paraId="4599BCD2" w14:textId="77777777" w:rsidR="00BC358C" w:rsidRPr="002513D6" w:rsidRDefault="00BC358C" w:rsidP="00890136">
            <w:pPr>
              <w:rPr>
                <w:rFonts w:ascii="Tahoma" w:hAnsi="Tahoma" w:cs="Tahoma"/>
                <w:b/>
                <w:sz w:val="18"/>
                <w:szCs w:val="18"/>
              </w:rPr>
            </w:pPr>
            <w:r>
              <w:rPr>
                <w:rFonts w:ascii="Tahoma" w:hAnsi="Tahoma" w:cs="Tahoma"/>
                <w:b/>
                <w:sz w:val="18"/>
                <w:szCs w:val="18"/>
              </w:rPr>
              <w:t xml:space="preserve">Risk </w:t>
            </w:r>
            <w:r w:rsidRPr="002513D6">
              <w:rPr>
                <w:rFonts w:ascii="Tahoma" w:hAnsi="Tahoma" w:cs="Tahoma"/>
                <w:b/>
                <w:sz w:val="18"/>
                <w:szCs w:val="18"/>
              </w:rPr>
              <w:t>R</w:t>
            </w:r>
            <w:r>
              <w:rPr>
                <w:rFonts w:ascii="Tahoma" w:hAnsi="Tahoma" w:cs="Tahoma"/>
                <w:b/>
                <w:sz w:val="18"/>
                <w:szCs w:val="18"/>
              </w:rPr>
              <w:t>ating Jan-2018:</w:t>
            </w:r>
          </w:p>
        </w:tc>
        <w:tc>
          <w:tcPr>
            <w:tcW w:w="4079" w:type="pct"/>
            <w:gridSpan w:val="6"/>
            <w:tcBorders>
              <w:bottom w:val="nil"/>
            </w:tcBorders>
            <w:shd w:val="clear" w:color="auto" w:fill="F3F3F3"/>
          </w:tcPr>
          <w:p w14:paraId="35ED8F38" w14:textId="77777777" w:rsidR="00BC358C" w:rsidRPr="002513D6" w:rsidRDefault="00BC358C" w:rsidP="00890136">
            <w:pPr>
              <w:rPr>
                <w:rFonts w:ascii="Tahoma" w:hAnsi="Tahoma" w:cs="Tahoma"/>
                <w:b/>
                <w:sz w:val="18"/>
                <w:szCs w:val="18"/>
              </w:rPr>
            </w:pPr>
            <w:r w:rsidRPr="003144BE">
              <w:rPr>
                <w:rFonts w:ascii="Tahoma" w:hAnsi="Tahoma" w:cs="Tahoma"/>
                <w:b/>
                <w:noProof/>
                <w:color w:val="FFFF00"/>
                <w:sz w:val="18"/>
                <w:szCs w:val="18"/>
              </w:rPr>
              <mc:AlternateContent>
                <mc:Choice Requires="wps">
                  <w:drawing>
                    <wp:anchor distT="0" distB="0" distL="114300" distR="114300" simplePos="0" relativeHeight="251852800" behindDoc="0" locked="0" layoutInCell="1" allowOverlap="1" wp14:anchorId="76821DAA" wp14:editId="78B9073A">
                      <wp:simplePos x="0" y="0"/>
                      <wp:positionH relativeFrom="column">
                        <wp:posOffset>2357120</wp:posOffset>
                      </wp:positionH>
                      <wp:positionV relativeFrom="paragraph">
                        <wp:posOffset>33655</wp:posOffset>
                      </wp:positionV>
                      <wp:extent cx="228600" cy="228600"/>
                      <wp:effectExtent l="0" t="0" r="19050" b="19050"/>
                      <wp:wrapNone/>
                      <wp:docPr id="2"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A7AE1" id="Rectangle 353" o:spid="_x0000_s1026" style="position:absolute;margin-left:185.6pt;margin-top:2.65pt;width:18pt;height:1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" fillcolor="red"/>
                  </w:pict>
                </mc:Fallback>
              </mc:AlternateContent>
            </w:r>
            <w:r w:rsidRPr="002513D6">
              <w:rPr>
                <w:rFonts w:ascii="Tahoma" w:hAnsi="Tahoma" w:cs="Tahoma"/>
                <w:b/>
                <w:noProof/>
                <w:sz w:val="18"/>
                <w:szCs w:val="18"/>
              </w:rPr>
              <w:t>Residual</w:t>
            </w:r>
            <w:r w:rsidRPr="002513D6">
              <w:rPr>
                <w:rFonts w:ascii="Tahoma" w:hAnsi="Tahoma" w:cs="Tahoma"/>
                <w:b/>
                <w:sz w:val="18"/>
                <w:szCs w:val="18"/>
              </w:rPr>
              <w:t xml:space="preserve"> Ris</w:t>
            </w:r>
            <w:r>
              <w:rPr>
                <w:rFonts w:ascii="Tahoma" w:hAnsi="Tahoma" w:cs="Tahoma"/>
                <w:b/>
                <w:sz w:val="18"/>
                <w:szCs w:val="18"/>
              </w:rPr>
              <w:t xml:space="preserve">k </w:t>
            </w:r>
          </w:p>
        </w:tc>
      </w:tr>
      <w:tr w:rsidR="00BC358C" w:rsidRPr="002513D6" w14:paraId="079003F5" w14:textId="77777777" w:rsidTr="00890136">
        <w:trPr>
          <w:trHeight w:val="485"/>
        </w:trPr>
        <w:tc>
          <w:tcPr>
            <w:tcW w:w="921" w:type="pct"/>
            <w:shd w:val="clear" w:color="auto" w:fill="C0C0C0"/>
          </w:tcPr>
          <w:p w14:paraId="0206C18C" w14:textId="77777777" w:rsidR="00BC358C" w:rsidRPr="002513D6" w:rsidRDefault="00BC358C" w:rsidP="00890136">
            <w:pPr>
              <w:rPr>
                <w:rFonts w:ascii="Tahoma" w:hAnsi="Tahoma" w:cs="Tahoma"/>
                <w:b/>
                <w:sz w:val="18"/>
                <w:szCs w:val="18"/>
              </w:rPr>
            </w:pPr>
            <w:r>
              <w:rPr>
                <w:rFonts w:ascii="Tahoma" w:hAnsi="Tahoma" w:cs="Tahoma"/>
                <w:b/>
                <w:sz w:val="18"/>
                <w:szCs w:val="18"/>
              </w:rPr>
              <w:t>Current Risk Rating:</w:t>
            </w:r>
          </w:p>
        </w:tc>
        <w:tc>
          <w:tcPr>
            <w:tcW w:w="4079" w:type="pct"/>
            <w:gridSpan w:val="6"/>
            <w:tcBorders>
              <w:bottom w:val="nil"/>
            </w:tcBorders>
            <w:shd w:val="clear" w:color="auto" w:fill="F3F3F3"/>
          </w:tcPr>
          <w:p w14:paraId="583BC20B" w14:textId="77777777" w:rsidR="00BC358C" w:rsidRPr="002513D6" w:rsidRDefault="00BC358C" w:rsidP="00890136">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53824" behindDoc="0" locked="0" layoutInCell="1" allowOverlap="1" wp14:anchorId="6D5741AA" wp14:editId="477F11DD">
                      <wp:simplePos x="0" y="0"/>
                      <wp:positionH relativeFrom="column">
                        <wp:posOffset>2341976</wp:posOffset>
                      </wp:positionH>
                      <wp:positionV relativeFrom="paragraph">
                        <wp:posOffset>14685</wp:posOffset>
                      </wp:positionV>
                      <wp:extent cx="228600" cy="228600"/>
                      <wp:effectExtent l="0" t="0" r="19050" b="19050"/>
                      <wp:wrapNone/>
                      <wp:docPr id="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927E9" id="Rectangle 353" o:spid="_x0000_s1026" style="position:absolute;margin-left:184.4pt;margin-top:1.15pt;width:18pt;height:1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" fillcolor="white [3212]"/>
                  </w:pict>
                </mc:Fallback>
              </mc:AlternateContent>
            </w:r>
            <w:r>
              <w:rPr>
                <w:rFonts w:ascii="Tahoma" w:hAnsi="Tahoma" w:cs="Tahoma"/>
                <w:b/>
                <w:noProof/>
                <w:sz w:val="18"/>
                <w:szCs w:val="18"/>
              </w:rPr>
              <w:t>R</w:t>
            </w:r>
            <w:r w:rsidRPr="002513D6">
              <w:rPr>
                <w:rFonts w:ascii="Tahoma" w:hAnsi="Tahoma" w:cs="Tahoma"/>
                <w:b/>
                <w:noProof/>
                <w:sz w:val="18"/>
                <w:szCs w:val="18"/>
              </w:rPr>
              <w:t>esidual</w:t>
            </w:r>
            <w:r w:rsidRPr="002513D6">
              <w:rPr>
                <w:rFonts w:ascii="Tahoma" w:hAnsi="Tahoma" w:cs="Tahoma"/>
                <w:b/>
                <w:sz w:val="18"/>
                <w:szCs w:val="18"/>
              </w:rPr>
              <w:t xml:space="preserve"> Ris</w:t>
            </w:r>
            <w:r>
              <w:rPr>
                <w:rFonts w:ascii="Tahoma" w:hAnsi="Tahoma" w:cs="Tahoma"/>
                <w:b/>
                <w:sz w:val="18"/>
                <w:szCs w:val="18"/>
              </w:rPr>
              <w:t xml:space="preserve">k (to be determined) </w:t>
            </w:r>
          </w:p>
        </w:tc>
      </w:tr>
      <w:tr w:rsidR="00BC358C" w:rsidRPr="002513D6" w14:paraId="663D9496" w14:textId="77777777" w:rsidTr="00890136">
        <w:tc>
          <w:tcPr>
            <w:tcW w:w="921" w:type="pct"/>
            <w:shd w:val="clear" w:color="auto" w:fill="C0C0C0"/>
          </w:tcPr>
          <w:p w14:paraId="3AF47DF5"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Risk Category</w:t>
            </w:r>
          </w:p>
        </w:tc>
        <w:tc>
          <w:tcPr>
            <w:tcW w:w="4079" w:type="pct"/>
            <w:gridSpan w:val="6"/>
            <w:shd w:val="clear" w:color="auto" w:fill="F3F3F3"/>
          </w:tcPr>
          <w:p w14:paraId="5091036F" w14:textId="7055371A" w:rsidR="00BC358C" w:rsidRPr="002513D6" w:rsidRDefault="00052AC0" w:rsidP="00890136">
            <w:pPr>
              <w:rPr>
                <w:rFonts w:ascii="Tahoma" w:hAnsi="Tahoma" w:cs="Tahoma"/>
                <w:sz w:val="18"/>
                <w:szCs w:val="18"/>
              </w:rPr>
            </w:pPr>
            <w:r>
              <w:rPr>
                <w:rFonts w:ascii="Tahoma" w:hAnsi="Tahoma" w:cs="Tahoma"/>
                <w:sz w:val="18"/>
                <w:szCs w:val="18"/>
              </w:rPr>
              <w:t>Economic</w:t>
            </w:r>
          </w:p>
        </w:tc>
      </w:tr>
      <w:tr w:rsidR="00BC358C" w:rsidRPr="002513D6" w14:paraId="72A1DF45" w14:textId="77777777" w:rsidTr="00890136">
        <w:tc>
          <w:tcPr>
            <w:tcW w:w="921" w:type="pct"/>
            <w:tcBorders>
              <w:bottom w:val="single" w:sz="4" w:space="0" w:color="auto"/>
            </w:tcBorders>
            <w:shd w:val="clear" w:color="auto" w:fill="C0C0C0"/>
          </w:tcPr>
          <w:p w14:paraId="637A2178" w14:textId="77777777" w:rsidR="00BC358C" w:rsidRPr="002513D6" w:rsidRDefault="00BC358C" w:rsidP="00890136">
            <w:pPr>
              <w:rPr>
                <w:rFonts w:ascii="Tahoma" w:hAnsi="Tahoma" w:cs="Tahoma"/>
                <w:b/>
                <w:sz w:val="18"/>
                <w:szCs w:val="18"/>
              </w:rPr>
            </w:pPr>
            <w:r>
              <w:rPr>
                <w:rFonts w:ascii="Tahoma" w:hAnsi="Tahoma" w:cs="Tahoma"/>
                <w:b/>
                <w:sz w:val="18"/>
                <w:szCs w:val="18"/>
              </w:rPr>
              <w:t>Risk Owner</w:t>
            </w:r>
          </w:p>
        </w:tc>
        <w:tc>
          <w:tcPr>
            <w:tcW w:w="4079" w:type="pct"/>
            <w:gridSpan w:val="6"/>
            <w:tcBorders>
              <w:bottom w:val="single" w:sz="4" w:space="0" w:color="auto"/>
            </w:tcBorders>
            <w:shd w:val="clear" w:color="auto" w:fill="F3F3F3"/>
          </w:tcPr>
          <w:p w14:paraId="5F62F6C5" w14:textId="4BE09335" w:rsidR="00BC358C" w:rsidRPr="008A7008" w:rsidRDefault="00052AC0" w:rsidP="00890136">
            <w:pPr>
              <w:rPr>
                <w:rFonts w:ascii="Tahoma" w:hAnsi="Tahoma" w:cs="Tahoma"/>
                <w:sz w:val="18"/>
                <w:szCs w:val="18"/>
              </w:rPr>
            </w:pPr>
            <w:r>
              <w:rPr>
                <w:rFonts w:ascii="Tahoma" w:hAnsi="Tahoma" w:cs="Tahoma"/>
                <w:sz w:val="18"/>
                <w:szCs w:val="18"/>
              </w:rPr>
              <w:t>Accounts Department / CFO</w:t>
            </w:r>
          </w:p>
        </w:tc>
      </w:tr>
      <w:tr w:rsidR="00BC358C" w:rsidRPr="002513D6" w14:paraId="3ECA8A06" w14:textId="77777777" w:rsidTr="00890136">
        <w:tc>
          <w:tcPr>
            <w:tcW w:w="2563" w:type="pct"/>
            <w:gridSpan w:val="4"/>
            <w:shd w:val="clear" w:color="auto" w:fill="E6E6E6"/>
          </w:tcPr>
          <w:p w14:paraId="46FF55FF"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Contributing Factors</w:t>
            </w:r>
          </w:p>
        </w:tc>
        <w:tc>
          <w:tcPr>
            <w:tcW w:w="2437" w:type="pct"/>
            <w:gridSpan w:val="3"/>
            <w:shd w:val="clear" w:color="auto" w:fill="E6E6E6"/>
          </w:tcPr>
          <w:p w14:paraId="4C930242" w14:textId="77777777" w:rsidR="00BC358C" w:rsidRPr="002513D6" w:rsidRDefault="00BC358C" w:rsidP="00890136">
            <w:pPr>
              <w:rPr>
                <w:rFonts w:ascii="Tahoma" w:hAnsi="Tahoma" w:cs="Tahoma"/>
                <w:sz w:val="18"/>
                <w:szCs w:val="18"/>
              </w:rPr>
            </w:pPr>
            <w:r w:rsidRPr="002513D6">
              <w:rPr>
                <w:rFonts w:ascii="Tahoma" w:hAnsi="Tahoma" w:cs="Tahoma"/>
                <w:b/>
                <w:sz w:val="18"/>
                <w:szCs w:val="18"/>
              </w:rPr>
              <w:t>Controls</w:t>
            </w:r>
          </w:p>
        </w:tc>
      </w:tr>
      <w:tr w:rsidR="00BC358C" w:rsidRPr="002513D6" w14:paraId="6C6FFBF4" w14:textId="77777777" w:rsidTr="00890136">
        <w:trPr>
          <w:trHeight w:val="512"/>
        </w:trPr>
        <w:tc>
          <w:tcPr>
            <w:tcW w:w="2563" w:type="pct"/>
            <w:gridSpan w:val="4"/>
            <w:shd w:val="clear" w:color="auto" w:fill="auto"/>
          </w:tcPr>
          <w:p w14:paraId="7B1DDF2B" w14:textId="7E0BFBA2" w:rsidR="00BC358C" w:rsidRPr="000C1E1E" w:rsidRDefault="000C1E1E" w:rsidP="000C1E1E">
            <w:pPr>
              <w:rPr>
                <w:rFonts w:ascii="Tahoma" w:hAnsi="Tahoma" w:cs="Tahoma"/>
                <w:i/>
                <w:sz w:val="18"/>
                <w:szCs w:val="18"/>
              </w:rPr>
            </w:pPr>
            <w:r>
              <w:rPr>
                <w:rFonts w:ascii="Tahoma" w:hAnsi="Tahoma" w:cs="Tahoma"/>
                <w:i/>
                <w:sz w:val="18"/>
                <w:szCs w:val="18"/>
              </w:rPr>
              <w:t xml:space="preserve">1.  </w:t>
            </w:r>
            <w:r w:rsidR="00052AC0" w:rsidRPr="000C1E1E">
              <w:rPr>
                <w:rFonts w:ascii="Tahoma" w:hAnsi="Tahoma" w:cs="Tahoma"/>
                <w:i/>
                <w:sz w:val="18"/>
                <w:szCs w:val="18"/>
              </w:rPr>
              <w:t>Natural calamity or change in government infrastructure policy can pose a major risk for the store</w:t>
            </w:r>
          </w:p>
        </w:tc>
        <w:tc>
          <w:tcPr>
            <w:tcW w:w="2437" w:type="pct"/>
            <w:gridSpan w:val="3"/>
            <w:shd w:val="clear" w:color="auto" w:fill="auto"/>
          </w:tcPr>
          <w:p w14:paraId="44077067" w14:textId="7B6E3DC9" w:rsidR="00BC358C" w:rsidRPr="00627FE2" w:rsidRDefault="00052AC0" w:rsidP="000C1E1E">
            <w:pPr>
              <w:pStyle w:val="ListParagraph"/>
              <w:numPr>
                <w:ilvl w:val="0"/>
                <w:numId w:val="45"/>
              </w:numPr>
              <w:rPr>
                <w:rFonts w:ascii="Tahoma" w:hAnsi="Tahoma" w:cs="Tahoma"/>
                <w:i/>
                <w:sz w:val="18"/>
                <w:szCs w:val="18"/>
              </w:rPr>
            </w:pPr>
            <w:r>
              <w:rPr>
                <w:rFonts w:ascii="Tahoma" w:hAnsi="Tahoma" w:cs="Tahoma"/>
                <w:i/>
                <w:sz w:val="18"/>
                <w:szCs w:val="18"/>
              </w:rPr>
              <w:t xml:space="preserve">Understanding the infrastructure policies laid out by the state government, and implementing the same for the store to avoid </w:t>
            </w:r>
            <w:r w:rsidR="000C1E1E">
              <w:rPr>
                <w:rFonts w:ascii="Tahoma" w:hAnsi="Tahoma" w:cs="Tahoma"/>
                <w:i/>
                <w:sz w:val="18"/>
                <w:szCs w:val="18"/>
              </w:rPr>
              <w:t>future problems</w:t>
            </w:r>
          </w:p>
        </w:tc>
      </w:tr>
      <w:tr w:rsidR="00BC358C" w:rsidRPr="002513D6" w14:paraId="6F3FB0ED" w14:textId="77777777" w:rsidTr="00890136">
        <w:tc>
          <w:tcPr>
            <w:tcW w:w="2563" w:type="pct"/>
            <w:gridSpan w:val="4"/>
            <w:shd w:val="clear" w:color="auto" w:fill="auto"/>
          </w:tcPr>
          <w:p w14:paraId="1F21A5FF" w14:textId="7E53887C" w:rsidR="00BC358C" w:rsidRPr="000C1E1E" w:rsidRDefault="000C1E1E" w:rsidP="000C1E1E">
            <w:pPr>
              <w:rPr>
                <w:rFonts w:ascii="Tahoma" w:hAnsi="Tahoma" w:cs="Tahoma"/>
                <w:i/>
                <w:sz w:val="18"/>
                <w:szCs w:val="18"/>
              </w:rPr>
            </w:pPr>
            <w:r>
              <w:rPr>
                <w:rFonts w:ascii="Tahoma" w:hAnsi="Tahoma" w:cs="Tahoma"/>
                <w:i/>
                <w:sz w:val="18"/>
                <w:szCs w:val="18"/>
              </w:rPr>
              <w:t>2.  The sophisticated machinery can impose major cost overhead</w:t>
            </w:r>
          </w:p>
        </w:tc>
        <w:tc>
          <w:tcPr>
            <w:tcW w:w="2437" w:type="pct"/>
            <w:gridSpan w:val="3"/>
            <w:shd w:val="clear" w:color="auto" w:fill="auto"/>
          </w:tcPr>
          <w:p w14:paraId="68E9DFE8" w14:textId="2DC21182" w:rsidR="00BC358C" w:rsidRPr="00627FE2" w:rsidRDefault="000C1E1E" w:rsidP="000C1E1E">
            <w:pPr>
              <w:pStyle w:val="ListParagraph"/>
              <w:numPr>
                <w:ilvl w:val="0"/>
                <w:numId w:val="45"/>
              </w:numPr>
              <w:rPr>
                <w:rFonts w:ascii="Tahoma" w:hAnsi="Tahoma" w:cs="Tahoma"/>
                <w:i/>
                <w:sz w:val="18"/>
                <w:szCs w:val="18"/>
              </w:rPr>
            </w:pPr>
            <w:r>
              <w:rPr>
                <w:rFonts w:ascii="Tahoma" w:hAnsi="Tahoma" w:cs="Tahoma"/>
                <w:i/>
                <w:sz w:val="18"/>
                <w:szCs w:val="18"/>
              </w:rPr>
              <w:t xml:space="preserve">Analyzing the </w:t>
            </w:r>
            <w:r w:rsidR="000F73A8">
              <w:rPr>
                <w:rFonts w:ascii="Tahoma" w:hAnsi="Tahoma" w:cs="Tahoma"/>
                <w:i/>
                <w:sz w:val="18"/>
                <w:szCs w:val="18"/>
              </w:rPr>
              <w:t>ways to maintain machinery with low cost and effective equipment, and research on ways to reduce machinery by outsourcing the work</w:t>
            </w:r>
          </w:p>
        </w:tc>
      </w:tr>
      <w:tr w:rsidR="00BC358C" w:rsidRPr="002513D6" w14:paraId="30C193F0" w14:textId="77777777" w:rsidTr="00890136">
        <w:tc>
          <w:tcPr>
            <w:tcW w:w="2563" w:type="pct"/>
            <w:gridSpan w:val="4"/>
            <w:tcBorders>
              <w:bottom w:val="single" w:sz="4" w:space="0" w:color="auto"/>
            </w:tcBorders>
            <w:shd w:val="clear" w:color="auto" w:fill="auto"/>
          </w:tcPr>
          <w:p w14:paraId="797378A5" w14:textId="701632E9" w:rsidR="00BC358C" w:rsidRPr="000C1E1E" w:rsidRDefault="000C1E1E" w:rsidP="000C1E1E">
            <w:pPr>
              <w:rPr>
                <w:rFonts w:ascii="Tahoma" w:hAnsi="Tahoma" w:cs="Tahoma"/>
                <w:i/>
                <w:sz w:val="18"/>
                <w:szCs w:val="18"/>
              </w:rPr>
            </w:pPr>
            <w:r>
              <w:rPr>
                <w:rFonts w:ascii="Tahoma" w:hAnsi="Tahoma" w:cs="Tahoma"/>
                <w:i/>
                <w:sz w:val="18"/>
                <w:szCs w:val="18"/>
              </w:rPr>
              <w:t xml:space="preserve">3.  </w:t>
            </w:r>
            <w:r w:rsidR="00BC358C" w:rsidRPr="000C1E1E">
              <w:rPr>
                <w:rFonts w:ascii="Tahoma" w:hAnsi="Tahoma" w:cs="Tahoma"/>
                <w:i/>
                <w:sz w:val="18"/>
                <w:szCs w:val="18"/>
              </w:rPr>
              <w:t xml:space="preserve">The </w:t>
            </w:r>
            <w:r w:rsidR="000F73A8">
              <w:rPr>
                <w:rFonts w:ascii="Tahoma" w:hAnsi="Tahoma" w:cs="Tahoma"/>
                <w:i/>
                <w:sz w:val="18"/>
                <w:szCs w:val="18"/>
              </w:rPr>
              <w:t xml:space="preserve">labor </w:t>
            </w:r>
            <w:r w:rsidR="00605F41">
              <w:rPr>
                <w:rFonts w:ascii="Tahoma" w:hAnsi="Tahoma" w:cs="Tahoma"/>
                <w:i/>
                <w:sz w:val="18"/>
                <w:szCs w:val="18"/>
              </w:rPr>
              <w:t xml:space="preserve">and production </w:t>
            </w:r>
            <w:r w:rsidR="000F73A8">
              <w:rPr>
                <w:rFonts w:ascii="Tahoma" w:hAnsi="Tahoma" w:cs="Tahoma"/>
                <w:i/>
                <w:sz w:val="18"/>
                <w:szCs w:val="18"/>
              </w:rPr>
              <w:t xml:space="preserve">cost can </w:t>
            </w:r>
            <w:r w:rsidR="00605F41">
              <w:rPr>
                <w:rFonts w:ascii="Tahoma" w:hAnsi="Tahoma" w:cs="Tahoma"/>
                <w:i/>
                <w:sz w:val="18"/>
                <w:szCs w:val="18"/>
              </w:rPr>
              <w:t>increase the operational overhead for the clothing  industry</w:t>
            </w:r>
          </w:p>
        </w:tc>
        <w:tc>
          <w:tcPr>
            <w:tcW w:w="2437" w:type="pct"/>
            <w:gridSpan w:val="3"/>
            <w:shd w:val="clear" w:color="auto" w:fill="auto"/>
          </w:tcPr>
          <w:p w14:paraId="5DE83838" w14:textId="1339E21E" w:rsidR="00BC358C" w:rsidRPr="003374A4" w:rsidRDefault="00605F41" w:rsidP="000C1E1E">
            <w:pPr>
              <w:pStyle w:val="ListParagraph"/>
              <w:numPr>
                <w:ilvl w:val="0"/>
                <w:numId w:val="45"/>
              </w:numPr>
              <w:rPr>
                <w:rFonts w:ascii="Tahoma" w:hAnsi="Tahoma" w:cs="Tahoma"/>
                <w:i/>
                <w:sz w:val="18"/>
                <w:szCs w:val="18"/>
              </w:rPr>
            </w:pPr>
            <w:r>
              <w:rPr>
                <w:rFonts w:ascii="Tahoma" w:hAnsi="Tahoma" w:cs="Tahoma"/>
                <w:i/>
                <w:sz w:val="18"/>
                <w:szCs w:val="18"/>
              </w:rPr>
              <w:t>Visting the accountant to optimize the expenses for the store and maximize use of employee skills</w:t>
            </w:r>
          </w:p>
        </w:tc>
      </w:tr>
      <w:tr w:rsidR="00BC358C" w:rsidRPr="002513D6" w14:paraId="21157C70" w14:textId="77777777" w:rsidTr="00890136">
        <w:tc>
          <w:tcPr>
            <w:tcW w:w="2563" w:type="pct"/>
            <w:gridSpan w:val="4"/>
            <w:tcBorders>
              <w:bottom w:val="single" w:sz="4" w:space="0" w:color="auto"/>
            </w:tcBorders>
            <w:shd w:val="clear" w:color="auto" w:fill="auto"/>
          </w:tcPr>
          <w:p w14:paraId="0D551EA1" w14:textId="77777777" w:rsidR="00BC358C" w:rsidRDefault="00BC358C" w:rsidP="00890136">
            <w:pPr>
              <w:ind w:left="270"/>
              <w:rPr>
                <w:rFonts w:ascii="Tahoma" w:hAnsi="Tahoma" w:cs="Tahoma"/>
                <w:i/>
                <w:sz w:val="18"/>
                <w:szCs w:val="18"/>
              </w:rPr>
            </w:pPr>
          </w:p>
        </w:tc>
        <w:tc>
          <w:tcPr>
            <w:tcW w:w="2437" w:type="pct"/>
            <w:gridSpan w:val="3"/>
            <w:shd w:val="clear" w:color="auto" w:fill="auto"/>
          </w:tcPr>
          <w:p w14:paraId="1584C20F" w14:textId="77777777" w:rsidR="00BC358C" w:rsidRPr="003374A4" w:rsidRDefault="00BC358C" w:rsidP="00890136">
            <w:pPr>
              <w:rPr>
                <w:rFonts w:ascii="Tahoma" w:hAnsi="Tahoma" w:cs="Tahoma"/>
                <w:i/>
                <w:sz w:val="18"/>
                <w:szCs w:val="18"/>
              </w:rPr>
            </w:pPr>
          </w:p>
        </w:tc>
      </w:tr>
      <w:tr w:rsidR="00BC358C" w:rsidRPr="002513D6" w14:paraId="69D3BC91" w14:textId="77777777" w:rsidTr="00890136">
        <w:trPr>
          <w:trHeight w:val="305"/>
        </w:trPr>
        <w:tc>
          <w:tcPr>
            <w:tcW w:w="1800" w:type="pct"/>
            <w:gridSpan w:val="2"/>
            <w:shd w:val="clear" w:color="auto" w:fill="C0C0C0"/>
          </w:tcPr>
          <w:p w14:paraId="50539700"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Treatment Strategy</w:t>
            </w:r>
          </w:p>
          <w:p w14:paraId="31D4AB53" w14:textId="77777777" w:rsidR="00BC358C" w:rsidRPr="002513D6" w:rsidRDefault="00BC358C" w:rsidP="00890136">
            <w:pPr>
              <w:rPr>
                <w:rFonts w:ascii="Tahoma" w:hAnsi="Tahoma" w:cs="Tahoma"/>
                <w:b/>
                <w:sz w:val="18"/>
                <w:szCs w:val="18"/>
              </w:rPr>
            </w:pPr>
          </w:p>
        </w:tc>
        <w:tc>
          <w:tcPr>
            <w:tcW w:w="3200" w:type="pct"/>
            <w:gridSpan w:val="5"/>
            <w:shd w:val="clear" w:color="auto" w:fill="F3F3F3"/>
          </w:tcPr>
          <w:p w14:paraId="46BD5E34" w14:textId="77777777" w:rsidR="00BC358C" w:rsidRPr="002513D6" w:rsidRDefault="00BC358C" w:rsidP="00890136">
            <w:pPr>
              <w:rPr>
                <w:rFonts w:ascii="Tahoma" w:hAnsi="Tahoma" w:cs="Tahoma"/>
                <w:sz w:val="18"/>
                <w:szCs w:val="18"/>
              </w:rPr>
            </w:pPr>
            <w:r w:rsidRPr="00307606">
              <w:rPr>
                <w:rFonts w:ascii="Tahoma" w:hAnsi="Tahoma" w:cs="Tahoma"/>
                <w:b/>
              </w:rPr>
              <w:t>X</w:t>
            </w:r>
            <w:r w:rsidRPr="00307606">
              <w:rPr>
                <w:rFonts w:ascii="Tahoma" w:hAnsi="Tahoma" w:cs="Tahoma"/>
                <w:b/>
                <w:sz w:val="18"/>
                <w:szCs w:val="18"/>
              </w:rPr>
              <w:t xml:space="preserve"> Risk Reduction</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sidRPr="007F3772">
              <w:rPr>
                <w:rFonts w:ascii="Tahoma" w:hAnsi="Tahoma" w:cs="Tahoma"/>
                <w:sz w:val="18"/>
                <w:szCs w:val="18"/>
              </w:rPr>
              <w:t>Risk Acceptance</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Pr>
                <w:rFonts w:ascii="Tahoma" w:hAnsi="Tahoma" w:cs="Tahoma"/>
                <w:sz w:val="18"/>
                <w:szCs w:val="18"/>
              </w:rPr>
              <w:t>Risk Monitoring</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Pr>
                <w:rFonts w:ascii="Tahoma" w:hAnsi="Tahoma" w:cs="Tahoma"/>
                <w:sz w:val="18"/>
                <w:szCs w:val="18"/>
              </w:rPr>
              <w:t>Control Monitoring</w:t>
            </w:r>
          </w:p>
        </w:tc>
      </w:tr>
      <w:tr w:rsidR="00BC358C" w:rsidRPr="002513D6" w14:paraId="49CCD947" w14:textId="77777777" w:rsidTr="00890136">
        <w:tc>
          <w:tcPr>
            <w:tcW w:w="1800" w:type="pct"/>
            <w:gridSpan w:val="2"/>
            <w:shd w:val="clear" w:color="auto" w:fill="E6E6E6"/>
          </w:tcPr>
          <w:p w14:paraId="7AF5F20B"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Risk Treatment / Action</w:t>
            </w:r>
          </w:p>
        </w:tc>
        <w:tc>
          <w:tcPr>
            <w:tcW w:w="356" w:type="pct"/>
            <w:shd w:val="clear" w:color="auto" w:fill="E6E6E6"/>
          </w:tcPr>
          <w:p w14:paraId="48539B5D"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Due Date</w:t>
            </w:r>
          </w:p>
        </w:tc>
        <w:tc>
          <w:tcPr>
            <w:tcW w:w="407" w:type="pct"/>
            <w:shd w:val="clear" w:color="auto" w:fill="E6E6E6"/>
          </w:tcPr>
          <w:p w14:paraId="4A7C12EE" w14:textId="77777777" w:rsidR="00BC358C" w:rsidRPr="002513D6" w:rsidRDefault="00BC358C" w:rsidP="00890136">
            <w:pPr>
              <w:rPr>
                <w:rFonts w:ascii="Tahoma" w:hAnsi="Tahoma" w:cs="Tahoma"/>
                <w:b/>
                <w:sz w:val="18"/>
                <w:szCs w:val="18"/>
              </w:rPr>
            </w:pPr>
            <w:r>
              <w:rPr>
                <w:rFonts w:ascii="Tahoma" w:hAnsi="Tahoma" w:cs="Tahoma"/>
                <w:b/>
                <w:sz w:val="18"/>
                <w:szCs w:val="18"/>
              </w:rPr>
              <w:t>Status</w:t>
            </w:r>
          </w:p>
        </w:tc>
        <w:tc>
          <w:tcPr>
            <w:tcW w:w="938" w:type="pct"/>
            <w:shd w:val="clear" w:color="auto" w:fill="E6E6E6"/>
          </w:tcPr>
          <w:p w14:paraId="14EF0DA1"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Responsible Person</w:t>
            </w:r>
          </w:p>
        </w:tc>
        <w:tc>
          <w:tcPr>
            <w:tcW w:w="719" w:type="pct"/>
            <w:shd w:val="clear" w:color="auto" w:fill="E6E6E6"/>
          </w:tcPr>
          <w:p w14:paraId="31EA92CF" w14:textId="77777777" w:rsidR="00BC358C" w:rsidRDefault="00BC358C" w:rsidP="00890136">
            <w:pPr>
              <w:rPr>
                <w:rFonts w:ascii="Tahoma" w:hAnsi="Tahoma" w:cs="Tahoma"/>
                <w:b/>
                <w:sz w:val="18"/>
                <w:szCs w:val="18"/>
              </w:rPr>
            </w:pPr>
            <w:r>
              <w:rPr>
                <w:rFonts w:ascii="Tahoma" w:hAnsi="Tahoma" w:cs="Tahoma"/>
                <w:b/>
                <w:sz w:val="18"/>
                <w:szCs w:val="18"/>
              </w:rPr>
              <w:t>Required Resources</w:t>
            </w:r>
          </w:p>
        </w:tc>
        <w:tc>
          <w:tcPr>
            <w:tcW w:w="780" w:type="pct"/>
            <w:shd w:val="clear" w:color="auto" w:fill="E6E6E6"/>
          </w:tcPr>
          <w:p w14:paraId="0F0EE751" w14:textId="77777777" w:rsidR="00BC358C" w:rsidRPr="002513D6" w:rsidRDefault="00BC358C" w:rsidP="00890136">
            <w:pPr>
              <w:rPr>
                <w:rFonts w:ascii="Tahoma" w:hAnsi="Tahoma" w:cs="Tahoma"/>
                <w:b/>
                <w:sz w:val="18"/>
                <w:szCs w:val="18"/>
              </w:rPr>
            </w:pPr>
            <w:r>
              <w:rPr>
                <w:rFonts w:ascii="Tahoma" w:hAnsi="Tahoma" w:cs="Tahoma"/>
                <w:b/>
                <w:sz w:val="18"/>
                <w:szCs w:val="18"/>
              </w:rPr>
              <w:t>Risk Monitoring indicators (used as reference)</w:t>
            </w:r>
          </w:p>
        </w:tc>
      </w:tr>
      <w:tr w:rsidR="00BC358C" w:rsidRPr="002513D6" w14:paraId="052D1E5E" w14:textId="77777777" w:rsidTr="00890136">
        <w:tc>
          <w:tcPr>
            <w:tcW w:w="1800" w:type="pct"/>
            <w:gridSpan w:val="2"/>
            <w:shd w:val="clear" w:color="auto" w:fill="auto"/>
          </w:tcPr>
          <w:p w14:paraId="52B8643D" w14:textId="0065F19F" w:rsidR="00BC358C" w:rsidRPr="002513D6" w:rsidRDefault="00605F41" w:rsidP="000C1E1E">
            <w:pPr>
              <w:numPr>
                <w:ilvl w:val="0"/>
                <w:numId w:val="43"/>
              </w:numPr>
              <w:rPr>
                <w:rFonts w:ascii="Tahoma" w:hAnsi="Tahoma" w:cs="Tahoma"/>
                <w:i/>
                <w:sz w:val="18"/>
                <w:szCs w:val="18"/>
              </w:rPr>
            </w:pPr>
            <w:r>
              <w:rPr>
                <w:rFonts w:ascii="Tahoma" w:hAnsi="Tahoma" w:cs="Tahoma"/>
                <w:i/>
                <w:sz w:val="18"/>
                <w:szCs w:val="18"/>
              </w:rPr>
              <w:t xml:space="preserve">The business can reduce labor overhead by employing the required skilled employees </w:t>
            </w:r>
          </w:p>
        </w:tc>
        <w:tc>
          <w:tcPr>
            <w:tcW w:w="356" w:type="pct"/>
            <w:shd w:val="clear" w:color="auto" w:fill="auto"/>
          </w:tcPr>
          <w:p w14:paraId="06EA6423" w14:textId="77777777" w:rsidR="00BC358C" w:rsidRPr="002513D6" w:rsidRDefault="00BC358C" w:rsidP="00890136">
            <w:pPr>
              <w:rPr>
                <w:rFonts w:ascii="Tahoma" w:hAnsi="Tahoma" w:cs="Tahoma"/>
                <w:i/>
                <w:sz w:val="18"/>
                <w:szCs w:val="18"/>
              </w:rPr>
            </w:pPr>
            <w:r>
              <w:rPr>
                <w:rFonts w:ascii="Tahoma" w:hAnsi="Tahoma" w:cs="Tahoma"/>
                <w:i/>
                <w:sz w:val="18"/>
                <w:szCs w:val="18"/>
              </w:rPr>
              <w:t>Jun-2021</w:t>
            </w:r>
          </w:p>
        </w:tc>
        <w:tc>
          <w:tcPr>
            <w:tcW w:w="407" w:type="pct"/>
            <w:shd w:val="clear" w:color="auto" w:fill="auto"/>
          </w:tcPr>
          <w:p w14:paraId="69103C5F" w14:textId="77777777" w:rsidR="00BC358C" w:rsidRPr="002513D6" w:rsidRDefault="00BC358C" w:rsidP="00890136">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2EE9086A" w14:textId="17ECD1E2" w:rsidR="00BC358C" w:rsidRPr="002513D6" w:rsidRDefault="00605F41" w:rsidP="00890136">
            <w:pPr>
              <w:rPr>
                <w:rFonts w:ascii="Tahoma" w:hAnsi="Tahoma" w:cs="Tahoma"/>
                <w:i/>
                <w:sz w:val="18"/>
                <w:szCs w:val="18"/>
              </w:rPr>
            </w:pPr>
            <w:r>
              <w:rPr>
                <w:rFonts w:ascii="Tahoma" w:hAnsi="Tahoma" w:cs="Tahoma"/>
                <w:i/>
                <w:sz w:val="18"/>
                <w:szCs w:val="18"/>
              </w:rPr>
              <w:t>CFO</w:t>
            </w:r>
          </w:p>
        </w:tc>
        <w:tc>
          <w:tcPr>
            <w:tcW w:w="719" w:type="pct"/>
            <w:vMerge w:val="restart"/>
            <w:shd w:val="clear" w:color="auto" w:fill="auto"/>
            <w:vAlign w:val="center"/>
          </w:tcPr>
          <w:p w14:paraId="3CF4A6AC" w14:textId="77777777" w:rsidR="00BC358C" w:rsidRPr="002513D6" w:rsidRDefault="00BC358C" w:rsidP="00890136">
            <w:pPr>
              <w:jc w:val="center"/>
              <w:rPr>
                <w:rFonts w:ascii="Tahoma" w:hAnsi="Tahoma" w:cs="Tahoma"/>
                <w:i/>
                <w:sz w:val="18"/>
                <w:szCs w:val="18"/>
              </w:rPr>
            </w:pPr>
          </w:p>
        </w:tc>
        <w:tc>
          <w:tcPr>
            <w:tcW w:w="780" w:type="pct"/>
            <w:vMerge w:val="restart"/>
            <w:shd w:val="clear" w:color="auto" w:fill="auto"/>
            <w:vAlign w:val="center"/>
          </w:tcPr>
          <w:p w14:paraId="2F26B355" w14:textId="77777777" w:rsidR="00BC358C" w:rsidRDefault="000A381A" w:rsidP="00890136">
            <w:pPr>
              <w:jc w:val="center"/>
            </w:pPr>
            <w:r>
              <w:t>Quality of labor</w:t>
            </w:r>
            <w:r>
              <w:t>: HIGH</w:t>
            </w:r>
          </w:p>
          <w:p w14:paraId="10AAD7FF" w14:textId="5B63D948" w:rsidR="000A381A" w:rsidRPr="002513D6" w:rsidRDefault="000A381A" w:rsidP="00890136">
            <w:pPr>
              <w:jc w:val="center"/>
              <w:rPr>
                <w:rFonts w:ascii="Tahoma" w:hAnsi="Tahoma" w:cs="Tahoma"/>
                <w:i/>
                <w:sz w:val="18"/>
                <w:szCs w:val="18"/>
              </w:rPr>
            </w:pPr>
            <w:r>
              <w:t>Improving quality of marketing techniques</w:t>
            </w:r>
            <w:r>
              <w:t>: LOW</w:t>
            </w:r>
          </w:p>
        </w:tc>
      </w:tr>
      <w:tr w:rsidR="00BC358C" w:rsidRPr="002513D6" w14:paraId="2E582EDF" w14:textId="77777777" w:rsidTr="00890136">
        <w:tc>
          <w:tcPr>
            <w:tcW w:w="1800" w:type="pct"/>
            <w:gridSpan w:val="2"/>
            <w:shd w:val="clear" w:color="auto" w:fill="auto"/>
          </w:tcPr>
          <w:p w14:paraId="2EF2AFA0" w14:textId="4A0824D3" w:rsidR="00BC358C" w:rsidRPr="002513D6" w:rsidRDefault="00605F41" w:rsidP="000C1E1E">
            <w:pPr>
              <w:numPr>
                <w:ilvl w:val="0"/>
                <w:numId w:val="43"/>
              </w:numPr>
              <w:rPr>
                <w:rFonts w:ascii="Tahoma" w:hAnsi="Tahoma" w:cs="Tahoma"/>
                <w:i/>
                <w:sz w:val="18"/>
                <w:szCs w:val="18"/>
              </w:rPr>
            </w:pPr>
            <w:r>
              <w:rPr>
                <w:rFonts w:ascii="Tahoma" w:hAnsi="Tahoma" w:cs="Tahoma"/>
                <w:i/>
                <w:sz w:val="18"/>
                <w:szCs w:val="18"/>
              </w:rPr>
              <w:t xml:space="preserve">Analyzing the costs associated with in house production and outsourcing projects </w:t>
            </w:r>
          </w:p>
        </w:tc>
        <w:tc>
          <w:tcPr>
            <w:tcW w:w="356" w:type="pct"/>
            <w:shd w:val="clear" w:color="auto" w:fill="auto"/>
          </w:tcPr>
          <w:p w14:paraId="2F485ECC" w14:textId="18E9E91C" w:rsidR="00BC358C" w:rsidRPr="002513D6" w:rsidRDefault="00B734E5" w:rsidP="00890136">
            <w:pPr>
              <w:rPr>
                <w:rFonts w:ascii="Tahoma" w:hAnsi="Tahoma" w:cs="Tahoma"/>
                <w:i/>
                <w:sz w:val="18"/>
                <w:szCs w:val="18"/>
              </w:rPr>
            </w:pPr>
            <w:r>
              <w:rPr>
                <w:rFonts w:ascii="Tahoma" w:hAnsi="Tahoma" w:cs="Tahoma"/>
                <w:i/>
                <w:sz w:val="18"/>
                <w:szCs w:val="18"/>
              </w:rPr>
              <w:t>Aug</w:t>
            </w:r>
            <w:r w:rsidR="00BC358C">
              <w:rPr>
                <w:rFonts w:ascii="Tahoma" w:hAnsi="Tahoma" w:cs="Tahoma"/>
                <w:i/>
                <w:sz w:val="18"/>
                <w:szCs w:val="18"/>
              </w:rPr>
              <w:t>-2021</w:t>
            </w:r>
          </w:p>
        </w:tc>
        <w:tc>
          <w:tcPr>
            <w:tcW w:w="407" w:type="pct"/>
            <w:shd w:val="clear" w:color="auto" w:fill="auto"/>
          </w:tcPr>
          <w:p w14:paraId="06699181" w14:textId="77777777" w:rsidR="00BC358C" w:rsidRPr="002513D6" w:rsidRDefault="00BC358C" w:rsidP="00890136">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1AFFA9BA" w14:textId="3E69AED0" w:rsidR="00BC358C" w:rsidRPr="002513D6" w:rsidRDefault="00B734E5" w:rsidP="00890136">
            <w:pPr>
              <w:rPr>
                <w:rFonts w:ascii="Tahoma" w:hAnsi="Tahoma" w:cs="Tahoma"/>
                <w:i/>
                <w:sz w:val="18"/>
                <w:szCs w:val="18"/>
              </w:rPr>
            </w:pPr>
            <w:r>
              <w:rPr>
                <w:rFonts w:ascii="Tahoma" w:hAnsi="Tahoma" w:cs="Tahoma"/>
                <w:i/>
                <w:sz w:val="18"/>
                <w:szCs w:val="18"/>
              </w:rPr>
              <w:t>Accounts Officer</w:t>
            </w:r>
          </w:p>
        </w:tc>
        <w:tc>
          <w:tcPr>
            <w:tcW w:w="719" w:type="pct"/>
            <w:vMerge/>
            <w:shd w:val="clear" w:color="auto" w:fill="auto"/>
          </w:tcPr>
          <w:p w14:paraId="5D1F1052" w14:textId="77777777" w:rsidR="00BC358C" w:rsidRPr="002513D6" w:rsidRDefault="00BC358C" w:rsidP="00890136">
            <w:pPr>
              <w:rPr>
                <w:rFonts w:ascii="Tahoma" w:hAnsi="Tahoma" w:cs="Tahoma"/>
                <w:i/>
                <w:sz w:val="18"/>
                <w:szCs w:val="18"/>
              </w:rPr>
            </w:pPr>
          </w:p>
        </w:tc>
        <w:tc>
          <w:tcPr>
            <w:tcW w:w="780" w:type="pct"/>
            <w:vMerge/>
            <w:shd w:val="clear" w:color="auto" w:fill="auto"/>
          </w:tcPr>
          <w:p w14:paraId="0BC20C22" w14:textId="77777777" w:rsidR="00BC358C" w:rsidRPr="002513D6" w:rsidRDefault="00BC358C" w:rsidP="00890136">
            <w:pPr>
              <w:rPr>
                <w:rFonts w:ascii="Tahoma" w:hAnsi="Tahoma" w:cs="Tahoma"/>
                <w:i/>
                <w:sz w:val="18"/>
                <w:szCs w:val="18"/>
              </w:rPr>
            </w:pPr>
          </w:p>
        </w:tc>
      </w:tr>
      <w:tr w:rsidR="00BC358C" w:rsidRPr="002513D6" w14:paraId="49375CA5" w14:textId="77777777" w:rsidTr="00890136">
        <w:tc>
          <w:tcPr>
            <w:tcW w:w="1800" w:type="pct"/>
            <w:gridSpan w:val="2"/>
            <w:tcBorders>
              <w:bottom w:val="single" w:sz="4" w:space="0" w:color="auto"/>
            </w:tcBorders>
            <w:shd w:val="clear" w:color="auto" w:fill="auto"/>
          </w:tcPr>
          <w:p w14:paraId="080AF589" w14:textId="37432092" w:rsidR="00BC358C" w:rsidRPr="00A34010" w:rsidRDefault="00B734E5" w:rsidP="000C1E1E">
            <w:pPr>
              <w:pStyle w:val="ListParagraph"/>
              <w:numPr>
                <w:ilvl w:val="0"/>
                <w:numId w:val="43"/>
              </w:numPr>
              <w:rPr>
                <w:rFonts w:ascii="Tahoma" w:hAnsi="Tahoma" w:cs="Tahoma"/>
                <w:i/>
                <w:sz w:val="18"/>
                <w:szCs w:val="18"/>
              </w:rPr>
            </w:pPr>
            <w:r>
              <w:rPr>
                <w:rFonts w:ascii="Tahoma" w:hAnsi="Tahoma" w:cs="Tahoma"/>
                <w:i/>
                <w:sz w:val="18"/>
                <w:szCs w:val="18"/>
              </w:rPr>
              <w:t>Working with insurance broker to understand the business insurance needs</w:t>
            </w:r>
          </w:p>
        </w:tc>
        <w:tc>
          <w:tcPr>
            <w:tcW w:w="356" w:type="pct"/>
            <w:tcBorders>
              <w:bottom w:val="single" w:sz="4" w:space="0" w:color="auto"/>
            </w:tcBorders>
            <w:shd w:val="clear" w:color="auto" w:fill="auto"/>
          </w:tcPr>
          <w:p w14:paraId="277A380D" w14:textId="77777777" w:rsidR="00BC358C" w:rsidRPr="002513D6" w:rsidRDefault="00BC358C" w:rsidP="00890136">
            <w:pPr>
              <w:rPr>
                <w:rFonts w:ascii="Tahoma" w:hAnsi="Tahoma" w:cs="Tahoma"/>
                <w:i/>
                <w:sz w:val="18"/>
                <w:szCs w:val="18"/>
              </w:rPr>
            </w:pPr>
            <w:r>
              <w:rPr>
                <w:rFonts w:ascii="Tahoma" w:hAnsi="Tahoma" w:cs="Tahoma"/>
                <w:i/>
                <w:sz w:val="18"/>
                <w:szCs w:val="18"/>
              </w:rPr>
              <w:t>Oct-2021</w:t>
            </w:r>
          </w:p>
        </w:tc>
        <w:tc>
          <w:tcPr>
            <w:tcW w:w="407" w:type="pct"/>
            <w:tcBorders>
              <w:bottom w:val="single" w:sz="4" w:space="0" w:color="auto"/>
            </w:tcBorders>
            <w:shd w:val="clear" w:color="auto" w:fill="auto"/>
          </w:tcPr>
          <w:p w14:paraId="16C515CE" w14:textId="77777777" w:rsidR="00BC358C" w:rsidRPr="002513D6" w:rsidRDefault="00BC358C" w:rsidP="00890136">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21E23377" w14:textId="482BE407" w:rsidR="00BC358C" w:rsidRPr="002513D6" w:rsidRDefault="00B734E5" w:rsidP="00890136">
            <w:pPr>
              <w:rPr>
                <w:rFonts w:ascii="Tahoma" w:hAnsi="Tahoma" w:cs="Tahoma"/>
                <w:i/>
                <w:sz w:val="18"/>
                <w:szCs w:val="18"/>
              </w:rPr>
            </w:pPr>
            <w:r>
              <w:rPr>
                <w:rFonts w:ascii="Tahoma" w:hAnsi="Tahoma" w:cs="Tahoma"/>
                <w:i/>
                <w:sz w:val="18"/>
                <w:szCs w:val="18"/>
              </w:rPr>
              <w:t>Accounts Officer</w:t>
            </w:r>
          </w:p>
        </w:tc>
        <w:tc>
          <w:tcPr>
            <w:tcW w:w="719" w:type="pct"/>
            <w:vMerge/>
            <w:shd w:val="clear" w:color="auto" w:fill="auto"/>
          </w:tcPr>
          <w:p w14:paraId="7DDD1579" w14:textId="77777777" w:rsidR="00BC358C" w:rsidRPr="002513D6" w:rsidRDefault="00BC358C" w:rsidP="00890136">
            <w:pPr>
              <w:rPr>
                <w:rFonts w:ascii="Tahoma" w:hAnsi="Tahoma" w:cs="Tahoma"/>
                <w:i/>
                <w:sz w:val="18"/>
                <w:szCs w:val="18"/>
              </w:rPr>
            </w:pPr>
          </w:p>
        </w:tc>
        <w:tc>
          <w:tcPr>
            <w:tcW w:w="780" w:type="pct"/>
            <w:vMerge/>
            <w:shd w:val="clear" w:color="auto" w:fill="auto"/>
          </w:tcPr>
          <w:p w14:paraId="258DBA78" w14:textId="77777777" w:rsidR="00BC358C" w:rsidRPr="002513D6" w:rsidRDefault="00BC358C" w:rsidP="00890136">
            <w:pPr>
              <w:rPr>
                <w:rFonts w:ascii="Tahoma" w:hAnsi="Tahoma" w:cs="Tahoma"/>
                <w:i/>
                <w:sz w:val="18"/>
                <w:szCs w:val="18"/>
              </w:rPr>
            </w:pPr>
          </w:p>
        </w:tc>
      </w:tr>
      <w:tr w:rsidR="00BC358C" w:rsidRPr="002513D6" w14:paraId="40B67CF4" w14:textId="77777777" w:rsidTr="00890136">
        <w:trPr>
          <w:trHeight w:val="728"/>
        </w:trPr>
        <w:tc>
          <w:tcPr>
            <w:tcW w:w="1800" w:type="pct"/>
            <w:gridSpan w:val="2"/>
            <w:tcBorders>
              <w:bottom w:val="single" w:sz="4" w:space="0" w:color="auto"/>
            </w:tcBorders>
            <w:shd w:val="clear" w:color="auto" w:fill="auto"/>
          </w:tcPr>
          <w:p w14:paraId="6BE9F19E" w14:textId="3D504F36" w:rsidR="00BC358C" w:rsidRPr="00C85AD1" w:rsidRDefault="00B734E5" w:rsidP="000C1E1E">
            <w:pPr>
              <w:numPr>
                <w:ilvl w:val="0"/>
                <w:numId w:val="43"/>
              </w:numPr>
              <w:rPr>
                <w:rFonts w:ascii="Tahoma" w:hAnsi="Tahoma" w:cs="Tahoma"/>
                <w:i/>
                <w:sz w:val="18"/>
                <w:szCs w:val="18"/>
              </w:rPr>
            </w:pPr>
            <w:r>
              <w:rPr>
                <w:rFonts w:ascii="Tahoma" w:hAnsi="Tahoma" w:cs="Tahoma"/>
                <w:i/>
                <w:sz w:val="18"/>
                <w:szCs w:val="18"/>
              </w:rPr>
              <w:t xml:space="preserve">Reducing marketing costs through modern marketing strategies that are cost effective </w:t>
            </w:r>
          </w:p>
        </w:tc>
        <w:tc>
          <w:tcPr>
            <w:tcW w:w="356" w:type="pct"/>
            <w:tcBorders>
              <w:bottom w:val="single" w:sz="4" w:space="0" w:color="auto"/>
            </w:tcBorders>
            <w:shd w:val="clear" w:color="auto" w:fill="auto"/>
          </w:tcPr>
          <w:p w14:paraId="08E725C6" w14:textId="77777777" w:rsidR="00BC358C" w:rsidRPr="00C85AD1" w:rsidRDefault="00BC358C" w:rsidP="00890136">
            <w:pPr>
              <w:rPr>
                <w:rFonts w:ascii="Tahoma" w:hAnsi="Tahoma" w:cs="Tahoma"/>
                <w:i/>
                <w:sz w:val="18"/>
                <w:szCs w:val="18"/>
              </w:rPr>
            </w:pPr>
            <w:r>
              <w:rPr>
                <w:rFonts w:ascii="Tahoma" w:hAnsi="Tahoma" w:cs="Tahoma"/>
                <w:i/>
                <w:sz w:val="18"/>
                <w:szCs w:val="18"/>
              </w:rPr>
              <w:t>Dec-2021</w:t>
            </w:r>
          </w:p>
        </w:tc>
        <w:tc>
          <w:tcPr>
            <w:tcW w:w="407" w:type="pct"/>
            <w:tcBorders>
              <w:bottom w:val="single" w:sz="4" w:space="0" w:color="auto"/>
            </w:tcBorders>
            <w:shd w:val="clear" w:color="auto" w:fill="auto"/>
          </w:tcPr>
          <w:p w14:paraId="26A0DBA6" w14:textId="77777777" w:rsidR="00BC358C" w:rsidRPr="00C85AD1" w:rsidRDefault="00BC358C" w:rsidP="00890136">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0417240F" w14:textId="4570DBDE" w:rsidR="00BC358C" w:rsidRPr="00C85AD1" w:rsidRDefault="00B734E5" w:rsidP="00890136">
            <w:pPr>
              <w:rPr>
                <w:rFonts w:ascii="Tahoma" w:hAnsi="Tahoma" w:cs="Tahoma"/>
                <w:i/>
                <w:sz w:val="18"/>
                <w:szCs w:val="18"/>
              </w:rPr>
            </w:pPr>
            <w:r>
              <w:rPr>
                <w:rFonts w:ascii="Tahoma" w:hAnsi="Tahoma" w:cs="Tahoma"/>
                <w:i/>
                <w:sz w:val="18"/>
                <w:szCs w:val="18"/>
              </w:rPr>
              <w:t>Sales</w:t>
            </w:r>
            <w:r w:rsidR="00BC358C">
              <w:rPr>
                <w:rFonts w:ascii="Tahoma" w:hAnsi="Tahoma" w:cs="Tahoma"/>
                <w:i/>
                <w:sz w:val="18"/>
                <w:szCs w:val="18"/>
              </w:rPr>
              <w:t xml:space="preserve"> Officer </w:t>
            </w:r>
          </w:p>
        </w:tc>
        <w:tc>
          <w:tcPr>
            <w:tcW w:w="719" w:type="pct"/>
            <w:vMerge/>
            <w:tcBorders>
              <w:bottom w:val="single" w:sz="4" w:space="0" w:color="auto"/>
            </w:tcBorders>
            <w:shd w:val="clear" w:color="auto" w:fill="auto"/>
          </w:tcPr>
          <w:p w14:paraId="06CF0222" w14:textId="77777777" w:rsidR="00BC358C" w:rsidRPr="00C85AD1" w:rsidRDefault="00BC358C" w:rsidP="00890136">
            <w:pPr>
              <w:rPr>
                <w:rFonts w:ascii="Tahoma" w:hAnsi="Tahoma" w:cs="Tahoma"/>
                <w:i/>
                <w:sz w:val="18"/>
                <w:szCs w:val="18"/>
              </w:rPr>
            </w:pPr>
          </w:p>
        </w:tc>
        <w:tc>
          <w:tcPr>
            <w:tcW w:w="780" w:type="pct"/>
            <w:vMerge/>
            <w:tcBorders>
              <w:bottom w:val="single" w:sz="4" w:space="0" w:color="auto"/>
            </w:tcBorders>
            <w:shd w:val="clear" w:color="auto" w:fill="auto"/>
          </w:tcPr>
          <w:p w14:paraId="4E918C0C" w14:textId="77777777" w:rsidR="00BC358C" w:rsidRPr="00C85AD1" w:rsidRDefault="00BC358C" w:rsidP="00890136">
            <w:pPr>
              <w:rPr>
                <w:rFonts w:ascii="Tahoma" w:hAnsi="Tahoma" w:cs="Tahoma"/>
                <w:i/>
                <w:sz w:val="18"/>
                <w:szCs w:val="18"/>
              </w:rPr>
            </w:pPr>
          </w:p>
        </w:tc>
      </w:tr>
      <w:tr w:rsidR="00BC358C" w:rsidRPr="002513D6" w14:paraId="3B9C3B81" w14:textId="77777777" w:rsidTr="00890136">
        <w:tc>
          <w:tcPr>
            <w:tcW w:w="2563" w:type="pct"/>
            <w:gridSpan w:val="4"/>
            <w:shd w:val="clear" w:color="auto" w:fill="E6E6E6"/>
          </w:tcPr>
          <w:p w14:paraId="33E47941"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Other Risk Treatments / Actions Considered</w:t>
            </w:r>
          </w:p>
        </w:tc>
        <w:tc>
          <w:tcPr>
            <w:tcW w:w="938" w:type="pct"/>
            <w:shd w:val="clear" w:color="auto" w:fill="E6E6E6"/>
          </w:tcPr>
          <w:p w14:paraId="5F0C7992" w14:textId="77777777" w:rsidR="00BC358C" w:rsidRPr="002513D6" w:rsidRDefault="00BC358C" w:rsidP="00890136">
            <w:pPr>
              <w:rPr>
                <w:rFonts w:ascii="Tahoma" w:hAnsi="Tahoma" w:cs="Tahoma"/>
                <w:b/>
                <w:sz w:val="18"/>
                <w:szCs w:val="18"/>
              </w:rPr>
            </w:pPr>
            <w:r>
              <w:rPr>
                <w:rFonts w:ascii="Tahoma" w:hAnsi="Tahoma" w:cs="Tahoma"/>
                <w:b/>
                <w:sz w:val="18"/>
                <w:szCs w:val="18"/>
              </w:rPr>
              <w:t>Required</w:t>
            </w:r>
            <w:r w:rsidRPr="002513D6">
              <w:rPr>
                <w:rFonts w:ascii="Tahoma" w:hAnsi="Tahoma" w:cs="Tahoma"/>
                <w:b/>
                <w:sz w:val="18"/>
                <w:szCs w:val="18"/>
              </w:rPr>
              <w:t xml:space="preserve"> Resources / Implementation Cost</w:t>
            </w:r>
          </w:p>
        </w:tc>
        <w:tc>
          <w:tcPr>
            <w:tcW w:w="1499" w:type="pct"/>
            <w:gridSpan w:val="2"/>
            <w:shd w:val="clear" w:color="auto" w:fill="E6E6E6"/>
          </w:tcPr>
          <w:p w14:paraId="7CA0B066"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Reasons for not choosing this Treatment / Action</w:t>
            </w:r>
          </w:p>
        </w:tc>
      </w:tr>
      <w:tr w:rsidR="00BC358C" w:rsidRPr="002513D6" w14:paraId="694E28DA" w14:textId="77777777" w:rsidTr="00890136">
        <w:tc>
          <w:tcPr>
            <w:tcW w:w="2563" w:type="pct"/>
            <w:gridSpan w:val="4"/>
            <w:shd w:val="clear" w:color="auto" w:fill="auto"/>
          </w:tcPr>
          <w:p w14:paraId="73A3A6D7" w14:textId="77777777" w:rsidR="00BC358C" w:rsidRPr="002513D6" w:rsidRDefault="00BC358C" w:rsidP="00890136">
            <w:pPr>
              <w:rPr>
                <w:rFonts w:ascii="Tahoma" w:hAnsi="Tahoma" w:cs="Tahoma"/>
                <w:b/>
                <w:sz w:val="18"/>
                <w:szCs w:val="18"/>
              </w:rPr>
            </w:pPr>
          </w:p>
        </w:tc>
        <w:tc>
          <w:tcPr>
            <w:tcW w:w="938" w:type="pct"/>
            <w:shd w:val="clear" w:color="auto" w:fill="auto"/>
          </w:tcPr>
          <w:p w14:paraId="68448448" w14:textId="77777777" w:rsidR="00BC358C" w:rsidRDefault="00BC358C" w:rsidP="00890136">
            <w:pPr>
              <w:rPr>
                <w:rFonts w:ascii="Tahoma" w:hAnsi="Tahoma" w:cs="Tahoma"/>
                <w:b/>
                <w:sz w:val="18"/>
                <w:szCs w:val="18"/>
              </w:rPr>
            </w:pPr>
          </w:p>
        </w:tc>
        <w:tc>
          <w:tcPr>
            <w:tcW w:w="1499" w:type="pct"/>
            <w:gridSpan w:val="2"/>
            <w:shd w:val="clear" w:color="auto" w:fill="auto"/>
          </w:tcPr>
          <w:p w14:paraId="2793B9DD" w14:textId="77777777" w:rsidR="00BC358C" w:rsidRPr="002513D6" w:rsidRDefault="00BC358C" w:rsidP="00890136">
            <w:pPr>
              <w:rPr>
                <w:rFonts w:ascii="Tahoma" w:hAnsi="Tahoma" w:cs="Tahoma"/>
                <w:b/>
                <w:sz w:val="18"/>
                <w:szCs w:val="18"/>
              </w:rPr>
            </w:pPr>
          </w:p>
        </w:tc>
      </w:tr>
    </w:tbl>
    <w:p w14:paraId="47FFA3AA" w14:textId="4F8381C6" w:rsidR="003E0E2C" w:rsidRDefault="003E0E2C" w:rsidP="003B0D71">
      <w:pPr>
        <w:jc w:val="center"/>
        <w:outlineLvl w:val="0"/>
        <w:rPr>
          <w:rFonts w:ascii="Tahoma" w:hAnsi="Tahoma" w:cs="Tahoma"/>
          <w:sz w:val="28"/>
          <w:szCs w:val="28"/>
        </w:rPr>
      </w:pPr>
    </w:p>
    <w:p w14:paraId="03165A9B" w14:textId="0B9E9F57" w:rsidR="003E0E2C" w:rsidRDefault="003E0E2C" w:rsidP="003B0D71">
      <w:pPr>
        <w:jc w:val="center"/>
        <w:outlineLvl w:val="0"/>
        <w:rPr>
          <w:rFonts w:ascii="Tahoma" w:hAnsi="Tahoma" w:cs="Tahoma"/>
          <w:sz w:val="28"/>
          <w:szCs w:val="28"/>
        </w:rPr>
      </w:pPr>
    </w:p>
    <w:p w14:paraId="5F537478" w14:textId="1FA80258" w:rsidR="003E0E2C" w:rsidRDefault="003E0E2C" w:rsidP="003B0D71">
      <w:pPr>
        <w:jc w:val="center"/>
        <w:outlineLvl w:val="0"/>
        <w:rPr>
          <w:rFonts w:ascii="Tahoma" w:hAnsi="Tahoma" w:cs="Tahoma"/>
          <w:sz w:val="28"/>
          <w:szCs w:val="28"/>
        </w:rPr>
      </w:pPr>
    </w:p>
    <w:p w14:paraId="0B6E9D99" w14:textId="2DA0AFD4" w:rsidR="003E0E2C" w:rsidRDefault="003E0E2C" w:rsidP="003B0D71">
      <w:pPr>
        <w:jc w:val="center"/>
        <w:outlineLvl w:val="0"/>
        <w:rPr>
          <w:rFonts w:ascii="Tahoma" w:hAnsi="Tahoma" w:cs="Tahoma"/>
          <w:sz w:val="28"/>
          <w:szCs w:val="28"/>
        </w:rPr>
      </w:pPr>
    </w:p>
    <w:p w14:paraId="0886292B" w14:textId="77777777" w:rsidR="003E0E2C" w:rsidRDefault="003E0E2C" w:rsidP="003B0D71">
      <w:pPr>
        <w:jc w:val="center"/>
        <w:outlineLvl w:val="0"/>
        <w:rPr>
          <w:rFonts w:ascii="Tahoma" w:hAnsi="Tahoma" w:cs="Tahoma"/>
          <w:sz w:val="28"/>
          <w:szCs w:val="28"/>
        </w:rPr>
      </w:pPr>
    </w:p>
    <w:p w14:paraId="07E30798" w14:textId="77777777" w:rsidR="003E0E2C" w:rsidRDefault="003E0E2C" w:rsidP="003B0D71">
      <w:pPr>
        <w:jc w:val="center"/>
        <w:outlineLvl w:val="0"/>
        <w:rPr>
          <w:rFonts w:ascii="Tahoma" w:hAnsi="Tahoma" w:cs="Tahoma"/>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2530"/>
        <w:gridCol w:w="1025"/>
        <w:gridCol w:w="1171"/>
        <w:gridCol w:w="2700"/>
        <w:gridCol w:w="2069"/>
        <w:gridCol w:w="2245"/>
      </w:tblGrid>
      <w:tr w:rsidR="003E0E2C" w:rsidRPr="002513D6" w14:paraId="0D47199F" w14:textId="77777777" w:rsidTr="00890136">
        <w:tc>
          <w:tcPr>
            <w:tcW w:w="921" w:type="pct"/>
            <w:shd w:val="clear" w:color="auto" w:fill="C0C0C0"/>
          </w:tcPr>
          <w:p w14:paraId="2BA70F5D"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lastRenderedPageBreak/>
              <w:t>Risk</w:t>
            </w:r>
          </w:p>
          <w:p w14:paraId="43051EA7" w14:textId="77777777" w:rsidR="003E0E2C" w:rsidRPr="002513D6" w:rsidRDefault="003E0E2C" w:rsidP="00890136">
            <w:pPr>
              <w:rPr>
                <w:rFonts w:ascii="Tahoma" w:hAnsi="Tahoma" w:cs="Tahoma"/>
                <w:b/>
                <w:sz w:val="18"/>
                <w:szCs w:val="18"/>
              </w:rPr>
            </w:pPr>
          </w:p>
        </w:tc>
        <w:tc>
          <w:tcPr>
            <w:tcW w:w="4079" w:type="pct"/>
            <w:gridSpan w:val="6"/>
            <w:tcBorders>
              <w:bottom w:val="single" w:sz="4" w:space="0" w:color="auto"/>
            </w:tcBorders>
            <w:shd w:val="clear" w:color="auto" w:fill="F3F3F3"/>
          </w:tcPr>
          <w:p w14:paraId="3675CB87" w14:textId="27822A19" w:rsidR="003E0E2C" w:rsidRPr="00046E80" w:rsidRDefault="003E0E2C" w:rsidP="00890136">
            <w:pPr>
              <w:rPr>
                <w:rFonts w:ascii="Tahoma" w:hAnsi="Tahoma" w:cs="Tahoma"/>
                <w:b/>
                <w:bCs/>
                <w:sz w:val="18"/>
                <w:szCs w:val="18"/>
              </w:rPr>
            </w:pPr>
            <w:r w:rsidRPr="00046E80">
              <w:rPr>
                <w:rFonts w:ascii="Tahoma" w:hAnsi="Tahoma" w:cs="Tahoma"/>
                <w:b/>
                <w:bCs/>
                <w:sz w:val="18"/>
                <w:szCs w:val="18"/>
              </w:rPr>
              <w:t>R-0</w:t>
            </w:r>
            <w:r w:rsidR="00E232E2">
              <w:rPr>
                <w:rFonts w:ascii="Tahoma" w:hAnsi="Tahoma" w:cs="Tahoma"/>
                <w:b/>
                <w:bCs/>
                <w:sz w:val="18"/>
                <w:szCs w:val="18"/>
              </w:rPr>
              <w:t>3 Compliance</w:t>
            </w:r>
          </w:p>
          <w:p w14:paraId="600DD23B" w14:textId="536425D0" w:rsidR="003E0E2C" w:rsidRPr="00046E80" w:rsidRDefault="00E232E2" w:rsidP="00890136">
            <w:pPr>
              <w:rPr>
                <w:rFonts w:ascii="Tahoma" w:hAnsi="Tahoma" w:cs="Tahoma"/>
                <w:sz w:val="18"/>
                <w:szCs w:val="18"/>
              </w:rPr>
            </w:pPr>
            <w:r>
              <w:rPr>
                <w:rFonts w:ascii="Tahoma" w:hAnsi="Tahoma" w:cs="Tahoma"/>
                <w:sz w:val="18"/>
                <w:szCs w:val="18"/>
              </w:rPr>
              <w:t>The clothing industry can face compliance issues if they do not adhere with the government regulations</w:t>
            </w:r>
          </w:p>
        </w:tc>
      </w:tr>
      <w:tr w:rsidR="003E0E2C" w:rsidRPr="002513D6" w14:paraId="274BB63D" w14:textId="77777777" w:rsidTr="00890136">
        <w:trPr>
          <w:trHeight w:val="530"/>
        </w:trPr>
        <w:tc>
          <w:tcPr>
            <w:tcW w:w="921" w:type="pct"/>
            <w:shd w:val="clear" w:color="auto" w:fill="C0C0C0"/>
          </w:tcPr>
          <w:p w14:paraId="7BAEA9B9" w14:textId="77777777" w:rsidR="003E0E2C" w:rsidRPr="002513D6" w:rsidRDefault="003E0E2C" w:rsidP="00890136">
            <w:pPr>
              <w:rPr>
                <w:rFonts w:ascii="Tahoma" w:hAnsi="Tahoma" w:cs="Tahoma"/>
                <w:b/>
                <w:sz w:val="18"/>
                <w:szCs w:val="18"/>
              </w:rPr>
            </w:pPr>
            <w:r>
              <w:rPr>
                <w:rFonts w:ascii="Tahoma" w:hAnsi="Tahoma" w:cs="Tahoma"/>
                <w:b/>
                <w:sz w:val="18"/>
                <w:szCs w:val="18"/>
              </w:rPr>
              <w:t xml:space="preserve">Risk </w:t>
            </w:r>
            <w:r w:rsidRPr="002513D6">
              <w:rPr>
                <w:rFonts w:ascii="Tahoma" w:hAnsi="Tahoma" w:cs="Tahoma"/>
                <w:b/>
                <w:sz w:val="18"/>
                <w:szCs w:val="18"/>
              </w:rPr>
              <w:t>R</w:t>
            </w:r>
            <w:r>
              <w:rPr>
                <w:rFonts w:ascii="Tahoma" w:hAnsi="Tahoma" w:cs="Tahoma"/>
                <w:b/>
                <w:sz w:val="18"/>
                <w:szCs w:val="18"/>
              </w:rPr>
              <w:t>ating Jan-2018:</w:t>
            </w:r>
          </w:p>
        </w:tc>
        <w:tc>
          <w:tcPr>
            <w:tcW w:w="4079" w:type="pct"/>
            <w:gridSpan w:val="6"/>
            <w:tcBorders>
              <w:bottom w:val="nil"/>
            </w:tcBorders>
            <w:shd w:val="clear" w:color="auto" w:fill="F3F3F3"/>
          </w:tcPr>
          <w:p w14:paraId="76B20A8D" w14:textId="77777777" w:rsidR="003E0E2C" w:rsidRPr="002513D6" w:rsidRDefault="003E0E2C" w:rsidP="00890136">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55872" behindDoc="0" locked="0" layoutInCell="1" allowOverlap="1" wp14:anchorId="599147B0" wp14:editId="3578071A">
                      <wp:simplePos x="0" y="0"/>
                      <wp:positionH relativeFrom="column">
                        <wp:posOffset>2357120</wp:posOffset>
                      </wp:positionH>
                      <wp:positionV relativeFrom="paragraph">
                        <wp:posOffset>33655</wp:posOffset>
                      </wp:positionV>
                      <wp:extent cx="228600" cy="228600"/>
                      <wp:effectExtent l="0" t="0" r="19050" b="19050"/>
                      <wp:wrapNone/>
                      <wp:docPr id="4"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14B78" id="Rectangle 353" o:spid="_x0000_s1026" style="position:absolute;margin-left:185.6pt;margin-top:2.65pt;width:18pt;height:1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" fillcolor="red"/>
                  </w:pict>
                </mc:Fallback>
              </mc:AlternateContent>
            </w:r>
            <w:r w:rsidRPr="002513D6">
              <w:rPr>
                <w:rFonts w:ascii="Tahoma" w:hAnsi="Tahoma" w:cs="Tahoma"/>
                <w:b/>
                <w:noProof/>
                <w:sz w:val="18"/>
                <w:szCs w:val="18"/>
              </w:rPr>
              <w:t>Residual</w:t>
            </w:r>
            <w:r w:rsidRPr="002513D6">
              <w:rPr>
                <w:rFonts w:ascii="Tahoma" w:hAnsi="Tahoma" w:cs="Tahoma"/>
                <w:b/>
                <w:sz w:val="18"/>
                <w:szCs w:val="18"/>
              </w:rPr>
              <w:t xml:space="preserve"> Ris</w:t>
            </w:r>
            <w:r>
              <w:rPr>
                <w:rFonts w:ascii="Tahoma" w:hAnsi="Tahoma" w:cs="Tahoma"/>
                <w:b/>
                <w:sz w:val="18"/>
                <w:szCs w:val="18"/>
              </w:rPr>
              <w:t xml:space="preserve">k </w:t>
            </w:r>
          </w:p>
        </w:tc>
      </w:tr>
      <w:tr w:rsidR="003E0E2C" w:rsidRPr="002513D6" w14:paraId="23FB7AEF" w14:textId="77777777" w:rsidTr="00890136">
        <w:trPr>
          <w:trHeight w:val="485"/>
        </w:trPr>
        <w:tc>
          <w:tcPr>
            <w:tcW w:w="921" w:type="pct"/>
            <w:shd w:val="clear" w:color="auto" w:fill="C0C0C0"/>
          </w:tcPr>
          <w:p w14:paraId="1E9B151C" w14:textId="77777777" w:rsidR="003E0E2C" w:rsidRPr="002513D6" w:rsidRDefault="003E0E2C" w:rsidP="00890136">
            <w:pPr>
              <w:rPr>
                <w:rFonts w:ascii="Tahoma" w:hAnsi="Tahoma" w:cs="Tahoma"/>
                <w:b/>
                <w:sz w:val="18"/>
                <w:szCs w:val="18"/>
              </w:rPr>
            </w:pPr>
            <w:r>
              <w:rPr>
                <w:rFonts w:ascii="Tahoma" w:hAnsi="Tahoma" w:cs="Tahoma"/>
                <w:b/>
                <w:sz w:val="18"/>
                <w:szCs w:val="18"/>
              </w:rPr>
              <w:t>Current Risk Rating:</w:t>
            </w:r>
          </w:p>
        </w:tc>
        <w:tc>
          <w:tcPr>
            <w:tcW w:w="4079" w:type="pct"/>
            <w:gridSpan w:val="6"/>
            <w:tcBorders>
              <w:bottom w:val="nil"/>
            </w:tcBorders>
            <w:shd w:val="clear" w:color="auto" w:fill="F3F3F3"/>
          </w:tcPr>
          <w:p w14:paraId="3E858992" w14:textId="77777777" w:rsidR="003E0E2C" w:rsidRPr="002513D6" w:rsidRDefault="003E0E2C" w:rsidP="00890136">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56896" behindDoc="0" locked="0" layoutInCell="1" allowOverlap="1" wp14:anchorId="58B533F4" wp14:editId="3A970ABB">
                      <wp:simplePos x="0" y="0"/>
                      <wp:positionH relativeFrom="column">
                        <wp:posOffset>2341976</wp:posOffset>
                      </wp:positionH>
                      <wp:positionV relativeFrom="paragraph">
                        <wp:posOffset>14685</wp:posOffset>
                      </wp:positionV>
                      <wp:extent cx="228600" cy="228600"/>
                      <wp:effectExtent l="0" t="0" r="19050" b="19050"/>
                      <wp:wrapNone/>
                      <wp:docPr id="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9C4B3" id="Rectangle 353" o:spid="_x0000_s1026" style="position:absolute;margin-left:184.4pt;margin-top:1.15pt;width:18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" fillcolor="white [3212]"/>
                  </w:pict>
                </mc:Fallback>
              </mc:AlternateContent>
            </w:r>
            <w:r>
              <w:rPr>
                <w:rFonts w:ascii="Tahoma" w:hAnsi="Tahoma" w:cs="Tahoma"/>
                <w:b/>
                <w:noProof/>
                <w:sz w:val="18"/>
                <w:szCs w:val="18"/>
              </w:rPr>
              <w:t>R</w:t>
            </w:r>
            <w:r w:rsidRPr="002513D6">
              <w:rPr>
                <w:rFonts w:ascii="Tahoma" w:hAnsi="Tahoma" w:cs="Tahoma"/>
                <w:b/>
                <w:noProof/>
                <w:sz w:val="18"/>
                <w:szCs w:val="18"/>
              </w:rPr>
              <w:t>esidual</w:t>
            </w:r>
            <w:r w:rsidRPr="002513D6">
              <w:rPr>
                <w:rFonts w:ascii="Tahoma" w:hAnsi="Tahoma" w:cs="Tahoma"/>
                <w:b/>
                <w:sz w:val="18"/>
                <w:szCs w:val="18"/>
              </w:rPr>
              <w:t xml:space="preserve"> Ris</w:t>
            </w:r>
            <w:r>
              <w:rPr>
                <w:rFonts w:ascii="Tahoma" w:hAnsi="Tahoma" w:cs="Tahoma"/>
                <w:b/>
                <w:sz w:val="18"/>
                <w:szCs w:val="18"/>
              </w:rPr>
              <w:t xml:space="preserve">k (to be determined) </w:t>
            </w:r>
          </w:p>
        </w:tc>
      </w:tr>
      <w:tr w:rsidR="003E0E2C" w:rsidRPr="002513D6" w14:paraId="1EC4D59E" w14:textId="77777777" w:rsidTr="00890136">
        <w:tc>
          <w:tcPr>
            <w:tcW w:w="921" w:type="pct"/>
            <w:shd w:val="clear" w:color="auto" w:fill="C0C0C0"/>
          </w:tcPr>
          <w:p w14:paraId="01A7F4F3"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Risk Category</w:t>
            </w:r>
          </w:p>
        </w:tc>
        <w:tc>
          <w:tcPr>
            <w:tcW w:w="4079" w:type="pct"/>
            <w:gridSpan w:val="6"/>
            <w:shd w:val="clear" w:color="auto" w:fill="F3F3F3"/>
          </w:tcPr>
          <w:p w14:paraId="236CC4C1" w14:textId="0848191F" w:rsidR="003E0E2C" w:rsidRPr="002513D6" w:rsidRDefault="00E232E2" w:rsidP="00890136">
            <w:pPr>
              <w:rPr>
                <w:rFonts w:ascii="Tahoma" w:hAnsi="Tahoma" w:cs="Tahoma"/>
                <w:sz w:val="18"/>
                <w:szCs w:val="18"/>
              </w:rPr>
            </w:pPr>
            <w:r>
              <w:rPr>
                <w:rFonts w:ascii="Tahoma" w:hAnsi="Tahoma" w:cs="Tahoma"/>
                <w:sz w:val="18"/>
                <w:szCs w:val="18"/>
              </w:rPr>
              <w:t>Compliance</w:t>
            </w:r>
          </w:p>
        </w:tc>
      </w:tr>
      <w:tr w:rsidR="003E0E2C" w:rsidRPr="002513D6" w14:paraId="270D493F" w14:textId="77777777" w:rsidTr="00890136">
        <w:tc>
          <w:tcPr>
            <w:tcW w:w="921" w:type="pct"/>
            <w:tcBorders>
              <w:bottom w:val="single" w:sz="4" w:space="0" w:color="auto"/>
            </w:tcBorders>
            <w:shd w:val="clear" w:color="auto" w:fill="C0C0C0"/>
          </w:tcPr>
          <w:p w14:paraId="0043C18B" w14:textId="77777777" w:rsidR="003E0E2C" w:rsidRPr="002513D6" w:rsidRDefault="003E0E2C" w:rsidP="00890136">
            <w:pPr>
              <w:rPr>
                <w:rFonts w:ascii="Tahoma" w:hAnsi="Tahoma" w:cs="Tahoma"/>
                <w:b/>
                <w:sz w:val="18"/>
                <w:szCs w:val="18"/>
              </w:rPr>
            </w:pPr>
            <w:r>
              <w:rPr>
                <w:rFonts w:ascii="Tahoma" w:hAnsi="Tahoma" w:cs="Tahoma"/>
                <w:b/>
                <w:sz w:val="18"/>
                <w:szCs w:val="18"/>
              </w:rPr>
              <w:t>Risk Owner</w:t>
            </w:r>
          </w:p>
        </w:tc>
        <w:tc>
          <w:tcPr>
            <w:tcW w:w="4079" w:type="pct"/>
            <w:gridSpan w:val="6"/>
            <w:tcBorders>
              <w:bottom w:val="single" w:sz="4" w:space="0" w:color="auto"/>
            </w:tcBorders>
            <w:shd w:val="clear" w:color="auto" w:fill="F3F3F3"/>
          </w:tcPr>
          <w:p w14:paraId="426490A1" w14:textId="3B6D56C7" w:rsidR="003E0E2C" w:rsidRPr="008A7008" w:rsidRDefault="00E232E2" w:rsidP="00890136">
            <w:pPr>
              <w:rPr>
                <w:rFonts w:ascii="Tahoma" w:hAnsi="Tahoma" w:cs="Tahoma"/>
                <w:sz w:val="18"/>
                <w:szCs w:val="18"/>
              </w:rPr>
            </w:pPr>
            <w:r>
              <w:rPr>
                <w:rFonts w:ascii="Tahoma" w:hAnsi="Tahoma" w:cs="Tahoma"/>
                <w:sz w:val="18"/>
                <w:szCs w:val="18"/>
              </w:rPr>
              <w:t>Chief Compliance Officer</w:t>
            </w:r>
          </w:p>
        </w:tc>
      </w:tr>
      <w:tr w:rsidR="003E0E2C" w:rsidRPr="002513D6" w14:paraId="3C96FA5D" w14:textId="77777777" w:rsidTr="00890136">
        <w:tc>
          <w:tcPr>
            <w:tcW w:w="2563" w:type="pct"/>
            <w:gridSpan w:val="4"/>
            <w:shd w:val="clear" w:color="auto" w:fill="E6E6E6"/>
          </w:tcPr>
          <w:p w14:paraId="43BFAA69"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Contributing Factors</w:t>
            </w:r>
          </w:p>
        </w:tc>
        <w:tc>
          <w:tcPr>
            <w:tcW w:w="2437" w:type="pct"/>
            <w:gridSpan w:val="3"/>
            <w:shd w:val="clear" w:color="auto" w:fill="E6E6E6"/>
          </w:tcPr>
          <w:p w14:paraId="2AF964A6" w14:textId="77777777" w:rsidR="003E0E2C" w:rsidRPr="002513D6" w:rsidRDefault="003E0E2C" w:rsidP="00890136">
            <w:pPr>
              <w:rPr>
                <w:rFonts w:ascii="Tahoma" w:hAnsi="Tahoma" w:cs="Tahoma"/>
                <w:sz w:val="18"/>
                <w:szCs w:val="18"/>
              </w:rPr>
            </w:pPr>
            <w:r w:rsidRPr="002513D6">
              <w:rPr>
                <w:rFonts w:ascii="Tahoma" w:hAnsi="Tahoma" w:cs="Tahoma"/>
                <w:b/>
                <w:sz w:val="18"/>
                <w:szCs w:val="18"/>
              </w:rPr>
              <w:t>Controls</w:t>
            </w:r>
          </w:p>
        </w:tc>
      </w:tr>
      <w:tr w:rsidR="003E0E2C" w:rsidRPr="002513D6" w14:paraId="05F9B4CC" w14:textId="77777777" w:rsidTr="00890136">
        <w:trPr>
          <w:trHeight w:val="512"/>
        </w:trPr>
        <w:tc>
          <w:tcPr>
            <w:tcW w:w="2563" w:type="pct"/>
            <w:gridSpan w:val="4"/>
            <w:shd w:val="clear" w:color="auto" w:fill="auto"/>
          </w:tcPr>
          <w:p w14:paraId="070F9542" w14:textId="50760693" w:rsidR="003E0E2C" w:rsidRPr="000C1E1E" w:rsidRDefault="003E0E2C" w:rsidP="00890136">
            <w:pPr>
              <w:rPr>
                <w:rFonts w:ascii="Tahoma" w:hAnsi="Tahoma" w:cs="Tahoma"/>
                <w:i/>
                <w:sz w:val="18"/>
                <w:szCs w:val="18"/>
              </w:rPr>
            </w:pPr>
            <w:r>
              <w:rPr>
                <w:rFonts w:ascii="Tahoma" w:hAnsi="Tahoma" w:cs="Tahoma"/>
                <w:i/>
                <w:sz w:val="18"/>
                <w:szCs w:val="18"/>
              </w:rPr>
              <w:t xml:space="preserve">1.  </w:t>
            </w:r>
            <w:r w:rsidR="0084091A">
              <w:rPr>
                <w:rFonts w:ascii="Tahoma" w:hAnsi="Tahoma" w:cs="Tahoma"/>
                <w:i/>
                <w:sz w:val="18"/>
                <w:szCs w:val="18"/>
              </w:rPr>
              <w:t>The industry can pose a major risk if it does not adhere to the regulatory laws for the industry</w:t>
            </w:r>
          </w:p>
        </w:tc>
        <w:tc>
          <w:tcPr>
            <w:tcW w:w="2437" w:type="pct"/>
            <w:gridSpan w:val="3"/>
            <w:shd w:val="clear" w:color="auto" w:fill="auto"/>
          </w:tcPr>
          <w:p w14:paraId="7BDDC5C9" w14:textId="61A0058E" w:rsidR="003E0E2C" w:rsidRPr="00B33730" w:rsidRDefault="0084091A" w:rsidP="00B33730">
            <w:pPr>
              <w:pStyle w:val="ListParagraph"/>
              <w:numPr>
                <w:ilvl w:val="0"/>
                <w:numId w:val="46"/>
              </w:numPr>
              <w:rPr>
                <w:rFonts w:ascii="Tahoma" w:hAnsi="Tahoma" w:cs="Tahoma"/>
                <w:i/>
                <w:sz w:val="18"/>
                <w:szCs w:val="18"/>
              </w:rPr>
            </w:pPr>
            <w:r w:rsidRPr="00B33730">
              <w:rPr>
                <w:rFonts w:ascii="Tahoma" w:hAnsi="Tahoma" w:cs="Tahoma"/>
                <w:i/>
                <w:sz w:val="18"/>
                <w:szCs w:val="18"/>
              </w:rPr>
              <w:t xml:space="preserve">Keeping a track on the priorities of the industry’s regulations </w:t>
            </w:r>
          </w:p>
        </w:tc>
      </w:tr>
      <w:tr w:rsidR="003E0E2C" w:rsidRPr="002513D6" w14:paraId="39E45115" w14:textId="77777777" w:rsidTr="00890136">
        <w:tc>
          <w:tcPr>
            <w:tcW w:w="2563" w:type="pct"/>
            <w:gridSpan w:val="4"/>
            <w:shd w:val="clear" w:color="auto" w:fill="auto"/>
          </w:tcPr>
          <w:p w14:paraId="5799A47D" w14:textId="27ECB73B" w:rsidR="003E0E2C" w:rsidRPr="000C1E1E" w:rsidRDefault="003E0E2C" w:rsidP="00890136">
            <w:pPr>
              <w:rPr>
                <w:rFonts w:ascii="Tahoma" w:hAnsi="Tahoma" w:cs="Tahoma"/>
                <w:i/>
                <w:sz w:val="18"/>
                <w:szCs w:val="18"/>
              </w:rPr>
            </w:pPr>
            <w:r>
              <w:rPr>
                <w:rFonts w:ascii="Tahoma" w:hAnsi="Tahoma" w:cs="Tahoma"/>
                <w:i/>
                <w:sz w:val="18"/>
                <w:szCs w:val="18"/>
              </w:rPr>
              <w:t xml:space="preserve">2.  The </w:t>
            </w:r>
            <w:r w:rsidR="0084091A">
              <w:rPr>
                <w:rFonts w:ascii="Tahoma" w:hAnsi="Tahoma" w:cs="Tahoma"/>
                <w:i/>
                <w:sz w:val="18"/>
                <w:szCs w:val="18"/>
              </w:rPr>
              <w:t>risk associated with polluting the natural resources and laying a harm to the environment</w:t>
            </w:r>
          </w:p>
        </w:tc>
        <w:tc>
          <w:tcPr>
            <w:tcW w:w="2437" w:type="pct"/>
            <w:gridSpan w:val="3"/>
            <w:shd w:val="clear" w:color="auto" w:fill="auto"/>
          </w:tcPr>
          <w:p w14:paraId="3C4839F5" w14:textId="70893976" w:rsidR="003E0E2C" w:rsidRPr="00B33730" w:rsidRDefault="003E0E2C" w:rsidP="00B33730">
            <w:pPr>
              <w:pStyle w:val="ListParagraph"/>
              <w:numPr>
                <w:ilvl w:val="0"/>
                <w:numId w:val="46"/>
              </w:numPr>
              <w:rPr>
                <w:rFonts w:ascii="Tahoma" w:hAnsi="Tahoma" w:cs="Tahoma"/>
                <w:i/>
                <w:sz w:val="18"/>
                <w:szCs w:val="18"/>
              </w:rPr>
            </w:pPr>
            <w:r w:rsidRPr="00B33730">
              <w:rPr>
                <w:rFonts w:ascii="Tahoma" w:hAnsi="Tahoma" w:cs="Tahoma"/>
                <w:i/>
                <w:sz w:val="18"/>
                <w:szCs w:val="18"/>
              </w:rPr>
              <w:t xml:space="preserve">Analyzing the ways to </w:t>
            </w:r>
            <w:r w:rsidR="0084091A" w:rsidRPr="00B33730">
              <w:rPr>
                <w:rFonts w:ascii="Tahoma" w:hAnsi="Tahoma" w:cs="Tahoma"/>
                <w:i/>
                <w:sz w:val="18"/>
                <w:szCs w:val="18"/>
              </w:rPr>
              <w:t>save the waste and byproduct for operational purposes within the industry and follow the regulations</w:t>
            </w:r>
          </w:p>
        </w:tc>
      </w:tr>
      <w:tr w:rsidR="003E0E2C" w:rsidRPr="002513D6" w14:paraId="6DF2573B" w14:textId="77777777" w:rsidTr="00890136">
        <w:tc>
          <w:tcPr>
            <w:tcW w:w="2563" w:type="pct"/>
            <w:gridSpan w:val="4"/>
            <w:tcBorders>
              <w:bottom w:val="single" w:sz="4" w:space="0" w:color="auto"/>
            </w:tcBorders>
            <w:shd w:val="clear" w:color="auto" w:fill="auto"/>
          </w:tcPr>
          <w:p w14:paraId="07076DBF" w14:textId="1B217ACA" w:rsidR="003E0E2C" w:rsidRPr="000C1E1E" w:rsidRDefault="003E0E2C" w:rsidP="00890136">
            <w:pPr>
              <w:rPr>
                <w:rFonts w:ascii="Tahoma" w:hAnsi="Tahoma" w:cs="Tahoma"/>
                <w:i/>
                <w:sz w:val="18"/>
                <w:szCs w:val="18"/>
              </w:rPr>
            </w:pPr>
            <w:r>
              <w:rPr>
                <w:rFonts w:ascii="Tahoma" w:hAnsi="Tahoma" w:cs="Tahoma"/>
                <w:i/>
                <w:sz w:val="18"/>
                <w:szCs w:val="18"/>
              </w:rPr>
              <w:t xml:space="preserve">3.  </w:t>
            </w:r>
            <w:r w:rsidR="00B33730">
              <w:rPr>
                <w:rFonts w:ascii="Tahoma" w:hAnsi="Tahoma" w:cs="Tahoma"/>
                <w:i/>
                <w:sz w:val="18"/>
                <w:szCs w:val="18"/>
              </w:rPr>
              <w:t>The impact on discrimination to workplace and misuse usage of technological tools can lead to major risks</w:t>
            </w:r>
          </w:p>
        </w:tc>
        <w:tc>
          <w:tcPr>
            <w:tcW w:w="2437" w:type="pct"/>
            <w:gridSpan w:val="3"/>
            <w:shd w:val="clear" w:color="auto" w:fill="auto"/>
          </w:tcPr>
          <w:p w14:paraId="4309E711" w14:textId="1B4597D5" w:rsidR="003E0E2C" w:rsidRPr="003374A4" w:rsidRDefault="00B33730" w:rsidP="00B33730">
            <w:pPr>
              <w:pStyle w:val="ListParagraph"/>
              <w:numPr>
                <w:ilvl w:val="0"/>
                <w:numId w:val="46"/>
              </w:numPr>
              <w:rPr>
                <w:rFonts w:ascii="Tahoma" w:hAnsi="Tahoma" w:cs="Tahoma"/>
                <w:i/>
                <w:sz w:val="18"/>
                <w:szCs w:val="18"/>
              </w:rPr>
            </w:pPr>
            <w:r>
              <w:rPr>
                <w:rFonts w:ascii="Tahoma" w:hAnsi="Tahoma" w:cs="Tahoma"/>
                <w:i/>
                <w:sz w:val="18"/>
                <w:szCs w:val="18"/>
              </w:rPr>
              <w:t>Understanding and following the code of conduct and ruled for data privacy and security to avoid any data problems for the industry</w:t>
            </w:r>
          </w:p>
        </w:tc>
      </w:tr>
      <w:tr w:rsidR="003E0E2C" w:rsidRPr="002513D6" w14:paraId="5340D161" w14:textId="77777777" w:rsidTr="00890136">
        <w:tc>
          <w:tcPr>
            <w:tcW w:w="2563" w:type="pct"/>
            <w:gridSpan w:val="4"/>
            <w:tcBorders>
              <w:bottom w:val="single" w:sz="4" w:space="0" w:color="auto"/>
            </w:tcBorders>
            <w:shd w:val="clear" w:color="auto" w:fill="auto"/>
          </w:tcPr>
          <w:p w14:paraId="05096D65" w14:textId="77777777" w:rsidR="003E0E2C" w:rsidRDefault="003E0E2C" w:rsidP="00890136">
            <w:pPr>
              <w:ind w:left="270"/>
              <w:rPr>
                <w:rFonts w:ascii="Tahoma" w:hAnsi="Tahoma" w:cs="Tahoma"/>
                <w:i/>
                <w:sz w:val="18"/>
                <w:szCs w:val="18"/>
              </w:rPr>
            </w:pPr>
          </w:p>
        </w:tc>
        <w:tc>
          <w:tcPr>
            <w:tcW w:w="2437" w:type="pct"/>
            <w:gridSpan w:val="3"/>
            <w:shd w:val="clear" w:color="auto" w:fill="auto"/>
          </w:tcPr>
          <w:p w14:paraId="55B67203" w14:textId="77777777" w:rsidR="003E0E2C" w:rsidRPr="003374A4" w:rsidRDefault="003E0E2C" w:rsidP="00890136">
            <w:pPr>
              <w:rPr>
                <w:rFonts w:ascii="Tahoma" w:hAnsi="Tahoma" w:cs="Tahoma"/>
                <w:i/>
                <w:sz w:val="18"/>
                <w:szCs w:val="18"/>
              </w:rPr>
            </w:pPr>
          </w:p>
        </w:tc>
      </w:tr>
      <w:tr w:rsidR="003E0E2C" w:rsidRPr="002513D6" w14:paraId="6A5221FF" w14:textId="77777777" w:rsidTr="00890136">
        <w:trPr>
          <w:trHeight w:val="305"/>
        </w:trPr>
        <w:tc>
          <w:tcPr>
            <w:tcW w:w="1800" w:type="pct"/>
            <w:gridSpan w:val="2"/>
            <w:shd w:val="clear" w:color="auto" w:fill="C0C0C0"/>
          </w:tcPr>
          <w:p w14:paraId="78AD4C7A"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Treatment Strategy</w:t>
            </w:r>
          </w:p>
          <w:p w14:paraId="2B5BE726" w14:textId="77777777" w:rsidR="003E0E2C" w:rsidRPr="002513D6" w:rsidRDefault="003E0E2C" w:rsidP="00890136">
            <w:pPr>
              <w:rPr>
                <w:rFonts w:ascii="Tahoma" w:hAnsi="Tahoma" w:cs="Tahoma"/>
                <w:b/>
                <w:sz w:val="18"/>
                <w:szCs w:val="18"/>
              </w:rPr>
            </w:pPr>
          </w:p>
        </w:tc>
        <w:tc>
          <w:tcPr>
            <w:tcW w:w="3200" w:type="pct"/>
            <w:gridSpan w:val="5"/>
            <w:shd w:val="clear" w:color="auto" w:fill="F3F3F3"/>
          </w:tcPr>
          <w:p w14:paraId="7FBF55F9" w14:textId="77777777" w:rsidR="003E0E2C" w:rsidRPr="002513D6" w:rsidRDefault="003E0E2C" w:rsidP="00890136">
            <w:pPr>
              <w:rPr>
                <w:rFonts w:ascii="Tahoma" w:hAnsi="Tahoma" w:cs="Tahoma"/>
                <w:sz w:val="18"/>
                <w:szCs w:val="18"/>
              </w:rPr>
            </w:pPr>
            <w:r w:rsidRPr="00307606">
              <w:rPr>
                <w:rFonts w:ascii="Tahoma" w:hAnsi="Tahoma" w:cs="Tahoma"/>
                <w:b/>
              </w:rPr>
              <w:t>X</w:t>
            </w:r>
            <w:r w:rsidRPr="00307606">
              <w:rPr>
                <w:rFonts w:ascii="Tahoma" w:hAnsi="Tahoma" w:cs="Tahoma"/>
                <w:b/>
                <w:sz w:val="18"/>
                <w:szCs w:val="18"/>
              </w:rPr>
              <w:t xml:space="preserve"> Risk Reduction</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sidRPr="007F3772">
              <w:rPr>
                <w:rFonts w:ascii="Tahoma" w:hAnsi="Tahoma" w:cs="Tahoma"/>
                <w:sz w:val="18"/>
                <w:szCs w:val="18"/>
              </w:rPr>
              <w:t>Risk Acceptance</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Pr>
                <w:rFonts w:ascii="Tahoma" w:hAnsi="Tahoma" w:cs="Tahoma"/>
                <w:sz w:val="18"/>
                <w:szCs w:val="18"/>
              </w:rPr>
              <w:t>Risk Monitoring</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Pr>
                <w:rFonts w:ascii="Tahoma" w:hAnsi="Tahoma" w:cs="Tahoma"/>
                <w:sz w:val="18"/>
                <w:szCs w:val="18"/>
              </w:rPr>
              <w:t>Control Monitoring</w:t>
            </w:r>
          </w:p>
        </w:tc>
      </w:tr>
      <w:tr w:rsidR="003E0E2C" w:rsidRPr="002513D6" w14:paraId="11234943" w14:textId="77777777" w:rsidTr="00890136">
        <w:tc>
          <w:tcPr>
            <w:tcW w:w="1800" w:type="pct"/>
            <w:gridSpan w:val="2"/>
            <w:shd w:val="clear" w:color="auto" w:fill="E6E6E6"/>
          </w:tcPr>
          <w:p w14:paraId="6BEF2D3E"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Risk Treatment / Action</w:t>
            </w:r>
          </w:p>
        </w:tc>
        <w:tc>
          <w:tcPr>
            <w:tcW w:w="356" w:type="pct"/>
            <w:shd w:val="clear" w:color="auto" w:fill="E6E6E6"/>
          </w:tcPr>
          <w:p w14:paraId="51A79C28"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Due Date</w:t>
            </w:r>
          </w:p>
        </w:tc>
        <w:tc>
          <w:tcPr>
            <w:tcW w:w="407" w:type="pct"/>
            <w:shd w:val="clear" w:color="auto" w:fill="E6E6E6"/>
          </w:tcPr>
          <w:p w14:paraId="261E9575" w14:textId="77777777" w:rsidR="003E0E2C" w:rsidRPr="002513D6" w:rsidRDefault="003E0E2C" w:rsidP="00890136">
            <w:pPr>
              <w:rPr>
                <w:rFonts w:ascii="Tahoma" w:hAnsi="Tahoma" w:cs="Tahoma"/>
                <w:b/>
                <w:sz w:val="18"/>
                <w:szCs w:val="18"/>
              </w:rPr>
            </w:pPr>
            <w:r>
              <w:rPr>
                <w:rFonts w:ascii="Tahoma" w:hAnsi="Tahoma" w:cs="Tahoma"/>
                <w:b/>
                <w:sz w:val="18"/>
                <w:szCs w:val="18"/>
              </w:rPr>
              <w:t>Status</w:t>
            </w:r>
          </w:p>
        </w:tc>
        <w:tc>
          <w:tcPr>
            <w:tcW w:w="938" w:type="pct"/>
            <w:shd w:val="clear" w:color="auto" w:fill="E6E6E6"/>
          </w:tcPr>
          <w:p w14:paraId="7E5864B2"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Responsible Person</w:t>
            </w:r>
          </w:p>
        </w:tc>
        <w:tc>
          <w:tcPr>
            <w:tcW w:w="719" w:type="pct"/>
            <w:shd w:val="clear" w:color="auto" w:fill="E6E6E6"/>
          </w:tcPr>
          <w:p w14:paraId="201BED8A" w14:textId="77777777" w:rsidR="003E0E2C" w:rsidRDefault="003E0E2C" w:rsidP="00890136">
            <w:pPr>
              <w:rPr>
                <w:rFonts w:ascii="Tahoma" w:hAnsi="Tahoma" w:cs="Tahoma"/>
                <w:b/>
                <w:sz w:val="18"/>
                <w:szCs w:val="18"/>
              </w:rPr>
            </w:pPr>
            <w:r>
              <w:rPr>
                <w:rFonts w:ascii="Tahoma" w:hAnsi="Tahoma" w:cs="Tahoma"/>
                <w:b/>
                <w:sz w:val="18"/>
                <w:szCs w:val="18"/>
              </w:rPr>
              <w:t>Required Resources</w:t>
            </w:r>
          </w:p>
        </w:tc>
        <w:tc>
          <w:tcPr>
            <w:tcW w:w="780" w:type="pct"/>
            <w:shd w:val="clear" w:color="auto" w:fill="E6E6E6"/>
          </w:tcPr>
          <w:p w14:paraId="6A7477C2" w14:textId="77777777" w:rsidR="003E0E2C" w:rsidRPr="002513D6" w:rsidRDefault="003E0E2C" w:rsidP="00890136">
            <w:pPr>
              <w:rPr>
                <w:rFonts w:ascii="Tahoma" w:hAnsi="Tahoma" w:cs="Tahoma"/>
                <w:b/>
                <w:sz w:val="18"/>
                <w:szCs w:val="18"/>
              </w:rPr>
            </w:pPr>
            <w:r>
              <w:rPr>
                <w:rFonts w:ascii="Tahoma" w:hAnsi="Tahoma" w:cs="Tahoma"/>
                <w:b/>
                <w:sz w:val="18"/>
                <w:szCs w:val="18"/>
              </w:rPr>
              <w:t>Risk Monitoring indicators (used as reference)</w:t>
            </w:r>
          </w:p>
        </w:tc>
      </w:tr>
      <w:tr w:rsidR="003E0E2C" w:rsidRPr="002513D6" w14:paraId="0F31645F" w14:textId="77777777" w:rsidTr="00890136">
        <w:tc>
          <w:tcPr>
            <w:tcW w:w="1800" w:type="pct"/>
            <w:gridSpan w:val="2"/>
            <w:shd w:val="clear" w:color="auto" w:fill="auto"/>
          </w:tcPr>
          <w:p w14:paraId="11BE4584" w14:textId="27A2E311" w:rsidR="003E0E2C" w:rsidRPr="003144BE" w:rsidRDefault="00B33730" w:rsidP="003144BE">
            <w:pPr>
              <w:pStyle w:val="ListParagraph"/>
              <w:numPr>
                <w:ilvl w:val="0"/>
                <w:numId w:val="47"/>
              </w:numPr>
              <w:rPr>
                <w:rFonts w:ascii="Tahoma" w:hAnsi="Tahoma" w:cs="Tahoma"/>
                <w:i/>
                <w:sz w:val="18"/>
                <w:szCs w:val="18"/>
              </w:rPr>
            </w:pPr>
            <w:r w:rsidRPr="003144BE">
              <w:rPr>
                <w:rFonts w:ascii="Tahoma" w:hAnsi="Tahoma" w:cs="Tahoma"/>
                <w:i/>
                <w:sz w:val="18"/>
                <w:szCs w:val="18"/>
              </w:rPr>
              <w:t xml:space="preserve">Monitoring the data based on the compliance and security policies </w:t>
            </w:r>
          </w:p>
        </w:tc>
        <w:tc>
          <w:tcPr>
            <w:tcW w:w="356" w:type="pct"/>
            <w:shd w:val="clear" w:color="auto" w:fill="auto"/>
          </w:tcPr>
          <w:p w14:paraId="4B7D98F1" w14:textId="77777777" w:rsidR="003E0E2C" w:rsidRPr="002513D6" w:rsidRDefault="003E0E2C" w:rsidP="00890136">
            <w:pPr>
              <w:rPr>
                <w:rFonts w:ascii="Tahoma" w:hAnsi="Tahoma" w:cs="Tahoma"/>
                <w:i/>
                <w:sz w:val="18"/>
                <w:szCs w:val="18"/>
              </w:rPr>
            </w:pPr>
            <w:r>
              <w:rPr>
                <w:rFonts w:ascii="Tahoma" w:hAnsi="Tahoma" w:cs="Tahoma"/>
                <w:i/>
                <w:sz w:val="18"/>
                <w:szCs w:val="18"/>
              </w:rPr>
              <w:t>Jun-2021</w:t>
            </w:r>
          </w:p>
        </w:tc>
        <w:tc>
          <w:tcPr>
            <w:tcW w:w="407" w:type="pct"/>
            <w:shd w:val="clear" w:color="auto" w:fill="auto"/>
          </w:tcPr>
          <w:p w14:paraId="2C613409" w14:textId="77777777" w:rsidR="003E0E2C" w:rsidRPr="002513D6" w:rsidRDefault="003E0E2C" w:rsidP="00890136">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281618FC" w14:textId="6A681C8E" w:rsidR="003E0E2C" w:rsidRPr="002513D6" w:rsidRDefault="00B33730" w:rsidP="00890136">
            <w:pPr>
              <w:rPr>
                <w:rFonts w:ascii="Tahoma" w:hAnsi="Tahoma" w:cs="Tahoma"/>
                <w:i/>
                <w:sz w:val="18"/>
                <w:szCs w:val="18"/>
              </w:rPr>
            </w:pPr>
            <w:r>
              <w:rPr>
                <w:rFonts w:ascii="Tahoma" w:hAnsi="Tahoma" w:cs="Tahoma"/>
                <w:i/>
                <w:sz w:val="18"/>
                <w:szCs w:val="18"/>
              </w:rPr>
              <w:t>Chief Technology Officer</w:t>
            </w:r>
          </w:p>
        </w:tc>
        <w:tc>
          <w:tcPr>
            <w:tcW w:w="719" w:type="pct"/>
            <w:vMerge w:val="restart"/>
            <w:shd w:val="clear" w:color="auto" w:fill="auto"/>
            <w:vAlign w:val="center"/>
          </w:tcPr>
          <w:p w14:paraId="72C93B9C" w14:textId="77777777" w:rsidR="003E0E2C" w:rsidRPr="002513D6" w:rsidRDefault="003E0E2C" w:rsidP="00890136">
            <w:pPr>
              <w:jc w:val="center"/>
              <w:rPr>
                <w:rFonts w:ascii="Tahoma" w:hAnsi="Tahoma" w:cs="Tahoma"/>
                <w:i/>
                <w:sz w:val="18"/>
                <w:szCs w:val="18"/>
              </w:rPr>
            </w:pPr>
          </w:p>
        </w:tc>
        <w:tc>
          <w:tcPr>
            <w:tcW w:w="780" w:type="pct"/>
            <w:vMerge w:val="restart"/>
            <w:shd w:val="clear" w:color="auto" w:fill="auto"/>
            <w:vAlign w:val="center"/>
          </w:tcPr>
          <w:p w14:paraId="680BFAA3" w14:textId="77777777" w:rsidR="003E0E2C" w:rsidRDefault="000A381A" w:rsidP="00890136">
            <w:pPr>
              <w:jc w:val="center"/>
            </w:pPr>
            <w:r>
              <w:t>Tracking the compliance data</w:t>
            </w:r>
            <w:r>
              <w:t>: HIGH</w:t>
            </w:r>
          </w:p>
          <w:p w14:paraId="2D00B520" w14:textId="15F46CFA" w:rsidR="000A381A" w:rsidRPr="002513D6" w:rsidRDefault="000A381A" w:rsidP="00890136">
            <w:pPr>
              <w:jc w:val="center"/>
              <w:rPr>
                <w:rFonts w:ascii="Tahoma" w:hAnsi="Tahoma" w:cs="Tahoma"/>
                <w:i/>
                <w:sz w:val="18"/>
                <w:szCs w:val="18"/>
              </w:rPr>
            </w:pPr>
            <w:r>
              <w:t>Flexible business framework</w:t>
            </w:r>
            <w:r>
              <w:t>: HIGH</w:t>
            </w:r>
          </w:p>
        </w:tc>
      </w:tr>
      <w:tr w:rsidR="003E0E2C" w:rsidRPr="002513D6" w14:paraId="76528BE4" w14:textId="77777777" w:rsidTr="00890136">
        <w:tc>
          <w:tcPr>
            <w:tcW w:w="1800" w:type="pct"/>
            <w:gridSpan w:val="2"/>
            <w:shd w:val="clear" w:color="auto" w:fill="auto"/>
          </w:tcPr>
          <w:p w14:paraId="74E43885" w14:textId="17E781EA" w:rsidR="003E0E2C" w:rsidRPr="002513D6" w:rsidRDefault="003144BE" w:rsidP="003144BE">
            <w:pPr>
              <w:numPr>
                <w:ilvl w:val="0"/>
                <w:numId w:val="47"/>
              </w:numPr>
              <w:rPr>
                <w:rFonts w:ascii="Tahoma" w:hAnsi="Tahoma" w:cs="Tahoma"/>
                <w:i/>
                <w:sz w:val="18"/>
                <w:szCs w:val="18"/>
              </w:rPr>
            </w:pPr>
            <w:r>
              <w:rPr>
                <w:rFonts w:ascii="Tahoma" w:hAnsi="Tahoma" w:cs="Tahoma"/>
                <w:i/>
                <w:sz w:val="18"/>
                <w:szCs w:val="18"/>
              </w:rPr>
              <w:t>Keeping the business framework flexible to any future changes in the compliance policies</w:t>
            </w:r>
          </w:p>
        </w:tc>
        <w:tc>
          <w:tcPr>
            <w:tcW w:w="356" w:type="pct"/>
            <w:shd w:val="clear" w:color="auto" w:fill="auto"/>
          </w:tcPr>
          <w:p w14:paraId="7259465E" w14:textId="77777777" w:rsidR="003E0E2C" w:rsidRPr="002513D6" w:rsidRDefault="003E0E2C" w:rsidP="00890136">
            <w:pPr>
              <w:rPr>
                <w:rFonts w:ascii="Tahoma" w:hAnsi="Tahoma" w:cs="Tahoma"/>
                <w:i/>
                <w:sz w:val="18"/>
                <w:szCs w:val="18"/>
              </w:rPr>
            </w:pPr>
            <w:r>
              <w:rPr>
                <w:rFonts w:ascii="Tahoma" w:hAnsi="Tahoma" w:cs="Tahoma"/>
                <w:i/>
                <w:sz w:val="18"/>
                <w:szCs w:val="18"/>
              </w:rPr>
              <w:t>Aug-2021</w:t>
            </w:r>
          </w:p>
        </w:tc>
        <w:tc>
          <w:tcPr>
            <w:tcW w:w="407" w:type="pct"/>
            <w:shd w:val="clear" w:color="auto" w:fill="auto"/>
          </w:tcPr>
          <w:p w14:paraId="65ED6E52" w14:textId="77777777" w:rsidR="003E0E2C" w:rsidRPr="002513D6" w:rsidRDefault="003E0E2C" w:rsidP="00890136">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60AE2876" w14:textId="6AEDE3B3" w:rsidR="003E0E2C" w:rsidRPr="002513D6" w:rsidRDefault="003144BE" w:rsidP="00890136">
            <w:pPr>
              <w:rPr>
                <w:rFonts w:ascii="Tahoma" w:hAnsi="Tahoma" w:cs="Tahoma"/>
                <w:i/>
                <w:sz w:val="18"/>
                <w:szCs w:val="18"/>
              </w:rPr>
            </w:pPr>
            <w:r>
              <w:rPr>
                <w:rFonts w:ascii="Tahoma" w:hAnsi="Tahoma" w:cs="Tahoma"/>
                <w:i/>
                <w:sz w:val="18"/>
                <w:szCs w:val="18"/>
              </w:rPr>
              <w:t>Compliance Officer</w:t>
            </w:r>
          </w:p>
        </w:tc>
        <w:tc>
          <w:tcPr>
            <w:tcW w:w="719" w:type="pct"/>
            <w:vMerge/>
            <w:shd w:val="clear" w:color="auto" w:fill="auto"/>
          </w:tcPr>
          <w:p w14:paraId="14532D8E" w14:textId="77777777" w:rsidR="003E0E2C" w:rsidRPr="002513D6" w:rsidRDefault="003E0E2C" w:rsidP="00890136">
            <w:pPr>
              <w:rPr>
                <w:rFonts w:ascii="Tahoma" w:hAnsi="Tahoma" w:cs="Tahoma"/>
                <w:i/>
                <w:sz w:val="18"/>
                <w:szCs w:val="18"/>
              </w:rPr>
            </w:pPr>
          </w:p>
        </w:tc>
        <w:tc>
          <w:tcPr>
            <w:tcW w:w="780" w:type="pct"/>
            <w:vMerge/>
            <w:shd w:val="clear" w:color="auto" w:fill="auto"/>
          </w:tcPr>
          <w:p w14:paraId="56076FA2" w14:textId="77777777" w:rsidR="003E0E2C" w:rsidRPr="002513D6" w:rsidRDefault="003E0E2C" w:rsidP="00890136">
            <w:pPr>
              <w:rPr>
                <w:rFonts w:ascii="Tahoma" w:hAnsi="Tahoma" w:cs="Tahoma"/>
                <w:i/>
                <w:sz w:val="18"/>
                <w:szCs w:val="18"/>
              </w:rPr>
            </w:pPr>
          </w:p>
        </w:tc>
      </w:tr>
      <w:tr w:rsidR="003E0E2C" w:rsidRPr="002513D6" w14:paraId="2F14BAFF" w14:textId="77777777" w:rsidTr="00890136">
        <w:tc>
          <w:tcPr>
            <w:tcW w:w="1800" w:type="pct"/>
            <w:gridSpan w:val="2"/>
            <w:tcBorders>
              <w:bottom w:val="single" w:sz="4" w:space="0" w:color="auto"/>
            </w:tcBorders>
            <w:shd w:val="clear" w:color="auto" w:fill="auto"/>
          </w:tcPr>
          <w:p w14:paraId="57CD9533" w14:textId="7C1C0D61" w:rsidR="003E0E2C" w:rsidRPr="00A34010" w:rsidRDefault="003144BE" w:rsidP="003144BE">
            <w:pPr>
              <w:pStyle w:val="ListParagraph"/>
              <w:numPr>
                <w:ilvl w:val="0"/>
                <w:numId w:val="47"/>
              </w:numPr>
              <w:rPr>
                <w:rFonts w:ascii="Tahoma" w:hAnsi="Tahoma" w:cs="Tahoma"/>
                <w:i/>
                <w:sz w:val="18"/>
                <w:szCs w:val="18"/>
              </w:rPr>
            </w:pPr>
            <w:r>
              <w:rPr>
                <w:rFonts w:ascii="Tahoma" w:hAnsi="Tahoma" w:cs="Tahoma"/>
                <w:i/>
                <w:sz w:val="18"/>
                <w:szCs w:val="18"/>
              </w:rPr>
              <w:t>Risk Assessment cadence on period basis will help the company to discuss on potential compliance issues</w:t>
            </w:r>
          </w:p>
        </w:tc>
        <w:tc>
          <w:tcPr>
            <w:tcW w:w="356" w:type="pct"/>
            <w:tcBorders>
              <w:bottom w:val="single" w:sz="4" w:space="0" w:color="auto"/>
            </w:tcBorders>
            <w:shd w:val="clear" w:color="auto" w:fill="auto"/>
          </w:tcPr>
          <w:p w14:paraId="04E1AA9C" w14:textId="77777777" w:rsidR="003E0E2C" w:rsidRPr="002513D6" w:rsidRDefault="003E0E2C" w:rsidP="00890136">
            <w:pPr>
              <w:rPr>
                <w:rFonts w:ascii="Tahoma" w:hAnsi="Tahoma" w:cs="Tahoma"/>
                <w:i/>
                <w:sz w:val="18"/>
                <w:szCs w:val="18"/>
              </w:rPr>
            </w:pPr>
            <w:r>
              <w:rPr>
                <w:rFonts w:ascii="Tahoma" w:hAnsi="Tahoma" w:cs="Tahoma"/>
                <w:i/>
                <w:sz w:val="18"/>
                <w:szCs w:val="18"/>
              </w:rPr>
              <w:t>Oct-2021</w:t>
            </w:r>
          </w:p>
        </w:tc>
        <w:tc>
          <w:tcPr>
            <w:tcW w:w="407" w:type="pct"/>
            <w:tcBorders>
              <w:bottom w:val="single" w:sz="4" w:space="0" w:color="auto"/>
            </w:tcBorders>
            <w:shd w:val="clear" w:color="auto" w:fill="auto"/>
          </w:tcPr>
          <w:p w14:paraId="605AD76B" w14:textId="77777777" w:rsidR="003E0E2C" w:rsidRPr="002513D6" w:rsidRDefault="003E0E2C" w:rsidP="00890136">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18071F48" w14:textId="7E2377A7" w:rsidR="003E0E2C" w:rsidRPr="002513D6" w:rsidRDefault="003144BE" w:rsidP="00890136">
            <w:pPr>
              <w:rPr>
                <w:rFonts w:ascii="Tahoma" w:hAnsi="Tahoma" w:cs="Tahoma"/>
                <w:i/>
                <w:sz w:val="18"/>
                <w:szCs w:val="18"/>
              </w:rPr>
            </w:pPr>
            <w:r>
              <w:rPr>
                <w:rFonts w:ascii="Tahoma" w:hAnsi="Tahoma" w:cs="Tahoma"/>
                <w:i/>
                <w:sz w:val="18"/>
                <w:szCs w:val="18"/>
              </w:rPr>
              <w:t>Compliance Officer</w:t>
            </w:r>
          </w:p>
        </w:tc>
        <w:tc>
          <w:tcPr>
            <w:tcW w:w="719" w:type="pct"/>
            <w:vMerge/>
            <w:shd w:val="clear" w:color="auto" w:fill="auto"/>
          </w:tcPr>
          <w:p w14:paraId="6447C6D9" w14:textId="77777777" w:rsidR="003E0E2C" w:rsidRPr="002513D6" w:rsidRDefault="003E0E2C" w:rsidP="00890136">
            <w:pPr>
              <w:rPr>
                <w:rFonts w:ascii="Tahoma" w:hAnsi="Tahoma" w:cs="Tahoma"/>
                <w:i/>
                <w:sz w:val="18"/>
                <w:szCs w:val="18"/>
              </w:rPr>
            </w:pPr>
          </w:p>
        </w:tc>
        <w:tc>
          <w:tcPr>
            <w:tcW w:w="780" w:type="pct"/>
            <w:vMerge/>
            <w:shd w:val="clear" w:color="auto" w:fill="auto"/>
          </w:tcPr>
          <w:p w14:paraId="30A46DCA" w14:textId="77777777" w:rsidR="003E0E2C" w:rsidRPr="002513D6" w:rsidRDefault="003E0E2C" w:rsidP="00890136">
            <w:pPr>
              <w:rPr>
                <w:rFonts w:ascii="Tahoma" w:hAnsi="Tahoma" w:cs="Tahoma"/>
                <w:i/>
                <w:sz w:val="18"/>
                <w:szCs w:val="18"/>
              </w:rPr>
            </w:pPr>
          </w:p>
        </w:tc>
      </w:tr>
      <w:tr w:rsidR="003E0E2C" w:rsidRPr="002513D6" w14:paraId="3240DF3D" w14:textId="77777777" w:rsidTr="00890136">
        <w:trPr>
          <w:trHeight w:val="728"/>
        </w:trPr>
        <w:tc>
          <w:tcPr>
            <w:tcW w:w="1800" w:type="pct"/>
            <w:gridSpan w:val="2"/>
            <w:tcBorders>
              <w:bottom w:val="single" w:sz="4" w:space="0" w:color="auto"/>
            </w:tcBorders>
            <w:shd w:val="clear" w:color="auto" w:fill="auto"/>
          </w:tcPr>
          <w:p w14:paraId="49568F98" w14:textId="2BC1F54B" w:rsidR="003E0E2C" w:rsidRPr="00C85AD1" w:rsidRDefault="003144BE" w:rsidP="003144BE">
            <w:pPr>
              <w:numPr>
                <w:ilvl w:val="0"/>
                <w:numId w:val="47"/>
              </w:numPr>
              <w:rPr>
                <w:rFonts w:ascii="Tahoma" w:hAnsi="Tahoma" w:cs="Tahoma"/>
                <w:i/>
                <w:sz w:val="18"/>
                <w:szCs w:val="18"/>
              </w:rPr>
            </w:pPr>
            <w:r>
              <w:rPr>
                <w:rFonts w:ascii="Tahoma" w:hAnsi="Tahoma" w:cs="Tahoma"/>
                <w:i/>
                <w:sz w:val="18"/>
                <w:szCs w:val="18"/>
              </w:rPr>
              <w:t>Risk discussion to gather risks that are likely to be faced in future by team members</w:t>
            </w:r>
            <w:r w:rsidR="003E0E2C">
              <w:rPr>
                <w:rFonts w:ascii="Tahoma" w:hAnsi="Tahoma" w:cs="Tahoma"/>
                <w:i/>
                <w:sz w:val="18"/>
                <w:szCs w:val="18"/>
              </w:rPr>
              <w:t xml:space="preserve"> </w:t>
            </w:r>
          </w:p>
        </w:tc>
        <w:tc>
          <w:tcPr>
            <w:tcW w:w="356" w:type="pct"/>
            <w:tcBorders>
              <w:bottom w:val="single" w:sz="4" w:space="0" w:color="auto"/>
            </w:tcBorders>
            <w:shd w:val="clear" w:color="auto" w:fill="auto"/>
          </w:tcPr>
          <w:p w14:paraId="18CF9496" w14:textId="316F926A" w:rsidR="003E0E2C" w:rsidRPr="00C85AD1" w:rsidRDefault="003144BE" w:rsidP="00890136">
            <w:pPr>
              <w:rPr>
                <w:rFonts w:ascii="Tahoma" w:hAnsi="Tahoma" w:cs="Tahoma"/>
                <w:i/>
                <w:sz w:val="18"/>
                <w:szCs w:val="18"/>
              </w:rPr>
            </w:pPr>
            <w:r>
              <w:rPr>
                <w:rFonts w:ascii="Tahoma" w:hAnsi="Tahoma" w:cs="Tahoma"/>
                <w:i/>
                <w:sz w:val="18"/>
                <w:szCs w:val="18"/>
              </w:rPr>
              <w:t>Nov</w:t>
            </w:r>
            <w:r w:rsidR="003E0E2C">
              <w:rPr>
                <w:rFonts w:ascii="Tahoma" w:hAnsi="Tahoma" w:cs="Tahoma"/>
                <w:i/>
                <w:sz w:val="18"/>
                <w:szCs w:val="18"/>
              </w:rPr>
              <w:t>-2021</w:t>
            </w:r>
          </w:p>
        </w:tc>
        <w:tc>
          <w:tcPr>
            <w:tcW w:w="407" w:type="pct"/>
            <w:tcBorders>
              <w:bottom w:val="single" w:sz="4" w:space="0" w:color="auto"/>
            </w:tcBorders>
            <w:shd w:val="clear" w:color="auto" w:fill="auto"/>
          </w:tcPr>
          <w:p w14:paraId="6E83F437" w14:textId="77777777" w:rsidR="003E0E2C" w:rsidRPr="00C85AD1" w:rsidRDefault="003E0E2C" w:rsidP="00890136">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573CC4E2" w14:textId="0443DEE3" w:rsidR="003E0E2C" w:rsidRPr="00C85AD1" w:rsidRDefault="003144BE" w:rsidP="00890136">
            <w:pPr>
              <w:rPr>
                <w:rFonts w:ascii="Tahoma" w:hAnsi="Tahoma" w:cs="Tahoma"/>
                <w:i/>
                <w:sz w:val="18"/>
                <w:szCs w:val="18"/>
              </w:rPr>
            </w:pPr>
            <w:r>
              <w:rPr>
                <w:rFonts w:ascii="Tahoma" w:hAnsi="Tahoma" w:cs="Tahoma"/>
                <w:i/>
                <w:sz w:val="18"/>
                <w:szCs w:val="18"/>
              </w:rPr>
              <w:t>Compliance Officer / CTO</w:t>
            </w:r>
          </w:p>
        </w:tc>
        <w:tc>
          <w:tcPr>
            <w:tcW w:w="719" w:type="pct"/>
            <w:vMerge/>
            <w:tcBorders>
              <w:bottom w:val="single" w:sz="4" w:space="0" w:color="auto"/>
            </w:tcBorders>
            <w:shd w:val="clear" w:color="auto" w:fill="auto"/>
          </w:tcPr>
          <w:p w14:paraId="515A0950" w14:textId="77777777" w:rsidR="003E0E2C" w:rsidRPr="00C85AD1" w:rsidRDefault="003E0E2C" w:rsidP="00890136">
            <w:pPr>
              <w:rPr>
                <w:rFonts w:ascii="Tahoma" w:hAnsi="Tahoma" w:cs="Tahoma"/>
                <w:i/>
                <w:sz w:val="18"/>
                <w:szCs w:val="18"/>
              </w:rPr>
            </w:pPr>
          </w:p>
        </w:tc>
        <w:tc>
          <w:tcPr>
            <w:tcW w:w="780" w:type="pct"/>
            <w:vMerge/>
            <w:tcBorders>
              <w:bottom w:val="single" w:sz="4" w:space="0" w:color="auto"/>
            </w:tcBorders>
            <w:shd w:val="clear" w:color="auto" w:fill="auto"/>
          </w:tcPr>
          <w:p w14:paraId="06241B88" w14:textId="77777777" w:rsidR="003E0E2C" w:rsidRPr="00C85AD1" w:rsidRDefault="003E0E2C" w:rsidP="00890136">
            <w:pPr>
              <w:rPr>
                <w:rFonts w:ascii="Tahoma" w:hAnsi="Tahoma" w:cs="Tahoma"/>
                <w:i/>
                <w:sz w:val="18"/>
                <w:szCs w:val="18"/>
              </w:rPr>
            </w:pPr>
          </w:p>
        </w:tc>
      </w:tr>
      <w:tr w:rsidR="003E0E2C" w:rsidRPr="002513D6" w14:paraId="454CFF46" w14:textId="77777777" w:rsidTr="00890136">
        <w:tc>
          <w:tcPr>
            <w:tcW w:w="2563" w:type="pct"/>
            <w:gridSpan w:val="4"/>
            <w:shd w:val="clear" w:color="auto" w:fill="E6E6E6"/>
          </w:tcPr>
          <w:p w14:paraId="7DC0EECA"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Other Risk Treatments / Actions Considered</w:t>
            </w:r>
          </w:p>
        </w:tc>
        <w:tc>
          <w:tcPr>
            <w:tcW w:w="938" w:type="pct"/>
            <w:shd w:val="clear" w:color="auto" w:fill="E6E6E6"/>
          </w:tcPr>
          <w:p w14:paraId="6D95AE18" w14:textId="77777777" w:rsidR="003E0E2C" w:rsidRPr="002513D6" w:rsidRDefault="003E0E2C" w:rsidP="00890136">
            <w:pPr>
              <w:rPr>
                <w:rFonts w:ascii="Tahoma" w:hAnsi="Tahoma" w:cs="Tahoma"/>
                <w:b/>
                <w:sz w:val="18"/>
                <w:szCs w:val="18"/>
              </w:rPr>
            </w:pPr>
            <w:r>
              <w:rPr>
                <w:rFonts w:ascii="Tahoma" w:hAnsi="Tahoma" w:cs="Tahoma"/>
                <w:b/>
                <w:sz w:val="18"/>
                <w:szCs w:val="18"/>
              </w:rPr>
              <w:t>Required</w:t>
            </w:r>
            <w:r w:rsidRPr="002513D6">
              <w:rPr>
                <w:rFonts w:ascii="Tahoma" w:hAnsi="Tahoma" w:cs="Tahoma"/>
                <w:b/>
                <w:sz w:val="18"/>
                <w:szCs w:val="18"/>
              </w:rPr>
              <w:t xml:space="preserve"> Resources / Implementation Cost</w:t>
            </w:r>
          </w:p>
        </w:tc>
        <w:tc>
          <w:tcPr>
            <w:tcW w:w="1499" w:type="pct"/>
            <w:gridSpan w:val="2"/>
            <w:shd w:val="clear" w:color="auto" w:fill="E6E6E6"/>
          </w:tcPr>
          <w:p w14:paraId="2244D285"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Reasons for not choosing this Treatment / Action</w:t>
            </w:r>
          </w:p>
        </w:tc>
      </w:tr>
      <w:tr w:rsidR="003E0E2C" w:rsidRPr="002513D6" w14:paraId="493A385E" w14:textId="77777777" w:rsidTr="00890136">
        <w:tc>
          <w:tcPr>
            <w:tcW w:w="2563" w:type="pct"/>
            <w:gridSpan w:val="4"/>
            <w:shd w:val="clear" w:color="auto" w:fill="auto"/>
          </w:tcPr>
          <w:p w14:paraId="35E9FACB" w14:textId="77777777" w:rsidR="003E0E2C" w:rsidRPr="002513D6" w:rsidRDefault="003E0E2C" w:rsidP="00890136">
            <w:pPr>
              <w:rPr>
                <w:rFonts w:ascii="Tahoma" w:hAnsi="Tahoma" w:cs="Tahoma"/>
                <w:b/>
                <w:sz w:val="18"/>
                <w:szCs w:val="18"/>
              </w:rPr>
            </w:pPr>
          </w:p>
        </w:tc>
        <w:tc>
          <w:tcPr>
            <w:tcW w:w="938" w:type="pct"/>
            <w:shd w:val="clear" w:color="auto" w:fill="auto"/>
          </w:tcPr>
          <w:p w14:paraId="6C4719D5" w14:textId="77777777" w:rsidR="003E0E2C" w:rsidRDefault="003E0E2C" w:rsidP="00890136">
            <w:pPr>
              <w:rPr>
                <w:rFonts w:ascii="Tahoma" w:hAnsi="Tahoma" w:cs="Tahoma"/>
                <w:b/>
                <w:sz w:val="18"/>
                <w:szCs w:val="18"/>
              </w:rPr>
            </w:pPr>
          </w:p>
        </w:tc>
        <w:tc>
          <w:tcPr>
            <w:tcW w:w="1499" w:type="pct"/>
            <w:gridSpan w:val="2"/>
            <w:shd w:val="clear" w:color="auto" w:fill="auto"/>
          </w:tcPr>
          <w:p w14:paraId="7EB6E348" w14:textId="77777777" w:rsidR="003E0E2C" w:rsidRPr="002513D6" w:rsidRDefault="003E0E2C" w:rsidP="00890136">
            <w:pPr>
              <w:rPr>
                <w:rFonts w:ascii="Tahoma" w:hAnsi="Tahoma" w:cs="Tahoma"/>
                <w:b/>
                <w:sz w:val="18"/>
                <w:szCs w:val="18"/>
              </w:rPr>
            </w:pPr>
          </w:p>
        </w:tc>
      </w:tr>
    </w:tbl>
    <w:p w14:paraId="44A46834" w14:textId="353686ED" w:rsidR="006D678B" w:rsidRPr="00F25199" w:rsidRDefault="00AF59CA" w:rsidP="003B0D71">
      <w:pPr>
        <w:jc w:val="center"/>
        <w:outlineLvl w:val="0"/>
        <w:rPr>
          <w:rFonts w:ascii="Tahoma" w:hAnsi="Tahoma" w:cs="Tahoma"/>
          <w:sz w:val="28"/>
          <w:szCs w:val="28"/>
        </w:rPr>
      </w:pPr>
      <w:r w:rsidRPr="00F25199">
        <w:rPr>
          <w:rFonts w:ascii="Tahoma" w:hAnsi="Tahoma" w:cs="Tahoma"/>
          <w:sz w:val="28"/>
          <w:szCs w:val="28"/>
        </w:rPr>
        <w:t xml:space="preserve"> </w:t>
      </w:r>
    </w:p>
    <w:sectPr w:rsidR="006D678B" w:rsidRPr="00F25199" w:rsidSect="00353F45">
      <w:headerReference w:type="even" r:id="rId7"/>
      <w:headerReference w:type="default" r:id="rId8"/>
      <w:footerReference w:type="default" r:id="rId9"/>
      <w:headerReference w:type="first" r:id="rId10"/>
      <w:pgSz w:w="15840" w:h="12240" w:orient="landscape" w:code="1"/>
      <w:pgMar w:top="720" w:right="720" w:bottom="54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75B3" w14:textId="77777777" w:rsidR="002D1001" w:rsidRDefault="002D1001">
      <w:r>
        <w:separator/>
      </w:r>
    </w:p>
  </w:endnote>
  <w:endnote w:type="continuationSeparator" w:id="0">
    <w:p w14:paraId="57EA0CDD" w14:textId="77777777" w:rsidR="002D1001" w:rsidRDefault="002D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3F88" w14:textId="73665BA5" w:rsidR="00481CE1" w:rsidRDefault="00481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C95A" w14:textId="77777777" w:rsidR="002D1001" w:rsidRDefault="002D1001">
      <w:r>
        <w:separator/>
      </w:r>
    </w:p>
  </w:footnote>
  <w:footnote w:type="continuationSeparator" w:id="0">
    <w:p w14:paraId="60A2B617" w14:textId="77777777" w:rsidR="002D1001" w:rsidRDefault="002D1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C0DD" w14:textId="652B9B35" w:rsidR="00481CE1" w:rsidRDefault="00481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67AD" w14:textId="54EE222F" w:rsidR="00481CE1" w:rsidRDefault="00481C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6F3A" w14:textId="72348DAA" w:rsidR="00481CE1" w:rsidRDefault="00481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1B1"/>
    <w:multiLevelType w:val="multilevel"/>
    <w:tmpl w:val="92926A8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26C0920"/>
    <w:multiLevelType w:val="hybridMultilevel"/>
    <w:tmpl w:val="5D3ADE00"/>
    <w:lvl w:ilvl="0" w:tplc="0409000F">
      <w:start w:val="1"/>
      <w:numFmt w:val="decimal"/>
      <w:lvlText w:val="%1."/>
      <w:lvlJc w:val="left"/>
      <w:pPr>
        <w:ind w:left="360" w:hanging="360"/>
      </w:pPr>
      <w:rPr>
        <w:rFonts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94363"/>
    <w:multiLevelType w:val="hybridMultilevel"/>
    <w:tmpl w:val="7D6ADDD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C901CD"/>
    <w:multiLevelType w:val="hybridMultilevel"/>
    <w:tmpl w:val="7CC0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806AB"/>
    <w:multiLevelType w:val="hybridMultilevel"/>
    <w:tmpl w:val="36CE013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2638F"/>
    <w:multiLevelType w:val="hybridMultilevel"/>
    <w:tmpl w:val="49FCB4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0D200B"/>
    <w:multiLevelType w:val="hybridMultilevel"/>
    <w:tmpl w:val="DE26F19A"/>
    <w:lvl w:ilvl="0" w:tplc="133E781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B665C"/>
    <w:multiLevelType w:val="hybridMultilevel"/>
    <w:tmpl w:val="2E08429A"/>
    <w:lvl w:ilvl="0" w:tplc="490EEDF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329AF"/>
    <w:multiLevelType w:val="multilevel"/>
    <w:tmpl w:val="6D084F4A"/>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E345634"/>
    <w:multiLevelType w:val="hybridMultilevel"/>
    <w:tmpl w:val="C8B0A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C533A8"/>
    <w:multiLevelType w:val="multilevel"/>
    <w:tmpl w:val="A454BBCE"/>
    <w:lvl w:ilvl="0">
      <w:start w:val="1"/>
      <w:numFmt w:val="decimal"/>
      <w:lvlText w:val="%1."/>
      <w:lvlJc w:val="left"/>
      <w:pPr>
        <w:ind w:left="360" w:hanging="360"/>
      </w:pPr>
      <w:rPr>
        <w:rFonts w:ascii="Tahoma" w:hAnsi="Tahoma" w:hint="default"/>
        <w:sz w:val="18"/>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23897046"/>
    <w:multiLevelType w:val="hybridMultilevel"/>
    <w:tmpl w:val="03EE44B2"/>
    <w:lvl w:ilvl="0" w:tplc="979CC3E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0202C"/>
    <w:multiLevelType w:val="hybridMultilevel"/>
    <w:tmpl w:val="E33AAD5A"/>
    <w:lvl w:ilvl="0" w:tplc="7910E5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01D71"/>
    <w:multiLevelType w:val="multilevel"/>
    <w:tmpl w:val="96D623B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2E3D1239"/>
    <w:multiLevelType w:val="hybridMultilevel"/>
    <w:tmpl w:val="843ED9D6"/>
    <w:lvl w:ilvl="0" w:tplc="3F68D51E">
      <w:start w:val="6"/>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2EED74DF"/>
    <w:multiLevelType w:val="hybridMultilevel"/>
    <w:tmpl w:val="D9E6D764"/>
    <w:lvl w:ilvl="0" w:tplc="E2182EAC">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6" w15:restartNumberingAfterBreak="0">
    <w:nsid w:val="2F5766A5"/>
    <w:multiLevelType w:val="hybridMultilevel"/>
    <w:tmpl w:val="42CCF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6347AB"/>
    <w:multiLevelType w:val="hybridMultilevel"/>
    <w:tmpl w:val="A926A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FB3F5D"/>
    <w:multiLevelType w:val="multilevel"/>
    <w:tmpl w:val="4D3C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973F1"/>
    <w:multiLevelType w:val="hybridMultilevel"/>
    <w:tmpl w:val="4C3C31F8"/>
    <w:lvl w:ilvl="0" w:tplc="765651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8B69AE"/>
    <w:multiLevelType w:val="hybridMultilevel"/>
    <w:tmpl w:val="10980E4E"/>
    <w:lvl w:ilvl="0" w:tplc="A9CA3FDC">
      <w:start w:val="1"/>
      <w:numFmt w:val="decimal"/>
      <w:lvlText w:val="%1."/>
      <w:lvlJc w:val="left"/>
      <w:pPr>
        <w:ind w:left="360" w:hanging="360"/>
      </w:pPr>
      <w:rPr>
        <w:rFonts w:ascii="Calibri" w:hAnsi="Calibri" w:cs="Times New Roman"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A15F5"/>
    <w:multiLevelType w:val="hybridMultilevel"/>
    <w:tmpl w:val="76BC8780"/>
    <w:lvl w:ilvl="0" w:tplc="08A884E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522D4"/>
    <w:multiLevelType w:val="multilevel"/>
    <w:tmpl w:val="CAB898CC"/>
    <w:lvl w:ilvl="0">
      <w:start w:val="5"/>
      <w:numFmt w:val="decimal"/>
      <w:lvlText w:val="%1."/>
      <w:lvlJc w:val="left"/>
      <w:pPr>
        <w:ind w:left="360" w:hanging="360"/>
      </w:pPr>
      <w:rPr>
        <w:rFonts w:ascii="Tahoma" w:hAnsi="Tahoma" w:hint="default"/>
        <w:sz w:val="18"/>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3F6D765A"/>
    <w:multiLevelType w:val="hybridMultilevel"/>
    <w:tmpl w:val="63007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D3603B"/>
    <w:multiLevelType w:val="hybridMultilevel"/>
    <w:tmpl w:val="055026AE"/>
    <w:lvl w:ilvl="0" w:tplc="74207A3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9F7C5F"/>
    <w:multiLevelType w:val="hybridMultilevel"/>
    <w:tmpl w:val="90629F7A"/>
    <w:lvl w:ilvl="0" w:tplc="425068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743178C"/>
    <w:multiLevelType w:val="hybridMultilevel"/>
    <w:tmpl w:val="EF72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A2205"/>
    <w:multiLevelType w:val="hybridMultilevel"/>
    <w:tmpl w:val="9D5A3504"/>
    <w:lvl w:ilvl="0" w:tplc="3F4469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315E2"/>
    <w:multiLevelType w:val="hybridMultilevel"/>
    <w:tmpl w:val="44328296"/>
    <w:lvl w:ilvl="0" w:tplc="3C96C17C">
      <w:start w:val="1"/>
      <w:numFmt w:val="bullet"/>
      <w:pStyle w:val="ListBullet"/>
      <w:lvlText w:val=""/>
      <w:lvlJc w:val="left"/>
      <w:pPr>
        <w:tabs>
          <w:tab w:val="num" w:pos="1080"/>
        </w:tabs>
        <w:ind w:left="1080" w:hanging="360"/>
      </w:pPr>
      <w:rPr>
        <w:rFonts w:ascii="Symbol" w:hAnsi="Symbol" w:hint="default"/>
        <w:sz w:val="16"/>
      </w:rPr>
    </w:lvl>
    <w:lvl w:ilvl="1" w:tplc="9814E294">
      <w:start w:val="237"/>
      <w:numFmt w:val="bullet"/>
      <w:lvlText w:val="–"/>
      <w:lvlJc w:val="left"/>
      <w:pPr>
        <w:tabs>
          <w:tab w:val="num" w:pos="1440"/>
        </w:tabs>
        <w:ind w:left="1440" w:hanging="360"/>
      </w:pPr>
      <w:rPr>
        <w:rFonts w:ascii="Arial Narrow" w:hAnsi="Arial Narrow" w:hint="default"/>
      </w:rPr>
    </w:lvl>
    <w:lvl w:ilvl="2" w:tplc="D64845C0" w:tentative="1">
      <w:start w:val="1"/>
      <w:numFmt w:val="bullet"/>
      <w:lvlText w:val="•"/>
      <w:lvlJc w:val="left"/>
      <w:pPr>
        <w:tabs>
          <w:tab w:val="num" w:pos="2160"/>
        </w:tabs>
        <w:ind w:left="2160" w:hanging="360"/>
      </w:pPr>
      <w:rPr>
        <w:rFonts w:ascii="Arial Narrow" w:hAnsi="Arial Narrow" w:hint="default"/>
      </w:rPr>
    </w:lvl>
    <w:lvl w:ilvl="3" w:tplc="27C41276" w:tentative="1">
      <w:start w:val="1"/>
      <w:numFmt w:val="bullet"/>
      <w:lvlText w:val="•"/>
      <w:lvlJc w:val="left"/>
      <w:pPr>
        <w:tabs>
          <w:tab w:val="num" w:pos="2880"/>
        </w:tabs>
        <w:ind w:left="2880" w:hanging="360"/>
      </w:pPr>
      <w:rPr>
        <w:rFonts w:ascii="Arial Narrow" w:hAnsi="Arial Narrow" w:hint="default"/>
      </w:rPr>
    </w:lvl>
    <w:lvl w:ilvl="4" w:tplc="7F24FC1A" w:tentative="1">
      <w:start w:val="1"/>
      <w:numFmt w:val="bullet"/>
      <w:lvlText w:val="•"/>
      <w:lvlJc w:val="left"/>
      <w:pPr>
        <w:tabs>
          <w:tab w:val="num" w:pos="3600"/>
        </w:tabs>
        <w:ind w:left="3600" w:hanging="360"/>
      </w:pPr>
      <w:rPr>
        <w:rFonts w:ascii="Arial Narrow" w:hAnsi="Arial Narrow" w:hint="default"/>
      </w:rPr>
    </w:lvl>
    <w:lvl w:ilvl="5" w:tplc="26DC1990" w:tentative="1">
      <w:start w:val="1"/>
      <w:numFmt w:val="bullet"/>
      <w:lvlText w:val="•"/>
      <w:lvlJc w:val="left"/>
      <w:pPr>
        <w:tabs>
          <w:tab w:val="num" w:pos="4320"/>
        </w:tabs>
        <w:ind w:left="4320" w:hanging="360"/>
      </w:pPr>
      <w:rPr>
        <w:rFonts w:ascii="Arial Narrow" w:hAnsi="Arial Narrow" w:hint="default"/>
      </w:rPr>
    </w:lvl>
    <w:lvl w:ilvl="6" w:tplc="E94CD0A2" w:tentative="1">
      <w:start w:val="1"/>
      <w:numFmt w:val="bullet"/>
      <w:lvlText w:val="•"/>
      <w:lvlJc w:val="left"/>
      <w:pPr>
        <w:tabs>
          <w:tab w:val="num" w:pos="5040"/>
        </w:tabs>
        <w:ind w:left="5040" w:hanging="360"/>
      </w:pPr>
      <w:rPr>
        <w:rFonts w:ascii="Arial Narrow" w:hAnsi="Arial Narrow" w:hint="default"/>
      </w:rPr>
    </w:lvl>
    <w:lvl w:ilvl="7" w:tplc="5F20C7C8" w:tentative="1">
      <w:start w:val="1"/>
      <w:numFmt w:val="bullet"/>
      <w:lvlText w:val="•"/>
      <w:lvlJc w:val="left"/>
      <w:pPr>
        <w:tabs>
          <w:tab w:val="num" w:pos="5760"/>
        </w:tabs>
        <w:ind w:left="5760" w:hanging="360"/>
      </w:pPr>
      <w:rPr>
        <w:rFonts w:ascii="Arial Narrow" w:hAnsi="Arial Narrow" w:hint="default"/>
      </w:rPr>
    </w:lvl>
    <w:lvl w:ilvl="8" w:tplc="B9DCC8E6" w:tentative="1">
      <w:start w:val="1"/>
      <w:numFmt w:val="bullet"/>
      <w:lvlText w:val="•"/>
      <w:lvlJc w:val="left"/>
      <w:pPr>
        <w:tabs>
          <w:tab w:val="num" w:pos="6480"/>
        </w:tabs>
        <w:ind w:left="6480" w:hanging="360"/>
      </w:pPr>
      <w:rPr>
        <w:rFonts w:ascii="Arial Narrow" w:hAnsi="Arial Narrow" w:hint="default"/>
      </w:rPr>
    </w:lvl>
  </w:abstractNum>
  <w:abstractNum w:abstractNumId="29" w15:restartNumberingAfterBreak="0">
    <w:nsid w:val="4ECE7E34"/>
    <w:multiLevelType w:val="multilevel"/>
    <w:tmpl w:val="E2E6136C"/>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F442FD3"/>
    <w:multiLevelType w:val="hybridMultilevel"/>
    <w:tmpl w:val="3EF012A6"/>
    <w:lvl w:ilvl="0" w:tplc="E92CC7D2">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31" w15:restartNumberingAfterBreak="0">
    <w:nsid w:val="514B7DA8"/>
    <w:multiLevelType w:val="hybridMultilevel"/>
    <w:tmpl w:val="DCCAC312"/>
    <w:lvl w:ilvl="0" w:tplc="7910E5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222B53"/>
    <w:multiLevelType w:val="hybridMultilevel"/>
    <w:tmpl w:val="0DE09FD6"/>
    <w:lvl w:ilvl="0" w:tplc="133E78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D4D9D"/>
    <w:multiLevelType w:val="hybridMultilevel"/>
    <w:tmpl w:val="77C68AC8"/>
    <w:lvl w:ilvl="0" w:tplc="FE663F6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010D02"/>
    <w:multiLevelType w:val="hybridMultilevel"/>
    <w:tmpl w:val="691CEFBE"/>
    <w:lvl w:ilvl="0" w:tplc="1152C1B8">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35" w15:restartNumberingAfterBreak="0">
    <w:nsid w:val="58F73789"/>
    <w:multiLevelType w:val="hybridMultilevel"/>
    <w:tmpl w:val="E07A6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A7F0B43"/>
    <w:multiLevelType w:val="multilevel"/>
    <w:tmpl w:val="2852461A"/>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5C416789"/>
    <w:multiLevelType w:val="hybridMultilevel"/>
    <w:tmpl w:val="8E5A9174"/>
    <w:lvl w:ilvl="0" w:tplc="0409000F">
      <w:start w:val="1"/>
      <w:numFmt w:val="decimal"/>
      <w:pStyle w:val="Bullet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E72BDC"/>
    <w:multiLevelType w:val="hybridMultilevel"/>
    <w:tmpl w:val="B708505C"/>
    <w:lvl w:ilvl="0" w:tplc="6E04E73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E95EA3"/>
    <w:multiLevelType w:val="hybridMultilevel"/>
    <w:tmpl w:val="CE4CB9D2"/>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881633A"/>
    <w:multiLevelType w:val="hybridMultilevel"/>
    <w:tmpl w:val="FFE8ED26"/>
    <w:lvl w:ilvl="0" w:tplc="12B04F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9C36A4"/>
    <w:multiLevelType w:val="multilevel"/>
    <w:tmpl w:val="0F0EEE3A"/>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2" w15:restartNumberingAfterBreak="0">
    <w:nsid w:val="7142393A"/>
    <w:multiLevelType w:val="hybridMultilevel"/>
    <w:tmpl w:val="62328E82"/>
    <w:lvl w:ilvl="0" w:tplc="7910E5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8C0061"/>
    <w:multiLevelType w:val="multilevel"/>
    <w:tmpl w:val="9A3C9EF0"/>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4" w15:restartNumberingAfterBreak="0">
    <w:nsid w:val="7558737F"/>
    <w:multiLevelType w:val="hybridMultilevel"/>
    <w:tmpl w:val="43DCB0D8"/>
    <w:lvl w:ilvl="0" w:tplc="04090001">
      <w:start w:val="1"/>
      <w:numFmt w:val="bullet"/>
      <w:lvlText w:val=""/>
      <w:lvlJc w:val="left"/>
      <w:pPr>
        <w:ind w:left="360" w:hanging="360"/>
      </w:pPr>
      <w:rPr>
        <w:rFonts w:ascii="Symbol" w:hAnsi="Symbo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3F068E"/>
    <w:multiLevelType w:val="hybridMultilevel"/>
    <w:tmpl w:val="53844584"/>
    <w:lvl w:ilvl="0" w:tplc="7910E5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F471B"/>
    <w:multiLevelType w:val="hybridMultilevel"/>
    <w:tmpl w:val="278A674C"/>
    <w:lvl w:ilvl="0" w:tplc="2EE0B66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7"/>
  </w:num>
  <w:num w:numId="3">
    <w:abstractNumId w:val="39"/>
  </w:num>
  <w:num w:numId="4">
    <w:abstractNumId w:val="9"/>
  </w:num>
  <w:num w:numId="5">
    <w:abstractNumId w:val="10"/>
  </w:num>
  <w:num w:numId="6">
    <w:abstractNumId w:val="36"/>
  </w:num>
  <w:num w:numId="7">
    <w:abstractNumId w:val="8"/>
  </w:num>
  <w:num w:numId="8">
    <w:abstractNumId w:val="29"/>
  </w:num>
  <w:num w:numId="9">
    <w:abstractNumId w:val="43"/>
  </w:num>
  <w:num w:numId="10">
    <w:abstractNumId w:val="46"/>
  </w:num>
  <w:num w:numId="11">
    <w:abstractNumId w:val="25"/>
  </w:num>
  <w:num w:numId="12">
    <w:abstractNumId w:val="19"/>
  </w:num>
  <w:num w:numId="13">
    <w:abstractNumId w:val="27"/>
  </w:num>
  <w:num w:numId="14">
    <w:abstractNumId w:val="40"/>
  </w:num>
  <w:num w:numId="15">
    <w:abstractNumId w:val="13"/>
  </w:num>
  <w:num w:numId="16">
    <w:abstractNumId w:val="0"/>
  </w:num>
  <w:num w:numId="17">
    <w:abstractNumId w:val="6"/>
  </w:num>
  <w:num w:numId="18">
    <w:abstractNumId w:val="33"/>
  </w:num>
  <w:num w:numId="19">
    <w:abstractNumId w:val="28"/>
  </w:num>
  <w:num w:numId="20">
    <w:abstractNumId w:val="5"/>
  </w:num>
  <w:num w:numId="21">
    <w:abstractNumId w:val="11"/>
  </w:num>
  <w:num w:numId="22">
    <w:abstractNumId w:val="32"/>
  </w:num>
  <w:num w:numId="23">
    <w:abstractNumId w:val="38"/>
  </w:num>
  <w:num w:numId="24">
    <w:abstractNumId w:val="16"/>
  </w:num>
  <w:num w:numId="25">
    <w:abstractNumId w:val="41"/>
  </w:num>
  <w:num w:numId="26">
    <w:abstractNumId w:val="24"/>
  </w:num>
  <w:num w:numId="27">
    <w:abstractNumId w:val="20"/>
  </w:num>
  <w:num w:numId="28">
    <w:abstractNumId w:val="1"/>
  </w:num>
  <w:num w:numId="29">
    <w:abstractNumId w:val="3"/>
  </w:num>
  <w:num w:numId="30">
    <w:abstractNumId w:val="44"/>
  </w:num>
  <w:num w:numId="31">
    <w:abstractNumId w:val="26"/>
  </w:num>
  <w:num w:numId="32">
    <w:abstractNumId w:val="2"/>
  </w:num>
  <w:num w:numId="33">
    <w:abstractNumId w:val="23"/>
  </w:num>
  <w:num w:numId="34">
    <w:abstractNumId w:val="21"/>
  </w:num>
  <w:num w:numId="35">
    <w:abstractNumId w:val="14"/>
  </w:num>
  <w:num w:numId="36">
    <w:abstractNumId w:val="22"/>
  </w:num>
  <w:num w:numId="37">
    <w:abstractNumId w:val="7"/>
  </w:num>
  <w:num w:numId="38">
    <w:abstractNumId w:val="18"/>
  </w:num>
  <w:num w:numId="39">
    <w:abstractNumId w:val="31"/>
  </w:num>
  <w:num w:numId="40">
    <w:abstractNumId w:val="45"/>
  </w:num>
  <w:num w:numId="41">
    <w:abstractNumId w:val="42"/>
  </w:num>
  <w:num w:numId="42">
    <w:abstractNumId w:val="12"/>
  </w:num>
  <w:num w:numId="43">
    <w:abstractNumId w:val="35"/>
  </w:num>
  <w:num w:numId="44">
    <w:abstractNumId w:val="4"/>
  </w:num>
  <w:num w:numId="45">
    <w:abstractNumId w:val="30"/>
  </w:num>
  <w:num w:numId="46">
    <w:abstractNumId w:val="34"/>
  </w:num>
  <w:num w:numId="47">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1tDSzNDK3MDMxNDBX0lEKTi0uzszPAykwqgUAZYTxBSwAAAA="/>
  </w:docVars>
  <w:rsids>
    <w:rsidRoot w:val="008E64FE"/>
    <w:rsid w:val="00000E37"/>
    <w:rsid w:val="00002B8F"/>
    <w:rsid w:val="00005F30"/>
    <w:rsid w:val="00006899"/>
    <w:rsid w:val="00010182"/>
    <w:rsid w:val="00013019"/>
    <w:rsid w:val="00013245"/>
    <w:rsid w:val="00014D6D"/>
    <w:rsid w:val="00014F05"/>
    <w:rsid w:val="000174E4"/>
    <w:rsid w:val="00020524"/>
    <w:rsid w:val="00022EF0"/>
    <w:rsid w:val="000243F0"/>
    <w:rsid w:val="00025DC7"/>
    <w:rsid w:val="0003109E"/>
    <w:rsid w:val="000310D6"/>
    <w:rsid w:val="000323C5"/>
    <w:rsid w:val="00032C62"/>
    <w:rsid w:val="00035B08"/>
    <w:rsid w:val="00040696"/>
    <w:rsid w:val="00045A9B"/>
    <w:rsid w:val="00046831"/>
    <w:rsid w:val="00046E80"/>
    <w:rsid w:val="000477B8"/>
    <w:rsid w:val="0005041B"/>
    <w:rsid w:val="000506E6"/>
    <w:rsid w:val="00052660"/>
    <w:rsid w:val="00052AC0"/>
    <w:rsid w:val="000548BE"/>
    <w:rsid w:val="00054995"/>
    <w:rsid w:val="0005566F"/>
    <w:rsid w:val="00055746"/>
    <w:rsid w:val="00055D14"/>
    <w:rsid w:val="000618AC"/>
    <w:rsid w:val="000641F3"/>
    <w:rsid w:val="000659C9"/>
    <w:rsid w:val="0007073A"/>
    <w:rsid w:val="00071837"/>
    <w:rsid w:val="00073431"/>
    <w:rsid w:val="000754E4"/>
    <w:rsid w:val="00075511"/>
    <w:rsid w:val="000760E2"/>
    <w:rsid w:val="000775CA"/>
    <w:rsid w:val="00080EBE"/>
    <w:rsid w:val="0008112B"/>
    <w:rsid w:val="00082106"/>
    <w:rsid w:val="0008383B"/>
    <w:rsid w:val="00083D3B"/>
    <w:rsid w:val="00085E26"/>
    <w:rsid w:val="00086C62"/>
    <w:rsid w:val="00086DF3"/>
    <w:rsid w:val="00086E86"/>
    <w:rsid w:val="0009047B"/>
    <w:rsid w:val="0009075F"/>
    <w:rsid w:val="0009379D"/>
    <w:rsid w:val="00094A08"/>
    <w:rsid w:val="00094EA4"/>
    <w:rsid w:val="00096754"/>
    <w:rsid w:val="000A0B41"/>
    <w:rsid w:val="000A381A"/>
    <w:rsid w:val="000A7D90"/>
    <w:rsid w:val="000C1E1E"/>
    <w:rsid w:val="000C574A"/>
    <w:rsid w:val="000C5D33"/>
    <w:rsid w:val="000D0C5D"/>
    <w:rsid w:val="000D735B"/>
    <w:rsid w:val="000D7E4A"/>
    <w:rsid w:val="000E21A2"/>
    <w:rsid w:val="000E58D4"/>
    <w:rsid w:val="000F1A3F"/>
    <w:rsid w:val="000F2816"/>
    <w:rsid w:val="000F3355"/>
    <w:rsid w:val="000F44AD"/>
    <w:rsid w:val="000F6BFF"/>
    <w:rsid w:val="000F73A8"/>
    <w:rsid w:val="000F75E5"/>
    <w:rsid w:val="000F7FAF"/>
    <w:rsid w:val="0010009D"/>
    <w:rsid w:val="001019D4"/>
    <w:rsid w:val="00103E4F"/>
    <w:rsid w:val="00104CA5"/>
    <w:rsid w:val="0011424D"/>
    <w:rsid w:val="00115248"/>
    <w:rsid w:val="00115864"/>
    <w:rsid w:val="00117F3C"/>
    <w:rsid w:val="001201F5"/>
    <w:rsid w:val="00121366"/>
    <w:rsid w:val="00121D3E"/>
    <w:rsid w:val="00121DE6"/>
    <w:rsid w:val="00123189"/>
    <w:rsid w:val="00124029"/>
    <w:rsid w:val="00124C6D"/>
    <w:rsid w:val="0012793C"/>
    <w:rsid w:val="00127B88"/>
    <w:rsid w:val="00130B18"/>
    <w:rsid w:val="00131533"/>
    <w:rsid w:val="00132029"/>
    <w:rsid w:val="0013492E"/>
    <w:rsid w:val="00134E50"/>
    <w:rsid w:val="00141D0A"/>
    <w:rsid w:val="00143673"/>
    <w:rsid w:val="00146CEF"/>
    <w:rsid w:val="0015216B"/>
    <w:rsid w:val="00155DD6"/>
    <w:rsid w:val="0015654D"/>
    <w:rsid w:val="00162C80"/>
    <w:rsid w:val="00163619"/>
    <w:rsid w:val="001640FD"/>
    <w:rsid w:val="00166A5E"/>
    <w:rsid w:val="0017002F"/>
    <w:rsid w:val="0017119C"/>
    <w:rsid w:val="00173585"/>
    <w:rsid w:val="00174941"/>
    <w:rsid w:val="00176413"/>
    <w:rsid w:val="00177DD0"/>
    <w:rsid w:val="001824BB"/>
    <w:rsid w:val="00187856"/>
    <w:rsid w:val="00190225"/>
    <w:rsid w:val="00193A63"/>
    <w:rsid w:val="00195699"/>
    <w:rsid w:val="00196039"/>
    <w:rsid w:val="00196873"/>
    <w:rsid w:val="001A21C1"/>
    <w:rsid w:val="001A3B1A"/>
    <w:rsid w:val="001A3F56"/>
    <w:rsid w:val="001A6973"/>
    <w:rsid w:val="001A7A58"/>
    <w:rsid w:val="001B11AF"/>
    <w:rsid w:val="001B38CE"/>
    <w:rsid w:val="001B3943"/>
    <w:rsid w:val="001B4569"/>
    <w:rsid w:val="001B4774"/>
    <w:rsid w:val="001B4FE9"/>
    <w:rsid w:val="001B5631"/>
    <w:rsid w:val="001C58DD"/>
    <w:rsid w:val="001D03F5"/>
    <w:rsid w:val="001D04D0"/>
    <w:rsid w:val="001D09F0"/>
    <w:rsid w:val="001D20CB"/>
    <w:rsid w:val="001D3298"/>
    <w:rsid w:val="001D4670"/>
    <w:rsid w:val="001D511F"/>
    <w:rsid w:val="001D6E31"/>
    <w:rsid w:val="001D703C"/>
    <w:rsid w:val="001D77D0"/>
    <w:rsid w:val="001E2417"/>
    <w:rsid w:val="001E37C6"/>
    <w:rsid w:val="001E3A57"/>
    <w:rsid w:val="001E3C6D"/>
    <w:rsid w:val="001E431D"/>
    <w:rsid w:val="001F07D8"/>
    <w:rsid w:val="001F17FE"/>
    <w:rsid w:val="001F3803"/>
    <w:rsid w:val="0020219F"/>
    <w:rsid w:val="00203F8C"/>
    <w:rsid w:val="002056B0"/>
    <w:rsid w:val="002057E9"/>
    <w:rsid w:val="00205961"/>
    <w:rsid w:val="00205DA3"/>
    <w:rsid w:val="00206D38"/>
    <w:rsid w:val="002076A7"/>
    <w:rsid w:val="0021022E"/>
    <w:rsid w:val="00211D29"/>
    <w:rsid w:val="002128B8"/>
    <w:rsid w:val="00212EF3"/>
    <w:rsid w:val="002138B4"/>
    <w:rsid w:val="0021408A"/>
    <w:rsid w:val="00216310"/>
    <w:rsid w:val="002170D4"/>
    <w:rsid w:val="00217167"/>
    <w:rsid w:val="00217944"/>
    <w:rsid w:val="00217F0D"/>
    <w:rsid w:val="00221274"/>
    <w:rsid w:val="00221EDE"/>
    <w:rsid w:val="00222CAE"/>
    <w:rsid w:val="002262BA"/>
    <w:rsid w:val="00231005"/>
    <w:rsid w:val="00232509"/>
    <w:rsid w:val="002333B7"/>
    <w:rsid w:val="00235285"/>
    <w:rsid w:val="002356F5"/>
    <w:rsid w:val="00237611"/>
    <w:rsid w:val="002436B7"/>
    <w:rsid w:val="002513D6"/>
    <w:rsid w:val="00253779"/>
    <w:rsid w:val="0025512A"/>
    <w:rsid w:val="00255ACC"/>
    <w:rsid w:val="00255DD7"/>
    <w:rsid w:val="00256E35"/>
    <w:rsid w:val="00257040"/>
    <w:rsid w:val="002606D6"/>
    <w:rsid w:val="00261E08"/>
    <w:rsid w:val="0026346F"/>
    <w:rsid w:val="00266624"/>
    <w:rsid w:val="002674CA"/>
    <w:rsid w:val="00267583"/>
    <w:rsid w:val="0027089B"/>
    <w:rsid w:val="00270C07"/>
    <w:rsid w:val="002711FC"/>
    <w:rsid w:val="00276B8F"/>
    <w:rsid w:val="002818EA"/>
    <w:rsid w:val="0028286A"/>
    <w:rsid w:val="00283C8D"/>
    <w:rsid w:val="00286A98"/>
    <w:rsid w:val="00286DCC"/>
    <w:rsid w:val="002910CA"/>
    <w:rsid w:val="00292BDC"/>
    <w:rsid w:val="00294530"/>
    <w:rsid w:val="0029558B"/>
    <w:rsid w:val="002956EC"/>
    <w:rsid w:val="002968C6"/>
    <w:rsid w:val="002A33DC"/>
    <w:rsid w:val="002A3EC1"/>
    <w:rsid w:val="002A4CA0"/>
    <w:rsid w:val="002A7F9F"/>
    <w:rsid w:val="002B1BC6"/>
    <w:rsid w:val="002B4D47"/>
    <w:rsid w:val="002B564E"/>
    <w:rsid w:val="002B57FD"/>
    <w:rsid w:val="002C16C1"/>
    <w:rsid w:val="002C18D2"/>
    <w:rsid w:val="002C4263"/>
    <w:rsid w:val="002C55F2"/>
    <w:rsid w:val="002D1001"/>
    <w:rsid w:val="002D114F"/>
    <w:rsid w:val="002D41B4"/>
    <w:rsid w:val="002D42C2"/>
    <w:rsid w:val="002D47E0"/>
    <w:rsid w:val="002D62BA"/>
    <w:rsid w:val="002D7030"/>
    <w:rsid w:val="002E248B"/>
    <w:rsid w:val="002E5B8E"/>
    <w:rsid w:val="002E5BD4"/>
    <w:rsid w:val="002F2109"/>
    <w:rsid w:val="002F47E1"/>
    <w:rsid w:val="002F4C83"/>
    <w:rsid w:val="002F4ECD"/>
    <w:rsid w:val="002F53BD"/>
    <w:rsid w:val="003001D3"/>
    <w:rsid w:val="0030327B"/>
    <w:rsid w:val="0030350C"/>
    <w:rsid w:val="00304496"/>
    <w:rsid w:val="00304F00"/>
    <w:rsid w:val="00304FB0"/>
    <w:rsid w:val="0030515D"/>
    <w:rsid w:val="003061D6"/>
    <w:rsid w:val="003073CB"/>
    <w:rsid w:val="00307606"/>
    <w:rsid w:val="003144BE"/>
    <w:rsid w:val="00315C9C"/>
    <w:rsid w:val="00316479"/>
    <w:rsid w:val="00316C31"/>
    <w:rsid w:val="00316F65"/>
    <w:rsid w:val="00322A73"/>
    <w:rsid w:val="00322BB4"/>
    <w:rsid w:val="00322F01"/>
    <w:rsid w:val="00325C29"/>
    <w:rsid w:val="00325C89"/>
    <w:rsid w:val="00326138"/>
    <w:rsid w:val="00326D4E"/>
    <w:rsid w:val="00327A34"/>
    <w:rsid w:val="00327CC0"/>
    <w:rsid w:val="00333692"/>
    <w:rsid w:val="00336F88"/>
    <w:rsid w:val="003374A4"/>
    <w:rsid w:val="00342736"/>
    <w:rsid w:val="00345ABA"/>
    <w:rsid w:val="003473DE"/>
    <w:rsid w:val="0035014D"/>
    <w:rsid w:val="00352F1F"/>
    <w:rsid w:val="00353F45"/>
    <w:rsid w:val="00357825"/>
    <w:rsid w:val="00357CA6"/>
    <w:rsid w:val="003601BC"/>
    <w:rsid w:val="0036056A"/>
    <w:rsid w:val="0036166E"/>
    <w:rsid w:val="00362710"/>
    <w:rsid w:val="00363071"/>
    <w:rsid w:val="00364290"/>
    <w:rsid w:val="00365929"/>
    <w:rsid w:val="00365B4E"/>
    <w:rsid w:val="00372B63"/>
    <w:rsid w:val="00372B87"/>
    <w:rsid w:val="00374D1A"/>
    <w:rsid w:val="003759A2"/>
    <w:rsid w:val="00382B9D"/>
    <w:rsid w:val="0038346D"/>
    <w:rsid w:val="0038766C"/>
    <w:rsid w:val="00387B33"/>
    <w:rsid w:val="003903AE"/>
    <w:rsid w:val="00392BB4"/>
    <w:rsid w:val="00393561"/>
    <w:rsid w:val="0039383D"/>
    <w:rsid w:val="00395733"/>
    <w:rsid w:val="003A0D74"/>
    <w:rsid w:val="003A30E9"/>
    <w:rsid w:val="003A5294"/>
    <w:rsid w:val="003A5459"/>
    <w:rsid w:val="003A591D"/>
    <w:rsid w:val="003A693D"/>
    <w:rsid w:val="003A7119"/>
    <w:rsid w:val="003A7C9B"/>
    <w:rsid w:val="003B0D71"/>
    <w:rsid w:val="003B1C6D"/>
    <w:rsid w:val="003B25B9"/>
    <w:rsid w:val="003B7102"/>
    <w:rsid w:val="003B7A9A"/>
    <w:rsid w:val="003C0D0E"/>
    <w:rsid w:val="003C1601"/>
    <w:rsid w:val="003C1761"/>
    <w:rsid w:val="003C2331"/>
    <w:rsid w:val="003C3F1B"/>
    <w:rsid w:val="003C4FED"/>
    <w:rsid w:val="003C5ADB"/>
    <w:rsid w:val="003C7D26"/>
    <w:rsid w:val="003C7D59"/>
    <w:rsid w:val="003D0AC2"/>
    <w:rsid w:val="003D13BF"/>
    <w:rsid w:val="003D3AC5"/>
    <w:rsid w:val="003D769E"/>
    <w:rsid w:val="003E03CF"/>
    <w:rsid w:val="003E0E2C"/>
    <w:rsid w:val="003E1570"/>
    <w:rsid w:val="003E2A02"/>
    <w:rsid w:val="003E448D"/>
    <w:rsid w:val="003E4F3F"/>
    <w:rsid w:val="003E5525"/>
    <w:rsid w:val="003E55DC"/>
    <w:rsid w:val="003E7CF7"/>
    <w:rsid w:val="003F1726"/>
    <w:rsid w:val="003F1985"/>
    <w:rsid w:val="003F436B"/>
    <w:rsid w:val="003F5FBF"/>
    <w:rsid w:val="003F6CD2"/>
    <w:rsid w:val="003F78E0"/>
    <w:rsid w:val="00401E5C"/>
    <w:rsid w:val="004026D3"/>
    <w:rsid w:val="00402E05"/>
    <w:rsid w:val="004033BC"/>
    <w:rsid w:val="00403CA6"/>
    <w:rsid w:val="00403E46"/>
    <w:rsid w:val="00404959"/>
    <w:rsid w:val="004049B5"/>
    <w:rsid w:val="00404CB6"/>
    <w:rsid w:val="00404D83"/>
    <w:rsid w:val="004068E6"/>
    <w:rsid w:val="0040728B"/>
    <w:rsid w:val="00410B54"/>
    <w:rsid w:val="00411321"/>
    <w:rsid w:val="004122EE"/>
    <w:rsid w:val="00412A3D"/>
    <w:rsid w:val="0041339D"/>
    <w:rsid w:val="00413B24"/>
    <w:rsid w:val="00416EA3"/>
    <w:rsid w:val="0041712D"/>
    <w:rsid w:val="00421AC4"/>
    <w:rsid w:val="004235AE"/>
    <w:rsid w:val="004236D2"/>
    <w:rsid w:val="00423B6F"/>
    <w:rsid w:val="00424357"/>
    <w:rsid w:val="0042560F"/>
    <w:rsid w:val="00426935"/>
    <w:rsid w:val="00427F50"/>
    <w:rsid w:val="00430C60"/>
    <w:rsid w:val="00434456"/>
    <w:rsid w:val="004347B1"/>
    <w:rsid w:val="00435793"/>
    <w:rsid w:val="004367B3"/>
    <w:rsid w:val="004408A6"/>
    <w:rsid w:val="00440D40"/>
    <w:rsid w:val="004427D6"/>
    <w:rsid w:val="00442B7E"/>
    <w:rsid w:val="00447F4A"/>
    <w:rsid w:val="004519DD"/>
    <w:rsid w:val="00454C2F"/>
    <w:rsid w:val="004556FA"/>
    <w:rsid w:val="00457CF1"/>
    <w:rsid w:val="00457D52"/>
    <w:rsid w:val="0046047D"/>
    <w:rsid w:val="00465C89"/>
    <w:rsid w:val="004660D8"/>
    <w:rsid w:val="0046798D"/>
    <w:rsid w:val="004723A9"/>
    <w:rsid w:val="00472887"/>
    <w:rsid w:val="00475210"/>
    <w:rsid w:val="00475FCD"/>
    <w:rsid w:val="004760F0"/>
    <w:rsid w:val="00481364"/>
    <w:rsid w:val="00481CE1"/>
    <w:rsid w:val="00484020"/>
    <w:rsid w:val="0048499B"/>
    <w:rsid w:val="00484D93"/>
    <w:rsid w:val="004869B4"/>
    <w:rsid w:val="004871B4"/>
    <w:rsid w:val="0048764F"/>
    <w:rsid w:val="00493AD3"/>
    <w:rsid w:val="00493DF8"/>
    <w:rsid w:val="004A0B7C"/>
    <w:rsid w:val="004A1563"/>
    <w:rsid w:val="004A2089"/>
    <w:rsid w:val="004A2BBA"/>
    <w:rsid w:val="004A5047"/>
    <w:rsid w:val="004B276D"/>
    <w:rsid w:val="004B2C25"/>
    <w:rsid w:val="004B3B2A"/>
    <w:rsid w:val="004B3E53"/>
    <w:rsid w:val="004B4B03"/>
    <w:rsid w:val="004B5E25"/>
    <w:rsid w:val="004B5ED5"/>
    <w:rsid w:val="004B6660"/>
    <w:rsid w:val="004B6A77"/>
    <w:rsid w:val="004B77A3"/>
    <w:rsid w:val="004C0CA8"/>
    <w:rsid w:val="004C2B27"/>
    <w:rsid w:val="004C32EB"/>
    <w:rsid w:val="004C4260"/>
    <w:rsid w:val="004C4850"/>
    <w:rsid w:val="004C7401"/>
    <w:rsid w:val="004C7C71"/>
    <w:rsid w:val="004C7D80"/>
    <w:rsid w:val="004D06C7"/>
    <w:rsid w:val="004D155F"/>
    <w:rsid w:val="004D38E6"/>
    <w:rsid w:val="004D3C5A"/>
    <w:rsid w:val="004D5733"/>
    <w:rsid w:val="004D5F6D"/>
    <w:rsid w:val="004D61F5"/>
    <w:rsid w:val="004D63F4"/>
    <w:rsid w:val="004D7F0D"/>
    <w:rsid w:val="004E021F"/>
    <w:rsid w:val="004E1AA3"/>
    <w:rsid w:val="004E25B3"/>
    <w:rsid w:val="004E25F9"/>
    <w:rsid w:val="004E4A59"/>
    <w:rsid w:val="004F06BF"/>
    <w:rsid w:val="004F20A6"/>
    <w:rsid w:val="004F2E55"/>
    <w:rsid w:val="004F5107"/>
    <w:rsid w:val="004F6073"/>
    <w:rsid w:val="00503AF4"/>
    <w:rsid w:val="00505B76"/>
    <w:rsid w:val="00506AF4"/>
    <w:rsid w:val="00510003"/>
    <w:rsid w:val="0051439C"/>
    <w:rsid w:val="00515E76"/>
    <w:rsid w:val="00517165"/>
    <w:rsid w:val="00526739"/>
    <w:rsid w:val="00527762"/>
    <w:rsid w:val="00527F9F"/>
    <w:rsid w:val="00530238"/>
    <w:rsid w:val="00532BB2"/>
    <w:rsid w:val="00536085"/>
    <w:rsid w:val="005407B1"/>
    <w:rsid w:val="00542809"/>
    <w:rsid w:val="00543FD7"/>
    <w:rsid w:val="005454A4"/>
    <w:rsid w:val="00550C32"/>
    <w:rsid w:val="005520A8"/>
    <w:rsid w:val="005525F4"/>
    <w:rsid w:val="00553351"/>
    <w:rsid w:val="00555120"/>
    <w:rsid w:val="00557C29"/>
    <w:rsid w:val="00560597"/>
    <w:rsid w:val="005653E8"/>
    <w:rsid w:val="00572210"/>
    <w:rsid w:val="005754E7"/>
    <w:rsid w:val="00580C46"/>
    <w:rsid w:val="00580D14"/>
    <w:rsid w:val="00580D74"/>
    <w:rsid w:val="00580D80"/>
    <w:rsid w:val="00586C55"/>
    <w:rsid w:val="00587DDF"/>
    <w:rsid w:val="005921B0"/>
    <w:rsid w:val="00593349"/>
    <w:rsid w:val="00595367"/>
    <w:rsid w:val="005962F8"/>
    <w:rsid w:val="00596805"/>
    <w:rsid w:val="005976D2"/>
    <w:rsid w:val="00597DE2"/>
    <w:rsid w:val="005A0B1A"/>
    <w:rsid w:val="005A551D"/>
    <w:rsid w:val="005A5877"/>
    <w:rsid w:val="005A7591"/>
    <w:rsid w:val="005B5045"/>
    <w:rsid w:val="005C1E10"/>
    <w:rsid w:val="005C26AF"/>
    <w:rsid w:val="005C6270"/>
    <w:rsid w:val="005C670A"/>
    <w:rsid w:val="005C6888"/>
    <w:rsid w:val="005C69EC"/>
    <w:rsid w:val="005C7606"/>
    <w:rsid w:val="005C7DF9"/>
    <w:rsid w:val="005D076B"/>
    <w:rsid w:val="005D0C02"/>
    <w:rsid w:val="005D15AE"/>
    <w:rsid w:val="005D43D5"/>
    <w:rsid w:val="005D4745"/>
    <w:rsid w:val="005D750C"/>
    <w:rsid w:val="005E0E48"/>
    <w:rsid w:val="005E73B0"/>
    <w:rsid w:val="005F18A8"/>
    <w:rsid w:val="005F2A99"/>
    <w:rsid w:val="005F473B"/>
    <w:rsid w:val="005F56DF"/>
    <w:rsid w:val="005F6212"/>
    <w:rsid w:val="00601724"/>
    <w:rsid w:val="00603B4D"/>
    <w:rsid w:val="00604211"/>
    <w:rsid w:val="00604EA5"/>
    <w:rsid w:val="00605F41"/>
    <w:rsid w:val="00607C74"/>
    <w:rsid w:val="006105D8"/>
    <w:rsid w:val="00612815"/>
    <w:rsid w:val="00613172"/>
    <w:rsid w:val="00616606"/>
    <w:rsid w:val="006238B4"/>
    <w:rsid w:val="00624B09"/>
    <w:rsid w:val="0062674E"/>
    <w:rsid w:val="00626F2D"/>
    <w:rsid w:val="00627FE2"/>
    <w:rsid w:val="006306B2"/>
    <w:rsid w:val="00631934"/>
    <w:rsid w:val="00631BEC"/>
    <w:rsid w:val="00633260"/>
    <w:rsid w:val="00635354"/>
    <w:rsid w:val="0063750D"/>
    <w:rsid w:val="00640859"/>
    <w:rsid w:val="006502AB"/>
    <w:rsid w:val="00650FAB"/>
    <w:rsid w:val="00651200"/>
    <w:rsid w:val="00651656"/>
    <w:rsid w:val="006518D2"/>
    <w:rsid w:val="00653A10"/>
    <w:rsid w:val="0065436A"/>
    <w:rsid w:val="006545D4"/>
    <w:rsid w:val="006579EA"/>
    <w:rsid w:val="00660430"/>
    <w:rsid w:val="0066070C"/>
    <w:rsid w:val="00663320"/>
    <w:rsid w:val="006634EC"/>
    <w:rsid w:val="0066520A"/>
    <w:rsid w:val="00666E74"/>
    <w:rsid w:val="0066755E"/>
    <w:rsid w:val="006704C0"/>
    <w:rsid w:val="00670BBF"/>
    <w:rsid w:val="00671007"/>
    <w:rsid w:val="00672B3D"/>
    <w:rsid w:val="006733B8"/>
    <w:rsid w:val="006735CE"/>
    <w:rsid w:val="00673E8B"/>
    <w:rsid w:val="00677514"/>
    <w:rsid w:val="00680F58"/>
    <w:rsid w:val="00681446"/>
    <w:rsid w:val="0068238C"/>
    <w:rsid w:val="00683796"/>
    <w:rsid w:val="0068583C"/>
    <w:rsid w:val="00686D56"/>
    <w:rsid w:val="006924E2"/>
    <w:rsid w:val="00693610"/>
    <w:rsid w:val="00694760"/>
    <w:rsid w:val="006958E7"/>
    <w:rsid w:val="00695F9C"/>
    <w:rsid w:val="0069646E"/>
    <w:rsid w:val="00696E28"/>
    <w:rsid w:val="00697507"/>
    <w:rsid w:val="0069788A"/>
    <w:rsid w:val="006A2488"/>
    <w:rsid w:val="006A2974"/>
    <w:rsid w:val="006A3C8D"/>
    <w:rsid w:val="006A4955"/>
    <w:rsid w:val="006A5227"/>
    <w:rsid w:val="006A7866"/>
    <w:rsid w:val="006B0888"/>
    <w:rsid w:val="006B0C58"/>
    <w:rsid w:val="006B24EC"/>
    <w:rsid w:val="006B2A29"/>
    <w:rsid w:val="006B3816"/>
    <w:rsid w:val="006B3B8E"/>
    <w:rsid w:val="006B40F7"/>
    <w:rsid w:val="006B4A9D"/>
    <w:rsid w:val="006B521D"/>
    <w:rsid w:val="006B5E71"/>
    <w:rsid w:val="006B67FD"/>
    <w:rsid w:val="006C048D"/>
    <w:rsid w:val="006C051A"/>
    <w:rsid w:val="006C2493"/>
    <w:rsid w:val="006D0707"/>
    <w:rsid w:val="006D0D0C"/>
    <w:rsid w:val="006D1871"/>
    <w:rsid w:val="006D2F1C"/>
    <w:rsid w:val="006D357C"/>
    <w:rsid w:val="006D3948"/>
    <w:rsid w:val="006D56F3"/>
    <w:rsid w:val="006D5D1E"/>
    <w:rsid w:val="006D678B"/>
    <w:rsid w:val="006E1108"/>
    <w:rsid w:val="006E4A2A"/>
    <w:rsid w:val="006E4EA3"/>
    <w:rsid w:val="006E5202"/>
    <w:rsid w:val="006F07E7"/>
    <w:rsid w:val="006F0E6F"/>
    <w:rsid w:val="006F4671"/>
    <w:rsid w:val="006F593C"/>
    <w:rsid w:val="00701FF1"/>
    <w:rsid w:val="00702DAE"/>
    <w:rsid w:val="00702DBF"/>
    <w:rsid w:val="00703D3F"/>
    <w:rsid w:val="00707860"/>
    <w:rsid w:val="00707F69"/>
    <w:rsid w:val="0071113D"/>
    <w:rsid w:val="007143B5"/>
    <w:rsid w:val="00714A30"/>
    <w:rsid w:val="00714FD2"/>
    <w:rsid w:val="00715C05"/>
    <w:rsid w:val="00717B67"/>
    <w:rsid w:val="00725611"/>
    <w:rsid w:val="007328C4"/>
    <w:rsid w:val="00732E80"/>
    <w:rsid w:val="0073512E"/>
    <w:rsid w:val="00736701"/>
    <w:rsid w:val="00741397"/>
    <w:rsid w:val="007439C2"/>
    <w:rsid w:val="007439E9"/>
    <w:rsid w:val="0074675A"/>
    <w:rsid w:val="00747405"/>
    <w:rsid w:val="00747EC0"/>
    <w:rsid w:val="007511FF"/>
    <w:rsid w:val="0075299B"/>
    <w:rsid w:val="00752E7A"/>
    <w:rsid w:val="00753526"/>
    <w:rsid w:val="0075357D"/>
    <w:rsid w:val="00754828"/>
    <w:rsid w:val="00757484"/>
    <w:rsid w:val="00765285"/>
    <w:rsid w:val="007712C7"/>
    <w:rsid w:val="00772F13"/>
    <w:rsid w:val="00773060"/>
    <w:rsid w:val="00776921"/>
    <w:rsid w:val="00776CEB"/>
    <w:rsid w:val="00781DCB"/>
    <w:rsid w:val="00783224"/>
    <w:rsid w:val="007858DE"/>
    <w:rsid w:val="00787E38"/>
    <w:rsid w:val="00793A4A"/>
    <w:rsid w:val="00796DD7"/>
    <w:rsid w:val="007974D9"/>
    <w:rsid w:val="007A73EB"/>
    <w:rsid w:val="007B21F3"/>
    <w:rsid w:val="007B2A0F"/>
    <w:rsid w:val="007B31C8"/>
    <w:rsid w:val="007B4C0F"/>
    <w:rsid w:val="007B55D6"/>
    <w:rsid w:val="007B5B75"/>
    <w:rsid w:val="007B6E1D"/>
    <w:rsid w:val="007C3953"/>
    <w:rsid w:val="007C3B95"/>
    <w:rsid w:val="007C7771"/>
    <w:rsid w:val="007D0BAD"/>
    <w:rsid w:val="007D0D05"/>
    <w:rsid w:val="007D41C7"/>
    <w:rsid w:val="007D5011"/>
    <w:rsid w:val="007D6785"/>
    <w:rsid w:val="007D6CB4"/>
    <w:rsid w:val="007D7286"/>
    <w:rsid w:val="007D7865"/>
    <w:rsid w:val="007E2C1E"/>
    <w:rsid w:val="007E3623"/>
    <w:rsid w:val="007E3731"/>
    <w:rsid w:val="007E546C"/>
    <w:rsid w:val="007E66CB"/>
    <w:rsid w:val="007E757F"/>
    <w:rsid w:val="007F3772"/>
    <w:rsid w:val="007F7259"/>
    <w:rsid w:val="007F787D"/>
    <w:rsid w:val="007F7F52"/>
    <w:rsid w:val="00801093"/>
    <w:rsid w:val="008053A1"/>
    <w:rsid w:val="008054E4"/>
    <w:rsid w:val="00810682"/>
    <w:rsid w:val="00811C45"/>
    <w:rsid w:val="00816E19"/>
    <w:rsid w:val="00823F61"/>
    <w:rsid w:val="008311C9"/>
    <w:rsid w:val="00832463"/>
    <w:rsid w:val="00833C83"/>
    <w:rsid w:val="00833F9A"/>
    <w:rsid w:val="00835302"/>
    <w:rsid w:val="00835DE8"/>
    <w:rsid w:val="0083627E"/>
    <w:rsid w:val="00836343"/>
    <w:rsid w:val="0083739D"/>
    <w:rsid w:val="00837B44"/>
    <w:rsid w:val="008405C6"/>
    <w:rsid w:val="0084091A"/>
    <w:rsid w:val="00841F7A"/>
    <w:rsid w:val="00843589"/>
    <w:rsid w:val="0084718B"/>
    <w:rsid w:val="008472CD"/>
    <w:rsid w:val="00847A8A"/>
    <w:rsid w:val="00847FCC"/>
    <w:rsid w:val="00851F0D"/>
    <w:rsid w:val="00852238"/>
    <w:rsid w:val="008560C8"/>
    <w:rsid w:val="00856134"/>
    <w:rsid w:val="0085671C"/>
    <w:rsid w:val="008572C7"/>
    <w:rsid w:val="008634DC"/>
    <w:rsid w:val="00865A11"/>
    <w:rsid w:val="0087011E"/>
    <w:rsid w:val="00872632"/>
    <w:rsid w:val="00875F43"/>
    <w:rsid w:val="008809C6"/>
    <w:rsid w:val="008812B2"/>
    <w:rsid w:val="00881AAF"/>
    <w:rsid w:val="00883601"/>
    <w:rsid w:val="00886423"/>
    <w:rsid w:val="008869DC"/>
    <w:rsid w:val="0088733D"/>
    <w:rsid w:val="00891F5A"/>
    <w:rsid w:val="00891FC5"/>
    <w:rsid w:val="00896551"/>
    <w:rsid w:val="008A30DA"/>
    <w:rsid w:val="008A311F"/>
    <w:rsid w:val="008A7008"/>
    <w:rsid w:val="008B34A3"/>
    <w:rsid w:val="008B3E12"/>
    <w:rsid w:val="008B4CC6"/>
    <w:rsid w:val="008B6611"/>
    <w:rsid w:val="008C3774"/>
    <w:rsid w:val="008C3F8C"/>
    <w:rsid w:val="008D333D"/>
    <w:rsid w:val="008D3AC0"/>
    <w:rsid w:val="008D7798"/>
    <w:rsid w:val="008D7C02"/>
    <w:rsid w:val="008E082D"/>
    <w:rsid w:val="008E0A58"/>
    <w:rsid w:val="008E1A6A"/>
    <w:rsid w:val="008E1D97"/>
    <w:rsid w:val="008E3916"/>
    <w:rsid w:val="008E392E"/>
    <w:rsid w:val="008E3BA2"/>
    <w:rsid w:val="008E64FE"/>
    <w:rsid w:val="008E6A30"/>
    <w:rsid w:val="008E6A37"/>
    <w:rsid w:val="008E7A32"/>
    <w:rsid w:val="008E7AFE"/>
    <w:rsid w:val="008F0337"/>
    <w:rsid w:val="008F0A96"/>
    <w:rsid w:val="008F1A4E"/>
    <w:rsid w:val="008F2FDB"/>
    <w:rsid w:val="008F3F39"/>
    <w:rsid w:val="00901718"/>
    <w:rsid w:val="009017B1"/>
    <w:rsid w:val="00901865"/>
    <w:rsid w:val="009035C1"/>
    <w:rsid w:val="00903D0A"/>
    <w:rsid w:val="0090670F"/>
    <w:rsid w:val="00907D6E"/>
    <w:rsid w:val="009105C1"/>
    <w:rsid w:val="00910616"/>
    <w:rsid w:val="00910814"/>
    <w:rsid w:val="0091272A"/>
    <w:rsid w:val="00912876"/>
    <w:rsid w:val="00913DD2"/>
    <w:rsid w:val="00915CCE"/>
    <w:rsid w:val="00917A64"/>
    <w:rsid w:val="00920C55"/>
    <w:rsid w:val="00921AB3"/>
    <w:rsid w:val="009232AD"/>
    <w:rsid w:val="00924351"/>
    <w:rsid w:val="009300A9"/>
    <w:rsid w:val="00932DE4"/>
    <w:rsid w:val="00934C80"/>
    <w:rsid w:val="00935E39"/>
    <w:rsid w:val="009417F8"/>
    <w:rsid w:val="00944B8C"/>
    <w:rsid w:val="00945BFB"/>
    <w:rsid w:val="00947247"/>
    <w:rsid w:val="00951C90"/>
    <w:rsid w:val="0095379B"/>
    <w:rsid w:val="00956639"/>
    <w:rsid w:val="009575FB"/>
    <w:rsid w:val="009611F5"/>
    <w:rsid w:val="00961AA8"/>
    <w:rsid w:val="00961F12"/>
    <w:rsid w:val="00961FF0"/>
    <w:rsid w:val="0096201C"/>
    <w:rsid w:val="009627A8"/>
    <w:rsid w:val="00962F7D"/>
    <w:rsid w:val="00963D6A"/>
    <w:rsid w:val="00966309"/>
    <w:rsid w:val="00966CAF"/>
    <w:rsid w:val="00967293"/>
    <w:rsid w:val="00974881"/>
    <w:rsid w:val="00981CBA"/>
    <w:rsid w:val="0098567E"/>
    <w:rsid w:val="009859C8"/>
    <w:rsid w:val="00985ADB"/>
    <w:rsid w:val="00986640"/>
    <w:rsid w:val="009870B0"/>
    <w:rsid w:val="00987A7A"/>
    <w:rsid w:val="0099025F"/>
    <w:rsid w:val="009911E5"/>
    <w:rsid w:val="009933F8"/>
    <w:rsid w:val="0099386A"/>
    <w:rsid w:val="0099515D"/>
    <w:rsid w:val="009A31D7"/>
    <w:rsid w:val="009A6A2C"/>
    <w:rsid w:val="009A7C21"/>
    <w:rsid w:val="009B0E42"/>
    <w:rsid w:val="009B20B4"/>
    <w:rsid w:val="009B25F4"/>
    <w:rsid w:val="009B4110"/>
    <w:rsid w:val="009B7660"/>
    <w:rsid w:val="009B7995"/>
    <w:rsid w:val="009C092D"/>
    <w:rsid w:val="009C0EC7"/>
    <w:rsid w:val="009C3B80"/>
    <w:rsid w:val="009C6328"/>
    <w:rsid w:val="009C6F0F"/>
    <w:rsid w:val="009C7DC4"/>
    <w:rsid w:val="009C7E63"/>
    <w:rsid w:val="009D1AF9"/>
    <w:rsid w:val="009D36BC"/>
    <w:rsid w:val="009D4C76"/>
    <w:rsid w:val="009D5F2E"/>
    <w:rsid w:val="009E5ABF"/>
    <w:rsid w:val="009F0351"/>
    <w:rsid w:val="009F1009"/>
    <w:rsid w:val="009F2BCA"/>
    <w:rsid w:val="009F2DB1"/>
    <w:rsid w:val="009F3B2C"/>
    <w:rsid w:val="009F6807"/>
    <w:rsid w:val="00A025A4"/>
    <w:rsid w:val="00A02C59"/>
    <w:rsid w:val="00A042B0"/>
    <w:rsid w:val="00A06EAF"/>
    <w:rsid w:val="00A07C0D"/>
    <w:rsid w:val="00A14071"/>
    <w:rsid w:val="00A1493E"/>
    <w:rsid w:val="00A163B6"/>
    <w:rsid w:val="00A16D15"/>
    <w:rsid w:val="00A20228"/>
    <w:rsid w:val="00A20B78"/>
    <w:rsid w:val="00A21BE3"/>
    <w:rsid w:val="00A23376"/>
    <w:rsid w:val="00A24679"/>
    <w:rsid w:val="00A301B9"/>
    <w:rsid w:val="00A324A8"/>
    <w:rsid w:val="00A34010"/>
    <w:rsid w:val="00A349DD"/>
    <w:rsid w:val="00A37350"/>
    <w:rsid w:val="00A3736C"/>
    <w:rsid w:val="00A37B2D"/>
    <w:rsid w:val="00A40DF2"/>
    <w:rsid w:val="00A417DA"/>
    <w:rsid w:val="00A41EBA"/>
    <w:rsid w:val="00A502E7"/>
    <w:rsid w:val="00A5069B"/>
    <w:rsid w:val="00A50B74"/>
    <w:rsid w:val="00A529BA"/>
    <w:rsid w:val="00A54E0D"/>
    <w:rsid w:val="00A56463"/>
    <w:rsid w:val="00A566FB"/>
    <w:rsid w:val="00A60F6C"/>
    <w:rsid w:val="00A6124E"/>
    <w:rsid w:val="00A642BE"/>
    <w:rsid w:val="00A716A3"/>
    <w:rsid w:val="00A725A3"/>
    <w:rsid w:val="00A72840"/>
    <w:rsid w:val="00A72EEA"/>
    <w:rsid w:val="00A75894"/>
    <w:rsid w:val="00A81638"/>
    <w:rsid w:val="00A833AA"/>
    <w:rsid w:val="00A863E8"/>
    <w:rsid w:val="00A86BD9"/>
    <w:rsid w:val="00A91008"/>
    <w:rsid w:val="00A91C94"/>
    <w:rsid w:val="00A93401"/>
    <w:rsid w:val="00A976FF"/>
    <w:rsid w:val="00AA15DF"/>
    <w:rsid w:val="00AA29C9"/>
    <w:rsid w:val="00AA4CDB"/>
    <w:rsid w:val="00AB064A"/>
    <w:rsid w:val="00AB2D95"/>
    <w:rsid w:val="00AB72E5"/>
    <w:rsid w:val="00AB75CB"/>
    <w:rsid w:val="00AC051F"/>
    <w:rsid w:val="00AC1DFF"/>
    <w:rsid w:val="00AC3DF7"/>
    <w:rsid w:val="00AC6CB1"/>
    <w:rsid w:val="00AC6D08"/>
    <w:rsid w:val="00AD3E17"/>
    <w:rsid w:val="00AD47B0"/>
    <w:rsid w:val="00AD5BE5"/>
    <w:rsid w:val="00AD5CC3"/>
    <w:rsid w:val="00AD74D3"/>
    <w:rsid w:val="00AD7E84"/>
    <w:rsid w:val="00AD7F8D"/>
    <w:rsid w:val="00AE097B"/>
    <w:rsid w:val="00AE15A2"/>
    <w:rsid w:val="00AE314B"/>
    <w:rsid w:val="00AE363E"/>
    <w:rsid w:val="00AE3925"/>
    <w:rsid w:val="00AE4475"/>
    <w:rsid w:val="00AE48B9"/>
    <w:rsid w:val="00AE77EF"/>
    <w:rsid w:val="00AF0178"/>
    <w:rsid w:val="00AF1902"/>
    <w:rsid w:val="00AF1D05"/>
    <w:rsid w:val="00AF264C"/>
    <w:rsid w:val="00AF2D3E"/>
    <w:rsid w:val="00AF4BAC"/>
    <w:rsid w:val="00AF59CA"/>
    <w:rsid w:val="00AF7E3C"/>
    <w:rsid w:val="00B0368C"/>
    <w:rsid w:val="00B04CEE"/>
    <w:rsid w:val="00B07C45"/>
    <w:rsid w:val="00B10355"/>
    <w:rsid w:val="00B14377"/>
    <w:rsid w:val="00B24180"/>
    <w:rsid w:val="00B2475C"/>
    <w:rsid w:val="00B24D86"/>
    <w:rsid w:val="00B254A5"/>
    <w:rsid w:val="00B3115C"/>
    <w:rsid w:val="00B324BB"/>
    <w:rsid w:val="00B3309A"/>
    <w:rsid w:val="00B331FF"/>
    <w:rsid w:val="00B335EF"/>
    <w:rsid w:val="00B33730"/>
    <w:rsid w:val="00B3709F"/>
    <w:rsid w:val="00B37E75"/>
    <w:rsid w:val="00B404C6"/>
    <w:rsid w:val="00B4087C"/>
    <w:rsid w:val="00B40CB6"/>
    <w:rsid w:val="00B40FD2"/>
    <w:rsid w:val="00B41F0C"/>
    <w:rsid w:val="00B42F3F"/>
    <w:rsid w:val="00B458B5"/>
    <w:rsid w:val="00B51210"/>
    <w:rsid w:val="00B53272"/>
    <w:rsid w:val="00B53E2A"/>
    <w:rsid w:val="00B53ECF"/>
    <w:rsid w:val="00B547C1"/>
    <w:rsid w:val="00B557C0"/>
    <w:rsid w:val="00B55A3B"/>
    <w:rsid w:val="00B56A3B"/>
    <w:rsid w:val="00B60652"/>
    <w:rsid w:val="00B63421"/>
    <w:rsid w:val="00B66E32"/>
    <w:rsid w:val="00B702DA"/>
    <w:rsid w:val="00B70D44"/>
    <w:rsid w:val="00B70F22"/>
    <w:rsid w:val="00B71946"/>
    <w:rsid w:val="00B727A7"/>
    <w:rsid w:val="00B72E94"/>
    <w:rsid w:val="00B734E5"/>
    <w:rsid w:val="00B7421B"/>
    <w:rsid w:val="00B810A0"/>
    <w:rsid w:val="00B81536"/>
    <w:rsid w:val="00B845D0"/>
    <w:rsid w:val="00B860FF"/>
    <w:rsid w:val="00B87B29"/>
    <w:rsid w:val="00B926B9"/>
    <w:rsid w:val="00B9449E"/>
    <w:rsid w:val="00B95A0E"/>
    <w:rsid w:val="00B970B8"/>
    <w:rsid w:val="00B979C3"/>
    <w:rsid w:val="00BA2FC4"/>
    <w:rsid w:val="00BA30ED"/>
    <w:rsid w:val="00BA3938"/>
    <w:rsid w:val="00BA5B71"/>
    <w:rsid w:val="00BA7C7D"/>
    <w:rsid w:val="00BA7DCF"/>
    <w:rsid w:val="00BB13E0"/>
    <w:rsid w:val="00BB1954"/>
    <w:rsid w:val="00BB23C3"/>
    <w:rsid w:val="00BB24B4"/>
    <w:rsid w:val="00BB2EED"/>
    <w:rsid w:val="00BB4F6B"/>
    <w:rsid w:val="00BB5274"/>
    <w:rsid w:val="00BB58C0"/>
    <w:rsid w:val="00BB64B7"/>
    <w:rsid w:val="00BB6F66"/>
    <w:rsid w:val="00BC0FBF"/>
    <w:rsid w:val="00BC358C"/>
    <w:rsid w:val="00BC3B0D"/>
    <w:rsid w:val="00BC55DC"/>
    <w:rsid w:val="00BC605B"/>
    <w:rsid w:val="00BD132A"/>
    <w:rsid w:val="00BD40ED"/>
    <w:rsid w:val="00BD6D47"/>
    <w:rsid w:val="00BE02E5"/>
    <w:rsid w:val="00BE2397"/>
    <w:rsid w:val="00BE2B75"/>
    <w:rsid w:val="00BE4F97"/>
    <w:rsid w:val="00BE6211"/>
    <w:rsid w:val="00BF260B"/>
    <w:rsid w:val="00BF2A6A"/>
    <w:rsid w:val="00BF2F90"/>
    <w:rsid w:val="00BF4E39"/>
    <w:rsid w:val="00C0100B"/>
    <w:rsid w:val="00C01ACC"/>
    <w:rsid w:val="00C023CC"/>
    <w:rsid w:val="00C033A2"/>
    <w:rsid w:val="00C03E25"/>
    <w:rsid w:val="00C07F73"/>
    <w:rsid w:val="00C10865"/>
    <w:rsid w:val="00C1396B"/>
    <w:rsid w:val="00C139F5"/>
    <w:rsid w:val="00C15859"/>
    <w:rsid w:val="00C20C74"/>
    <w:rsid w:val="00C228C0"/>
    <w:rsid w:val="00C25BD4"/>
    <w:rsid w:val="00C2727C"/>
    <w:rsid w:val="00C329B7"/>
    <w:rsid w:val="00C35D1F"/>
    <w:rsid w:val="00C379B3"/>
    <w:rsid w:val="00C46367"/>
    <w:rsid w:val="00C51484"/>
    <w:rsid w:val="00C51E4F"/>
    <w:rsid w:val="00C53110"/>
    <w:rsid w:val="00C53ACB"/>
    <w:rsid w:val="00C634C0"/>
    <w:rsid w:val="00C63A97"/>
    <w:rsid w:val="00C6618F"/>
    <w:rsid w:val="00C76D79"/>
    <w:rsid w:val="00C775FF"/>
    <w:rsid w:val="00C82FB4"/>
    <w:rsid w:val="00C83827"/>
    <w:rsid w:val="00C85AD1"/>
    <w:rsid w:val="00C864C4"/>
    <w:rsid w:val="00C87E28"/>
    <w:rsid w:val="00C909F2"/>
    <w:rsid w:val="00C9126B"/>
    <w:rsid w:val="00C9281F"/>
    <w:rsid w:val="00C93BD2"/>
    <w:rsid w:val="00C96ACC"/>
    <w:rsid w:val="00C9794B"/>
    <w:rsid w:val="00CA15CA"/>
    <w:rsid w:val="00CA3240"/>
    <w:rsid w:val="00CA3B98"/>
    <w:rsid w:val="00CA408D"/>
    <w:rsid w:val="00CA679B"/>
    <w:rsid w:val="00CB273E"/>
    <w:rsid w:val="00CB3650"/>
    <w:rsid w:val="00CB7295"/>
    <w:rsid w:val="00CB7744"/>
    <w:rsid w:val="00CC0482"/>
    <w:rsid w:val="00CC1E2A"/>
    <w:rsid w:val="00CC5E1B"/>
    <w:rsid w:val="00CC66AB"/>
    <w:rsid w:val="00CD0F62"/>
    <w:rsid w:val="00CD1379"/>
    <w:rsid w:val="00CD1690"/>
    <w:rsid w:val="00CD3D77"/>
    <w:rsid w:val="00CD5E4F"/>
    <w:rsid w:val="00CE0120"/>
    <w:rsid w:val="00CE2710"/>
    <w:rsid w:val="00CE354D"/>
    <w:rsid w:val="00CE4D89"/>
    <w:rsid w:val="00CE6B97"/>
    <w:rsid w:val="00CE7C69"/>
    <w:rsid w:val="00CF00F2"/>
    <w:rsid w:val="00CF453A"/>
    <w:rsid w:val="00CF4AB2"/>
    <w:rsid w:val="00D00DA1"/>
    <w:rsid w:val="00D03AB0"/>
    <w:rsid w:val="00D0589C"/>
    <w:rsid w:val="00D066E7"/>
    <w:rsid w:val="00D06DFD"/>
    <w:rsid w:val="00D11E3C"/>
    <w:rsid w:val="00D1345B"/>
    <w:rsid w:val="00D16222"/>
    <w:rsid w:val="00D16315"/>
    <w:rsid w:val="00D168B9"/>
    <w:rsid w:val="00D16BD5"/>
    <w:rsid w:val="00D1735E"/>
    <w:rsid w:val="00D2197E"/>
    <w:rsid w:val="00D25281"/>
    <w:rsid w:val="00D265B0"/>
    <w:rsid w:val="00D27812"/>
    <w:rsid w:val="00D306D1"/>
    <w:rsid w:val="00D32874"/>
    <w:rsid w:val="00D33298"/>
    <w:rsid w:val="00D340AA"/>
    <w:rsid w:val="00D4561A"/>
    <w:rsid w:val="00D45955"/>
    <w:rsid w:val="00D51729"/>
    <w:rsid w:val="00D52126"/>
    <w:rsid w:val="00D552EB"/>
    <w:rsid w:val="00D60B63"/>
    <w:rsid w:val="00D62E02"/>
    <w:rsid w:val="00D63111"/>
    <w:rsid w:val="00D63C04"/>
    <w:rsid w:val="00D64B45"/>
    <w:rsid w:val="00D65066"/>
    <w:rsid w:val="00D655D7"/>
    <w:rsid w:val="00D66926"/>
    <w:rsid w:val="00D72971"/>
    <w:rsid w:val="00D755A5"/>
    <w:rsid w:val="00D80563"/>
    <w:rsid w:val="00D81329"/>
    <w:rsid w:val="00D86F15"/>
    <w:rsid w:val="00D90C18"/>
    <w:rsid w:val="00D9118A"/>
    <w:rsid w:val="00D93AE4"/>
    <w:rsid w:val="00D94F4D"/>
    <w:rsid w:val="00D9601B"/>
    <w:rsid w:val="00D972F7"/>
    <w:rsid w:val="00D97FCB"/>
    <w:rsid w:val="00DA0A5F"/>
    <w:rsid w:val="00DA29D9"/>
    <w:rsid w:val="00DA4327"/>
    <w:rsid w:val="00DA463D"/>
    <w:rsid w:val="00DA4AA3"/>
    <w:rsid w:val="00DA6E4A"/>
    <w:rsid w:val="00DB0212"/>
    <w:rsid w:val="00DB02FE"/>
    <w:rsid w:val="00DB174F"/>
    <w:rsid w:val="00DB20CF"/>
    <w:rsid w:val="00DB39FC"/>
    <w:rsid w:val="00DB5961"/>
    <w:rsid w:val="00DB5FF8"/>
    <w:rsid w:val="00DB710D"/>
    <w:rsid w:val="00DB747A"/>
    <w:rsid w:val="00DB79DB"/>
    <w:rsid w:val="00DC13CD"/>
    <w:rsid w:val="00DC14A5"/>
    <w:rsid w:val="00DC1B29"/>
    <w:rsid w:val="00DC1D26"/>
    <w:rsid w:val="00DD04E6"/>
    <w:rsid w:val="00DD116E"/>
    <w:rsid w:val="00DD1285"/>
    <w:rsid w:val="00DD1A24"/>
    <w:rsid w:val="00DD2D5B"/>
    <w:rsid w:val="00DD3ED7"/>
    <w:rsid w:val="00DD7E47"/>
    <w:rsid w:val="00DE28F2"/>
    <w:rsid w:val="00DE2DF9"/>
    <w:rsid w:val="00DE67E3"/>
    <w:rsid w:val="00DE761B"/>
    <w:rsid w:val="00DE7912"/>
    <w:rsid w:val="00DF5646"/>
    <w:rsid w:val="00DF7792"/>
    <w:rsid w:val="00DF788E"/>
    <w:rsid w:val="00E014A4"/>
    <w:rsid w:val="00E07450"/>
    <w:rsid w:val="00E1052E"/>
    <w:rsid w:val="00E133D7"/>
    <w:rsid w:val="00E13DE5"/>
    <w:rsid w:val="00E13E10"/>
    <w:rsid w:val="00E145E6"/>
    <w:rsid w:val="00E15CF8"/>
    <w:rsid w:val="00E15FDF"/>
    <w:rsid w:val="00E1622D"/>
    <w:rsid w:val="00E179DE"/>
    <w:rsid w:val="00E17CE6"/>
    <w:rsid w:val="00E20DE9"/>
    <w:rsid w:val="00E21E05"/>
    <w:rsid w:val="00E232E2"/>
    <w:rsid w:val="00E23DD9"/>
    <w:rsid w:val="00E26123"/>
    <w:rsid w:val="00E26167"/>
    <w:rsid w:val="00E266AC"/>
    <w:rsid w:val="00E26A35"/>
    <w:rsid w:val="00E27684"/>
    <w:rsid w:val="00E27A20"/>
    <w:rsid w:val="00E3374F"/>
    <w:rsid w:val="00E3406A"/>
    <w:rsid w:val="00E36382"/>
    <w:rsid w:val="00E40ED9"/>
    <w:rsid w:val="00E4111C"/>
    <w:rsid w:val="00E451C2"/>
    <w:rsid w:val="00E45201"/>
    <w:rsid w:val="00E46C92"/>
    <w:rsid w:val="00E515BE"/>
    <w:rsid w:val="00E51C75"/>
    <w:rsid w:val="00E54BA9"/>
    <w:rsid w:val="00E62508"/>
    <w:rsid w:val="00E62F04"/>
    <w:rsid w:val="00E63129"/>
    <w:rsid w:val="00E6357E"/>
    <w:rsid w:val="00E64102"/>
    <w:rsid w:val="00E65D2E"/>
    <w:rsid w:val="00E67635"/>
    <w:rsid w:val="00E708C0"/>
    <w:rsid w:val="00E71770"/>
    <w:rsid w:val="00E7195C"/>
    <w:rsid w:val="00E73E52"/>
    <w:rsid w:val="00E74C5E"/>
    <w:rsid w:val="00E76EEA"/>
    <w:rsid w:val="00E77BD2"/>
    <w:rsid w:val="00E80D5F"/>
    <w:rsid w:val="00E838DF"/>
    <w:rsid w:val="00E8556B"/>
    <w:rsid w:val="00E918B9"/>
    <w:rsid w:val="00E94C74"/>
    <w:rsid w:val="00E95C8E"/>
    <w:rsid w:val="00E97E74"/>
    <w:rsid w:val="00EA2401"/>
    <w:rsid w:val="00EA4443"/>
    <w:rsid w:val="00EA5699"/>
    <w:rsid w:val="00EA57CD"/>
    <w:rsid w:val="00EB0644"/>
    <w:rsid w:val="00EB1E6A"/>
    <w:rsid w:val="00EB57FB"/>
    <w:rsid w:val="00EB69A6"/>
    <w:rsid w:val="00EB6FE9"/>
    <w:rsid w:val="00EC0583"/>
    <w:rsid w:val="00EC2985"/>
    <w:rsid w:val="00EC6479"/>
    <w:rsid w:val="00EC7089"/>
    <w:rsid w:val="00ED0356"/>
    <w:rsid w:val="00ED0C27"/>
    <w:rsid w:val="00ED19DD"/>
    <w:rsid w:val="00ED1DD2"/>
    <w:rsid w:val="00ED1E50"/>
    <w:rsid w:val="00ED6B72"/>
    <w:rsid w:val="00ED6C33"/>
    <w:rsid w:val="00EE4F80"/>
    <w:rsid w:val="00EE79ED"/>
    <w:rsid w:val="00EF0323"/>
    <w:rsid w:val="00EF07FC"/>
    <w:rsid w:val="00EF0A03"/>
    <w:rsid w:val="00EF6BE2"/>
    <w:rsid w:val="00F02456"/>
    <w:rsid w:val="00F02945"/>
    <w:rsid w:val="00F03111"/>
    <w:rsid w:val="00F034E3"/>
    <w:rsid w:val="00F0513B"/>
    <w:rsid w:val="00F06C20"/>
    <w:rsid w:val="00F11E94"/>
    <w:rsid w:val="00F13805"/>
    <w:rsid w:val="00F21F63"/>
    <w:rsid w:val="00F23335"/>
    <w:rsid w:val="00F23E4E"/>
    <w:rsid w:val="00F24609"/>
    <w:rsid w:val="00F246A3"/>
    <w:rsid w:val="00F25199"/>
    <w:rsid w:val="00F254AB"/>
    <w:rsid w:val="00F25BDF"/>
    <w:rsid w:val="00F269B3"/>
    <w:rsid w:val="00F271FA"/>
    <w:rsid w:val="00F3018E"/>
    <w:rsid w:val="00F308C9"/>
    <w:rsid w:val="00F3247E"/>
    <w:rsid w:val="00F360F4"/>
    <w:rsid w:val="00F402FF"/>
    <w:rsid w:val="00F40867"/>
    <w:rsid w:val="00F40C55"/>
    <w:rsid w:val="00F41180"/>
    <w:rsid w:val="00F4329F"/>
    <w:rsid w:val="00F4440F"/>
    <w:rsid w:val="00F466AC"/>
    <w:rsid w:val="00F46B74"/>
    <w:rsid w:val="00F5010E"/>
    <w:rsid w:val="00F54A7F"/>
    <w:rsid w:val="00F54BD0"/>
    <w:rsid w:val="00F553CA"/>
    <w:rsid w:val="00F55552"/>
    <w:rsid w:val="00F56EE0"/>
    <w:rsid w:val="00F57DDA"/>
    <w:rsid w:val="00F607F2"/>
    <w:rsid w:val="00F61540"/>
    <w:rsid w:val="00F635FD"/>
    <w:rsid w:val="00F63D74"/>
    <w:rsid w:val="00F64334"/>
    <w:rsid w:val="00F67E24"/>
    <w:rsid w:val="00F70D24"/>
    <w:rsid w:val="00F73E88"/>
    <w:rsid w:val="00F74C90"/>
    <w:rsid w:val="00F75347"/>
    <w:rsid w:val="00F801CF"/>
    <w:rsid w:val="00F808D3"/>
    <w:rsid w:val="00F808F0"/>
    <w:rsid w:val="00F81365"/>
    <w:rsid w:val="00F81538"/>
    <w:rsid w:val="00F81798"/>
    <w:rsid w:val="00F819A9"/>
    <w:rsid w:val="00F81B9D"/>
    <w:rsid w:val="00F8274B"/>
    <w:rsid w:val="00F85773"/>
    <w:rsid w:val="00F86A12"/>
    <w:rsid w:val="00F9122B"/>
    <w:rsid w:val="00F94B29"/>
    <w:rsid w:val="00F94F60"/>
    <w:rsid w:val="00F95A4F"/>
    <w:rsid w:val="00F96392"/>
    <w:rsid w:val="00FA082F"/>
    <w:rsid w:val="00FA25E2"/>
    <w:rsid w:val="00FA3194"/>
    <w:rsid w:val="00FA5C33"/>
    <w:rsid w:val="00FA6888"/>
    <w:rsid w:val="00FA6CA8"/>
    <w:rsid w:val="00FB2DCC"/>
    <w:rsid w:val="00FB35C2"/>
    <w:rsid w:val="00FB47E2"/>
    <w:rsid w:val="00FB5C46"/>
    <w:rsid w:val="00FB6B51"/>
    <w:rsid w:val="00FC017E"/>
    <w:rsid w:val="00FC098B"/>
    <w:rsid w:val="00FC1DAE"/>
    <w:rsid w:val="00FC2B99"/>
    <w:rsid w:val="00FC3489"/>
    <w:rsid w:val="00FD0BB7"/>
    <w:rsid w:val="00FD286B"/>
    <w:rsid w:val="00FD2D9C"/>
    <w:rsid w:val="00FD3B88"/>
    <w:rsid w:val="00FD3C0C"/>
    <w:rsid w:val="00FD5BBA"/>
    <w:rsid w:val="00FD6756"/>
    <w:rsid w:val="00FD6E1D"/>
    <w:rsid w:val="00FD7436"/>
    <w:rsid w:val="00FE0D77"/>
    <w:rsid w:val="00FE36D7"/>
    <w:rsid w:val="00FE3E9F"/>
    <w:rsid w:val="00FE43C1"/>
    <w:rsid w:val="00FE4FE9"/>
    <w:rsid w:val="00FE6DA5"/>
    <w:rsid w:val="00FF0CDB"/>
    <w:rsid w:val="00FF1F01"/>
    <w:rsid w:val="00FF3B9F"/>
    <w:rsid w:val="00FF4E27"/>
    <w:rsid w:val="00FF6401"/>
    <w:rsid w:val="00FF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5CBE32"/>
  <w15:docId w15:val="{4BA2CDDC-CE93-4738-8ABD-40388E29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63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6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F4ECD"/>
    <w:pPr>
      <w:tabs>
        <w:tab w:val="center" w:pos="4320"/>
        <w:tab w:val="right" w:pos="8640"/>
      </w:tabs>
    </w:pPr>
  </w:style>
  <w:style w:type="paragraph" w:styleId="Footer">
    <w:name w:val="footer"/>
    <w:basedOn w:val="Normal"/>
    <w:link w:val="FooterChar"/>
    <w:uiPriority w:val="99"/>
    <w:rsid w:val="002F4ECD"/>
    <w:pPr>
      <w:tabs>
        <w:tab w:val="center" w:pos="4320"/>
        <w:tab w:val="right" w:pos="8640"/>
      </w:tabs>
    </w:pPr>
  </w:style>
  <w:style w:type="paragraph" w:styleId="BalloonText">
    <w:name w:val="Balloon Text"/>
    <w:basedOn w:val="Normal"/>
    <w:semiHidden/>
    <w:rsid w:val="00631934"/>
    <w:rPr>
      <w:rFonts w:ascii="Tahoma" w:hAnsi="Tahoma" w:cs="Tahoma"/>
      <w:sz w:val="16"/>
      <w:szCs w:val="16"/>
    </w:rPr>
  </w:style>
  <w:style w:type="character" w:styleId="PageNumber">
    <w:name w:val="page number"/>
    <w:basedOn w:val="DefaultParagraphFont"/>
    <w:rsid w:val="002606D6"/>
  </w:style>
  <w:style w:type="paragraph" w:styleId="FootnoteText">
    <w:name w:val="footnote text"/>
    <w:basedOn w:val="Normal"/>
    <w:semiHidden/>
    <w:rsid w:val="004C32EB"/>
    <w:rPr>
      <w:sz w:val="20"/>
      <w:szCs w:val="20"/>
    </w:rPr>
  </w:style>
  <w:style w:type="character" w:styleId="FootnoteReference">
    <w:name w:val="footnote reference"/>
    <w:semiHidden/>
    <w:rsid w:val="004C32EB"/>
    <w:rPr>
      <w:vertAlign w:val="superscript"/>
    </w:rPr>
  </w:style>
  <w:style w:type="paragraph" w:styleId="ListParagraph">
    <w:name w:val="List Paragraph"/>
    <w:basedOn w:val="Normal"/>
    <w:uiPriority w:val="72"/>
    <w:qFormat/>
    <w:rsid w:val="00221EDE"/>
    <w:pPr>
      <w:ind w:left="720"/>
      <w:contextualSpacing/>
    </w:pPr>
  </w:style>
  <w:style w:type="character" w:customStyle="1" w:styleId="FooterChar">
    <w:name w:val="Footer Char"/>
    <w:basedOn w:val="DefaultParagraphFont"/>
    <w:link w:val="Footer"/>
    <w:uiPriority w:val="99"/>
    <w:rsid w:val="002818EA"/>
    <w:rPr>
      <w:sz w:val="24"/>
      <w:szCs w:val="24"/>
    </w:rPr>
  </w:style>
  <w:style w:type="paragraph" w:styleId="Revision">
    <w:name w:val="Revision"/>
    <w:hidden/>
    <w:uiPriority w:val="71"/>
    <w:semiHidden/>
    <w:rsid w:val="003B7A9A"/>
    <w:rPr>
      <w:sz w:val="24"/>
      <w:szCs w:val="24"/>
    </w:rPr>
  </w:style>
  <w:style w:type="character" w:styleId="CommentReference">
    <w:name w:val="annotation reference"/>
    <w:basedOn w:val="DefaultParagraphFont"/>
    <w:semiHidden/>
    <w:unhideWhenUsed/>
    <w:rsid w:val="003E03CF"/>
    <w:rPr>
      <w:sz w:val="16"/>
      <w:szCs w:val="16"/>
    </w:rPr>
  </w:style>
  <w:style w:type="paragraph" w:styleId="CommentText">
    <w:name w:val="annotation text"/>
    <w:basedOn w:val="Normal"/>
    <w:link w:val="CommentTextChar"/>
    <w:semiHidden/>
    <w:unhideWhenUsed/>
    <w:rsid w:val="003E03CF"/>
    <w:rPr>
      <w:sz w:val="20"/>
      <w:szCs w:val="20"/>
    </w:rPr>
  </w:style>
  <w:style w:type="character" w:customStyle="1" w:styleId="CommentTextChar">
    <w:name w:val="Comment Text Char"/>
    <w:basedOn w:val="DefaultParagraphFont"/>
    <w:link w:val="CommentText"/>
    <w:semiHidden/>
    <w:rsid w:val="003E03CF"/>
  </w:style>
  <w:style w:type="paragraph" w:styleId="CommentSubject">
    <w:name w:val="annotation subject"/>
    <w:basedOn w:val="CommentText"/>
    <w:next w:val="CommentText"/>
    <w:link w:val="CommentSubjectChar"/>
    <w:semiHidden/>
    <w:unhideWhenUsed/>
    <w:rsid w:val="003E03CF"/>
    <w:rPr>
      <w:b/>
      <w:bCs/>
    </w:rPr>
  </w:style>
  <w:style w:type="character" w:customStyle="1" w:styleId="CommentSubjectChar">
    <w:name w:val="Comment Subject Char"/>
    <w:basedOn w:val="CommentTextChar"/>
    <w:link w:val="CommentSubject"/>
    <w:semiHidden/>
    <w:rsid w:val="003E03CF"/>
    <w:rPr>
      <w:b/>
      <w:bCs/>
    </w:rPr>
  </w:style>
  <w:style w:type="paragraph" w:customStyle="1" w:styleId="Bullet1">
    <w:name w:val="Bullet 1"/>
    <w:basedOn w:val="ListBullet"/>
    <w:link w:val="Bullet1Char"/>
    <w:rsid w:val="004B3E53"/>
    <w:pPr>
      <w:numPr>
        <w:numId w:val="2"/>
      </w:numPr>
      <w:tabs>
        <w:tab w:val="num" w:pos="360"/>
        <w:tab w:val="num" w:pos="397"/>
      </w:tabs>
      <w:overflowPunct w:val="0"/>
      <w:autoSpaceDE w:val="0"/>
      <w:autoSpaceDN w:val="0"/>
      <w:adjustRightInd w:val="0"/>
      <w:spacing w:after="120"/>
      <w:ind w:left="0" w:firstLine="0"/>
      <w:contextualSpacing w:val="0"/>
      <w:textAlignment w:val="baseline"/>
    </w:pPr>
    <w:rPr>
      <w:bCs/>
      <w:szCs w:val="20"/>
      <w:lang w:val="en-AU"/>
    </w:rPr>
  </w:style>
  <w:style w:type="character" w:customStyle="1" w:styleId="Bullet1Char">
    <w:name w:val="Bullet 1 Char"/>
    <w:basedOn w:val="DefaultParagraphFont"/>
    <w:link w:val="Bullet1"/>
    <w:rsid w:val="004B3E53"/>
    <w:rPr>
      <w:bCs/>
      <w:sz w:val="24"/>
      <w:lang w:val="en-AU"/>
    </w:rPr>
  </w:style>
  <w:style w:type="paragraph" w:styleId="ListBullet">
    <w:name w:val="List Bullet"/>
    <w:basedOn w:val="Normal"/>
    <w:semiHidden/>
    <w:unhideWhenUsed/>
    <w:rsid w:val="004B3E5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687">
      <w:bodyDiv w:val="1"/>
      <w:marLeft w:val="0"/>
      <w:marRight w:val="0"/>
      <w:marTop w:val="0"/>
      <w:marBottom w:val="0"/>
      <w:divBdr>
        <w:top w:val="none" w:sz="0" w:space="0" w:color="auto"/>
        <w:left w:val="none" w:sz="0" w:space="0" w:color="auto"/>
        <w:bottom w:val="none" w:sz="0" w:space="0" w:color="auto"/>
        <w:right w:val="none" w:sz="0" w:space="0" w:color="auto"/>
      </w:divBdr>
    </w:div>
    <w:div w:id="155077672">
      <w:bodyDiv w:val="1"/>
      <w:marLeft w:val="0"/>
      <w:marRight w:val="0"/>
      <w:marTop w:val="0"/>
      <w:marBottom w:val="0"/>
      <w:divBdr>
        <w:top w:val="none" w:sz="0" w:space="0" w:color="auto"/>
        <w:left w:val="none" w:sz="0" w:space="0" w:color="auto"/>
        <w:bottom w:val="none" w:sz="0" w:space="0" w:color="auto"/>
        <w:right w:val="none" w:sz="0" w:space="0" w:color="auto"/>
      </w:divBdr>
    </w:div>
    <w:div w:id="685450789">
      <w:bodyDiv w:val="1"/>
      <w:marLeft w:val="0"/>
      <w:marRight w:val="0"/>
      <w:marTop w:val="0"/>
      <w:marBottom w:val="0"/>
      <w:divBdr>
        <w:top w:val="none" w:sz="0" w:space="0" w:color="auto"/>
        <w:left w:val="none" w:sz="0" w:space="0" w:color="auto"/>
        <w:bottom w:val="none" w:sz="0" w:space="0" w:color="auto"/>
        <w:right w:val="none" w:sz="0" w:space="0" w:color="auto"/>
      </w:divBdr>
    </w:div>
    <w:div w:id="765811297">
      <w:bodyDiv w:val="1"/>
      <w:marLeft w:val="0"/>
      <w:marRight w:val="0"/>
      <w:marTop w:val="0"/>
      <w:marBottom w:val="0"/>
      <w:divBdr>
        <w:top w:val="none" w:sz="0" w:space="0" w:color="auto"/>
        <w:left w:val="none" w:sz="0" w:space="0" w:color="auto"/>
        <w:bottom w:val="none" w:sz="0" w:space="0" w:color="auto"/>
        <w:right w:val="none" w:sz="0" w:space="0" w:color="auto"/>
      </w:divBdr>
    </w:div>
    <w:div w:id="832140010">
      <w:bodyDiv w:val="1"/>
      <w:marLeft w:val="0"/>
      <w:marRight w:val="0"/>
      <w:marTop w:val="0"/>
      <w:marBottom w:val="0"/>
      <w:divBdr>
        <w:top w:val="none" w:sz="0" w:space="0" w:color="auto"/>
        <w:left w:val="none" w:sz="0" w:space="0" w:color="auto"/>
        <w:bottom w:val="none" w:sz="0" w:space="0" w:color="auto"/>
        <w:right w:val="none" w:sz="0" w:space="0" w:color="auto"/>
      </w:divBdr>
      <w:divsChild>
        <w:div w:id="197668251">
          <w:marLeft w:val="446"/>
          <w:marRight w:val="0"/>
          <w:marTop w:val="0"/>
          <w:marBottom w:val="0"/>
          <w:divBdr>
            <w:top w:val="none" w:sz="0" w:space="0" w:color="auto"/>
            <w:left w:val="none" w:sz="0" w:space="0" w:color="auto"/>
            <w:bottom w:val="none" w:sz="0" w:space="0" w:color="auto"/>
            <w:right w:val="none" w:sz="0" w:space="0" w:color="auto"/>
          </w:divBdr>
        </w:div>
      </w:divsChild>
    </w:div>
    <w:div w:id="1004043260">
      <w:bodyDiv w:val="1"/>
      <w:marLeft w:val="0"/>
      <w:marRight w:val="0"/>
      <w:marTop w:val="0"/>
      <w:marBottom w:val="0"/>
      <w:divBdr>
        <w:top w:val="none" w:sz="0" w:space="0" w:color="auto"/>
        <w:left w:val="none" w:sz="0" w:space="0" w:color="auto"/>
        <w:bottom w:val="none" w:sz="0" w:space="0" w:color="auto"/>
        <w:right w:val="none" w:sz="0" w:space="0" w:color="auto"/>
      </w:divBdr>
    </w:div>
    <w:div w:id="1016074195">
      <w:bodyDiv w:val="1"/>
      <w:marLeft w:val="0"/>
      <w:marRight w:val="0"/>
      <w:marTop w:val="0"/>
      <w:marBottom w:val="0"/>
      <w:divBdr>
        <w:top w:val="none" w:sz="0" w:space="0" w:color="auto"/>
        <w:left w:val="none" w:sz="0" w:space="0" w:color="auto"/>
        <w:bottom w:val="none" w:sz="0" w:space="0" w:color="auto"/>
        <w:right w:val="none" w:sz="0" w:space="0" w:color="auto"/>
      </w:divBdr>
    </w:div>
    <w:div w:id="1043483458">
      <w:bodyDiv w:val="1"/>
      <w:marLeft w:val="0"/>
      <w:marRight w:val="0"/>
      <w:marTop w:val="0"/>
      <w:marBottom w:val="0"/>
      <w:divBdr>
        <w:top w:val="none" w:sz="0" w:space="0" w:color="auto"/>
        <w:left w:val="none" w:sz="0" w:space="0" w:color="auto"/>
        <w:bottom w:val="none" w:sz="0" w:space="0" w:color="auto"/>
        <w:right w:val="none" w:sz="0" w:space="0" w:color="auto"/>
      </w:divBdr>
    </w:div>
    <w:div w:id="1107195749">
      <w:bodyDiv w:val="1"/>
      <w:marLeft w:val="0"/>
      <w:marRight w:val="0"/>
      <w:marTop w:val="0"/>
      <w:marBottom w:val="0"/>
      <w:divBdr>
        <w:top w:val="none" w:sz="0" w:space="0" w:color="auto"/>
        <w:left w:val="none" w:sz="0" w:space="0" w:color="auto"/>
        <w:bottom w:val="none" w:sz="0" w:space="0" w:color="auto"/>
        <w:right w:val="none" w:sz="0" w:space="0" w:color="auto"/>
      </w:divBdr>
    </w:div>
    <w:div w:id="1302006425">
      <w:bodyDiv w:val="1"/>
      <w:marLeft w:val="0"/>
      <w:marRight w:val="0"/>
      <w:marTop w:val="0"/>
      <w:marBottom w:val="0"/>
      <w:divBdr>
        <w:top w:val="none" w:sz="0" w:space="0" w:color="auto"/>
        <w:left w:val="none" w:sz="0" w:space="0" w:color="auto"/>
        <w:bottom w:val="none" w:sz="0" w:space="0" w:color="auto"/>
        <w:right w:val="none" w:sz="0" w:space="0" w:color="auto"/>
      </w:divBdr>
      <w:divsChild>
        <w:div w:id="1485194270">
          <w:marLeft w:val="504"/>
          <w:marRight w:val="0"/>
          <w:marTop w:val="140"/>
          <w:marBottom w:val="0"/>
          <w:divBdr>
            <w:top w:val="none" w:sz="0" w:space="0" w:color="auto"/>
            <w:left w:val="none" w:sz="0" w:space="0" w:color="auto"/>
            <w:bottom w:val="none" w:sz="0" w:space="0" w:color="auto"/>
            <w:right w:val="none" w:sz="0" w:space="0" w:color="auto"/>
          </w:divBdr>
        </w:div>
      </w:divsChild>
    </w:div>
    <w:div w:id="1315136798">
      <w:bodyDiv w:val="1"/>
      <w:marLeft w:val="0"/>
      <w:marRight w:val="0"/>
      <w:marTop w:val="0"/>
      <w:marBottom w:val="0"/>
      <w:divBdr>
        <w:top w:val="none" w:sz="0" w:space="0" w:color="auto"/>
        <w:left w:val="none" w:sz="0" w:space="0" w:color="auto"/>
        <w:bottom w:val="none" w:sz="0" w:space="0" w:color="auto"/>
        <w:right w:val="none" w:sz="0" w:space="0" w:color="auto"/>
      </w:divBdr>
    </w:div>
    <w:div w:id="1509708555">
      <w:bodyDiv w:val="1"/>
      <w:marLeft w:val="0"/>
      <w:marRight w:val="0"/>
      <w:marTop w:val="0"/>
      <w:marBottom w:val="0"/>
      <w:divBdr>
        <w:top w:val="none" w:sz="0" w:space="0" w:color="auto"/>
        <w:left w:val="none" w:sz="0" w:space="0" w:color="auto"/>
        <w:bottom w:val="none" w:sz="0" w:space="0" w:color="auto"/>
        <w:right w:val="none" w:sz="0" w:space="0" w:color="auto"/>
      </w:divBdr>
    </w:div>
    <w:div w:id="1662080412">
      <w:bodyDiv w:val="1"/>
      <w:marLeft w:val="0"/>
      <w:marRight w:val="0"/>
      <w:marTop w:val="0"/>
      <w:marBottom w:val="0"/>
      <w:divBdr>
        <w:top w:val="none" w:sz="0" w:space="0" w:color="auto"/>
        <w:left w:val="none" w:sz="0" w:space="0" w:color="auto"/>
        <w:bottom w:val="none" w:sz="0" w:space="0" w:color="auto"/>
        <w:right w:val="none" w:sz="0" w:space="0" w:color="auto"/>
      </w:divBdr>
    </w:div>
    <w:div w:id="1707095294">
      <w:bodyDiv w:val="1"/>
      <w:marLeft w:val="0"/>
      <w:marRight w:val="0"/>
      <w:marTop w:val="0"/>
      <w:marBottom w:val="0"/>
      <w:divBdr>
        <w:top w:val="none" w:sz="0" w:space="0" w:color="auto"/>
        <w:left w:val="none" w:sz="0" w:space="0" w:color="auto"/>
        <w:bottom w:val="none" w:sz="0" w:space="0" w:color="auto"/>
        <w:right w:val="none" w:sz="0" w:space="0" w:color="auto"/>
      </w:divBdr>
    </w:div>
    <w:div w:id="1713189482">
      <w:bodyDiv w:val="1"/>
      <w:marLeft w:val="0"/>
      <w:marRight w:val="0"/>
      <w:marTop w:val="0"/>
      <w:marBottom w:val="0"/>
      <w:divBdr>
        <w:top w:val="none" w:sz="0" w:space="0" w:color="auto"/>
        <w:left w:val="none" w:sz="0" w:space="0" w:color="auto"/>
        <w:bottom w:val="none" w:sz="0" w:space="0" w:color="auto"/>
        <w:right w:val="none" w:sz="0" w:space="0" w:color="auto"/>
      </w:divBdr>
    </w:div>
    <w:div w:id="1854805887">
      <w:bodyDiv w:val="1"/>
      <w:marLeft w:val="0"/>
      <w:marRight w:val="0"/>
      <w:marTop w:val="0"/>
      <w:marBottom w:val="0"/>
      <w:divBdr>
        <w:top w:val="none" w:sz="0" w:space="0" w:color="auto"/>
        <w:left w:val="none" w:sz="0" w:space="0" w:color="auto"/>
        <w:bottom w:val="none" w:sz="0" w:space="0" w:color="auto"/>
        <w:right w:val="none" w:sz="0" w:space="0" w:color="auto"/>
      </w:divBdr>
      <w:divsChild>
        <w:div w:id="577444372">
          <w:marLeft w:val="446"/>
          <w:marRight w:val="0"/>
          <w:marTop w:val="0"/>
          <w:marBottom w:val="0"/>
          <w:divBdr>
            <w:top w:val="none" w:sz="0" w:space="0" w:color="auto"/>
            <w:left w:val="none" w:sz="0" w:space="0" w:color="auto"/>
            <w:bottom w:val="none" w:sz="0" w:space="0" w:color="auto"/>
            <w:right w:val="none" w:sz="0" w:space="0" w:color="auto"/>
          </w:divBdr>
        </w:div>
        <w:div w:id="930818440">
          <w:marLeft w:val="446"/>
          <w:marRight w:val="0"/>
          <w:marTop w:val="0"/>
          <w:marBottom w:val="0"/>
          <w:divBdr>
            <w:top w:val="none" w:sz="0" w:space="0" w:color="auto"/>
            <w:left w:val="none" w:sz="0" w:space="0" w:color="auto"/>
            <w:bottom w:val="none" w:sz="0" w:space="0" w:color="auto"/>
            <w:right w:val="none" w:sz="0" w:space="0" w:color="auto"/>
          </w:divBdr>
        </w:div>
        <w:div w:id="652368643">
          <w:marLeft w:val="446"/>
          <w:marRight w:val="0"/>
          <w:marTop w:val="0"/>
          <w:marBottom w:val="0"/>
          <w:divBdr>
            <w:top w:val="none" w:sz="0" w:space="0" w:color="auto"/>
            <w:left w:val="none" w:sz="0" w:space="0" w:color="auto"/>
            <w:bottom w:val="none" w:sz="0" w:space="0" w:color="auto"/>
            <w:right w:val="none" w:sz="0" w:space="0" w:color="auto"/>
          </w:divBdr>
        </w:div>
        <w:div w:id="487749425">
          <w:marLeft w:val="446"/>
          <w:marRight w:val="0"/>
          <w:marTop w:val="0"/>
          <w:marBottom w:val="0"/>
          <w:divBdr>
            <w:top w:val="none" w:sz="0" w:space="0" w:color="auto"/>
            <w:left w:val="none" w:sz="0" w:space="0" w:color="auto"/>
            <w:bottom w:val="none" w:sz="0" w:space="0" w:color="auto"/>
            <w:right w:val="none" w:sz="0" w:space="0" w:color="auto"/>
          </w:divBdr>
        </w:div>
        <w:div w:id="40517508">
          <w:marLeft w:val="446"/>
          <w:marRight w:val="0"/>
          <w:marTop w:val="0"/>
          <w:marBottom w:val="0"/>
          <w:divBdr>
            <w:top w:val="none" w:sz="0" w:space="0" w:color="auto"/>
            <w:left w:val="none" w:sz="0" w:space="0" w:color="auto"/>
            <w:bottom w:val="none" w:sz="0" w:space="0" w:color="auto"/>
            <w:right w:val="none" w:sz="0" w:space="0" w:color="auto"/>
          </w:divBdr>
        </w:div>
        <w:div w:id="2072582496">
          <w:marLeft w:val="446"/>
          <w:marRight w:val="0"/>
          <w:marTop w:val="0"/>
          <w:marBottom w:val="0"/>
          <w:divBdr>
            <w:top w:val="none" w:sz="0" w:space="0" w:color="auto"/>
            <w:left w:val="none" w:sz="0" w:space="0" w:color="auto"/>
            <w:bottom w:val="none" w:sz="0" w:space="0" w:color="auto"/>
            <w:right w:val="none" w:sz="0" w:space="0" w:color="auto"/>
          </w:divBdr>
        </w:div>
        <w:div w:id="1209949682">
          <w:marLeft w:val="446"/>
          <w:marRight w:val="0"/>
          <w:marTop w:val="0"/>
          <w:marBottom w:val="0"/>
          <w:divBdr>
            <w:top w:val="none" w:sz="0" w:space="0" w:color="auto"/>
            <w:left w:val="none" w:sz="0" w:space="0" w:color="auto"/>
            <w:bottom w:val="none" w:sz="0" w:space="0" w:color="auto"/>
            <w:right w:val="none" w:sz="0" w:space="0" w:color="auto"/>
          </w:divBdr>
        </w:div>
        <w:div w:id="1551455411">
          <w:marLeft w:val="446"/>
          <w:marRight w:val="0"/>
          <w:marTop w:val="0"/>
          <w:marBottom w:val="0"/>
          <w:divBdr>
            <w:top w:val="none" w:sz="0" w:space="0" w:color="auto"/>
            <w:left w:val="none" w:sz="0" w:space="0" w:color="auto"/>
            <w:bottom w:val="none" w:sz="0" w:space="0" w:color="auto"/>
            <w:right w:val="none" w:sz="0" w:space="0" w:color="auto"/>
          </w:divBdr>
        </w:div>
      </w:divsChild>
    </w:div>
    <w:div w:id="1975911896">
      <w:bodyDiv w:val="1"/>
      <w:marLeft w:val="0"/>
      <w:marRight w:val="0"/>
      <w:marTop w:val="0"/>
      <w:marBottom w:val="0"/>
      <w:divBdr>
        <w:top w:val="none" w:sz="0" w:space="0" w:color="auto"/>
        <w:left w:val="none" w:sz="0" w:space="0" w:color="auto"/>
        <w:bottom w:val="none" w:sz="0" w:space="0" w:color="auto"/>
        <w:right w:val="none" w:sz="0" w:space="0" w:color="auto"/>
      </w:divBdr>
    </w:div>
    <w:div w:id="2035303778">
      <w:bodyDiv w:val="1"/>
      <w:marLeft w:val="0"/>
      <w:marRight w:val="0"/>
      <w:marTop w:val="0"/>
      <w:marBottom w:val="0"/>
      <w:divBdr>
        <w:top w:val="none" w:sz="0" w:space="0" w:color="auto"/>
        <w:left w:val="none" w:sz="0" w:space="0" w:color="auto"/>
        <w:bottom w:val="none" w:sz="0" w:space="0" w:color="auto"/>
        <w:right w:val="none" w:sz="0" w:space="0" w:color="auto"/>
      </w:divBdr>
    </w:div>
    <w:div w:id="2123113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Risk Treatment and Response Plan</vt:lpstr>
    </vt:vector>
  </TitlesOfParts>
  <Company>UNJSPF</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Treatment and Response Plan</dc:title>
  <dc:creator>losis</dc:creator>
  <cp:lastModifiedBy>shivani adsar</cp:lastModifiedBy>
  <cp:revision>2</cp:revision>
  <cp:lastPrinted>2017-10-11T19:19:00Z</cp:lastPrinted>
  <dcterms:created xsi:type="dcterms:W3CDTF">2021-06-13T06:43:00Z</dcterms:created>
  <dcterms:modified xsi:type="dcterms:W3CDTF">2021-06-13T06:43:00Z</dcterms:modified>
</cp:coreProperties>
</file>