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FB13" w14:textId="77777777" w:rsidR="00C76DFC" w:rsidRDefault="00C76DFC" w:rsidP="00C76DFC">
      <w:pPr>
        <w:pStyle w:val="p1"/>
      </w:pPr>
      <w:r>
        <w:t>SHIVANI UPPALA</w:t>
      </w:r>
    </w:p>
    <w:p w14:paraId="409BE5B6" w14:textId="77777777" w:rsidR="00C76DFC" w:rsidRDefault="00C76DFC" w:rsidP="00C76DFC">
      <w:pPr>
        <w:pStyle w:val="p2"/>
        <w:rPr>
          <w:rStyle w:val="s2"/>
        </w:rPr>
      </w:pPr>
      <w:r>
        <w:t xml:space="preserve">Northridge,CA | Email: </w:t>
      </w:r>
      <w:r>
        <w:rPr>
          <w:rStyle w:val="s1"/>
        </w:rPr>
        <w:t xml:space="preserve">Shivaniuppala034@gmail.com </w:t>
      </w:r>
      <w:r>
        <w:t xml:space="preserve">| Phone: (475) 287-3249 | </w:t>
      </w:r>
      <w:r>
        <w:rPr>
          <w:rStyle w:val="s2"/>
        </w:rPr>
        <w:t>LinkedIn</w:t>
      </w:r>
    </w:p>
    <w:p w14:paraId="53E61CE5" w14:textId="0AF48D1C" w:rsidR="00917BCA" w:rsidRPr="00C76DFC" w:rsidRDefault="0076637B" w:rsidP="00C76DFC">
      <w:pPr>
        <w:pStyle w:val="p2"/>
      </w:pPr>
      <w:r>
        <w:rPr>
          <w:rFonts w:ascii="Times New Roman" w:hAnsi="Times New Roman"/>
          <w:noProof/>
        </w:rPr>
        <w:pict w14:anchorId="0DA32C2E">
          <v:rect id="_x0000_i1033" alt="" style="width:468pt;height:.05pt;mso-width-percent:0;mso-height-percent:0;mso-width-percent:0;mso-height-percent:0" o:hralign="center" o:hrstd="t" o:hr="t" fillcolor="#a0a0a0" stroked="f"/>
        </w:pict>
      </w:r>
    </w:p>
    <w:p w14:paraId="4FE1D348" w14:textId="716E15A5" w:rsidR="0081088A" w:rsidRPr="00986D59" w:rsidRDefault="00000000" w:rsidP="0081088A">
      <w:pPr>
        <w:jc w:val="both"/>
        <w:rPr>
          <w:rFonts w:ascii="Times New Roman" w:hAnsi="Times New Roman" w:cs="Times New Roman"/>
          <w:b/>
        </w:rPr>
      </w:pPr>
      <w:r w:rsidRPr="00986D59">
        <w:rPr>
          <w:rFonts w:ascii="Times New Roman" w:hAnsi="Times New Roman" w:cs="Times New Roman"/>
          <w:b/>
        </w:rPr>
        <w:t>Summary</w:t>
      </w:r>
      <w:r w:rsidR="0081088A" w:rsidRPr="00986D59">
        <w:rPr>
          <w:rFonts w:ascii="Times New Roman" w:hAnsi="Times New Roman" w:cs="Times New Roman"/>
          <w:b/>
        </w:rPr>
        <w:t>:</w:t>
      </w:r>
    </w:p>
    <w:p w14:paraId="3C9700E4" w14:textId="251AF15B" w:rsidR="00571565" w:rsidRDefault="00571565" w:rsidP="00571565">
      <w:pPr>
        <w:pStyle w:val="NormalWeb"/>
      </w:pPr>
      <w:r>
        <w:t xml:space="preserve">Strategic and analytical </w:t>
      </w:r>
      <w:r>
        <w:rPr>
          <w:rStyle w:val="Strong"/>
        </w:rPr>
        <w:t>Business Analyst</w:t>
      </w:r>
      <w:r>
        <w:t xml:space="preserve"> with 4+ years of experience driving </w:t>
      </w:r>
      <w:r>
        <w:rPr>
          <w:rStyle w:val="Strong"/>
        </w:rPr>
        <w:t>digital transformation, business intelligence, and process automation</w:t>
      </w:r>
      <w:r>
        <w:t xml:space="preserve"> across HR, finance, and logistics domains. Adept at bridging business needs with data-driven solutions that enhance operational efficiency and elevate employee experience. Skilled in designing and implementing </w:t>
      </w:r>
      <w:r>
        <w:rPr>
          <w:rStyle w:val="Strong"/>
        </w:rPr>
        <w:t>BI dashboards, workflow automations, and predictive analytics</w:t>
      </w:r>
      <w:r>
        <w:t xml:space="preserve"> to optimize decision-making and reduce inefficiencies.</w:t>
      </w:r>
      <w:r>
        <w:br/>
        <w:t xml:space="preserve">Proficient in leveraging tools such as </w:t>
      </w:r>
      <w:r>
        <w:rPr>
          <w:rStyle w:val="Strong"/>
        </w:rPr>
        <w:t>Power BI, Tableau, SQL, and Python</w:t>
      </w:r>
      <w:r>
        <w:t xml:space="preserve"> to deliver actionable insights and automation outcomes aligned with organizational goals. Demonstrated success in </w:t>
      </w:r>
      <w:r>
        <w:rPr>
          <w:rStyle w:val="Strong"/>
        </w:rPr>
        <w:t>HR systems optimization (SAP SuccessFactors)</w:t>
      </w:r>
      <w:r>
        <w:t xml:space="preserve">, </w:t>
      </w:r>
      <w:r>
        <w:rPr>
          <w:rStyle w:val="Strong"/>
        </w:rPr>
        <w:t>low-code automation (Power Automate)</w:t>
      </w:r>
      <w:r>
        <w:t xml:space="preserve">, and </w:t>
      </w:r>
      <w:r>
        <w:rPr>
          <w:rStyle w:val="Strong"/>
        </w:rPr>
        <w:t>cross-functional collaboration</w:t>
      </w:r>
      <w:r>
        <w:t>. Recognized for innovative problem-solving, stakeholder engagement, and delivering measurable results in fast-paced, data-centric environments.</w:t>
      </w:r>
    </w:p>
    <w:p w14:paraId="39B902AD" w14:textId="37CC8855" w:rsidR="00917BCA" w:rsidRPr="00986D59" w:rsidRDefault="0076637B">
      <w:pPr>
        <w:jc w:val="both"/>
        <w:rPr>
          <w:rFonts w:ascii="Times New Roman" w:hAnsi="Times New Roman" w:cs="Times New Roman"/>
        </w:rPr>
      </w:pPr>
      <w:r>
        <w:rPr>
          <w:rFonts w:ascii="Times New Roman" w:hAnsi="Times New Roman" w:cs="Times New Roman"/>
          <w:noProof/>
        </w:rPr>
        <w:pict w14:anchorId="6B518055">
          <v:rect id="_x0000_i1032" alt="" style="width:468pt;height:.05pt;mso-width-percent:0;mso-height-percent:0;mso-width-percent:0;mso-height-percent:0" o:hralign="center" o:hrstd="t" o:hr="t" fillcolor="#a0a0a0" stroked="f"/>
        </w:pict>
      </w:r>
    </w:p>
    <w:p w14:paraId="4F450C90" w14:textId="5153C9CF" w:rsidR="00571565" w:rsidRDefault="00000000">
      <w:pPr>
        <w:jc w:val="both"/>
        <w:rPr>
          <w:rFonts w:ascii="Times New Roman" w:hAnsi="Times New Roman" w:cs="Times New Roman"/>
          <w:b/>
        </w:rPr>
      </w:pPr>
      <w:r w:rsidRPr="00986D59">
        <w:rPr>
          <w:rFonts w:ascii="Times New Roman" w:hAnsi="Times New Roman" w:cs="Times New Roman"/>
          <w:b/>
        </w:rPr>
        <w:t>Technical Skills:</w:t>
      </w:r>
    </w:p>
    <w:p w14:paraId="0279535A" w14:textId="77777777" w:rsidR="00571565" w:rsidRDefault="00571565" w:rsidP="00571565">
      <w:pPr>
        <w:pStyle w:val="NormalWeb"/>
        <w:numPr>
          <w:ilvl w:val="0"/>
          <w:numId w:val="33"/>
        </w:numPr>
      </w:pPr>
      <w:r>
        <w:rPr>
          <w:rStyle w:val="Strong"/>
        </w:rPr>
        <w:t>Digital Strategy &amp; Transformation:</w:t>
      </w:r>
      <w:r>
        <w:t xml:space="preserve"> Business process reengineering, automation strategy, low-code/no-code solutions, data-driven decision-making.</w:t>
      </w:r>
    </w:p>
    <w:p w14:paraId="037F61E4" w14:textId="77777777" w:rsidR="00571565" w:rsidRDefault="00571565" w:rsidP="00571565">
      <w:pPr>
        <w:pStyle w:val="NormalWeb"/>
        <w:numPr>
          <w:ilvl w:val="0"/>
          <w:numId w:val="33"/>
        </w:numPr>
      </w:pPr>
      <w:r>
        <w:rPr>
          <w:rStyle w:val="Strong"/>
        </w:rPr>
        <w:t>Business Intelligence &amp; Analytics:</w:t>
      </w:r>
      <w:r>
        <w:t xml:space="preserve"> Power BI, Tableau, SQL, DAX, KPI design, interactive dashboarding, trend and variance analysis.</w:t>
      </w:r>
    </w:p>
    <w:p w14:paraId="48DB122A" w14:textId="77777777" w:rsidR="00571565" w:rsidRDefault="00571565" w:rsidP="00571565">
      <w:pPr>
        <w:pStyle w:val="NormalWeb"/>
        <w:numPr>
          <w:ilvl w:val="0"/>
          <w:numId w:val="33"/>
        </w:numPr>
      </w:pPr>
      <w:r>
        <w:rPr>
          <w:rStyle w:val="Strong"/>
        </w:rPr>
        <w:t>AI &amp; Predictive Modeling:</w:t>
      </w:r>
      <w:r>
        <w:t xml:space="preserve"> Python (Pandas, NumPy, Scikit-learn), machine learning workflows, model deployment, data science methodologies.</w:t>
      </w:r>
    </w:p>
    <w:p w14:paraId="1754B7C9" w14:textId="77777777" w:rsidR="00571565" w:rsidRDefault="00571565" w:rsidP="00571565">
      <w:pPr>
        <w:pStyle w:val="NormalWeb"/>
        <w:numPr>
          <w:ilvl w:val="0"/>
          <w:numId w:val="33"/>
        </w:numPr>
      </w:pPr>
      <w:r>
        <w:rPr>
          <w:rStyle w:val="Strong"/>
        </w:rPr>
        <w:t>Automation &amp; Workflow Optimization:</w:t>
      </w:r>
      <w:r>
        <w:t xml:space="preserve"> Microsoft Power Automate, process orchestration, HRIS automation, RPA fundamentals.</w:t>
      </w:r>
    </w:p>
    <w:p w14:paraId="281B66BF" w14:textId="77777777" w:rsidR="00571565" w:rsidRDefault="00571565" w:rsidP="00571565">
      <w:pPr>
        <w:pStyle w:val="NormalWeb"/>
        <w:numPr>
          <w:ilvl w:val="0"/>
          <w:numId w:val="33"/>
        </w:numPr>
      </w:pPr>
      <w:r>
        <w:rPr>
          <w:rStyle w:val="Strong"/>
        </w:rPr>
        <w:t>Project &amp; Stakeholder Management:</w:t>
      </w:r>
      <w:r>
        <w:t xml:space="preserve"> Agile, Scrum, Jira, Confluence, stakeholder engagement, business requirement documentation (BRD/FRD).</w:t>
      </w:r>
    </w:p>
    <w:p w14:paraId="3E41873A" w14:textId="77777777" w:rsidR="00571565" w:rsidRDefault="00571565" w:rsidP="00571565">
      <w:pPr>
        <w:pStyle w:val="NormalWeb"/>
        <w:numPr>
          <w:ilvl w:val="0"/>
          <w:numId w:val="33"/>
        </w:numPr>
      </w:pPr>
      <w:r>
        <w:rPr>
          <w:rStyle w:val="Strong"/>
        </w:rPr>
        <w:t>Data Engineering &amp; Integration:</w:t>
      </w:r>
      <w:r>
        <w:t xml:space="preserve"> SQL Server, PostgreSQL, Snowflake, Azure Data Factory, AWS Redshift, data wrangling, ETL pipelines.</w:t>
      </w:r>
    </w:p>
    <w:p w14:paraId="72ED8DBD" w14:textId="77777777" w:rsidR="00571565" w:rsidRDefault="00571565" w:rsidP="00571565">
      <w:pPr>
        <w:pStyle w:val="NormalWeb"/>
        <w:numPr>
          <w:ilvl w:val="0"/>
          <w:numId w:val="33"/>
        </w:numPr>
      </w:pPr>
      <w:r>
        <w:rPr>
          <w:rStyle w:val="Strong"/>
        </w:rPr>
        <w:t>Human Capital &amp; Systems Expertise:</w:t>
      </w:r>
      <w:r>
        <w:t xml:space="preserve"> SAP SuccessFactors (Employee Central, Recruitment, Performance), Microsoft Dynamics 365, ServiceNow.</w:t>
      </w:r>
    </w:p>
    <w:p w14:paraId="7AF835CE" w14:textId="5D3C6821" w:rsidR="00917BCA" w:rsidRPr="00571565" w:rsidRDefault="00571565" w:rsidP="00571565">
      <w:pPr>
        <w:pStyle w:val="NormalWeb"/>
        <w:numPr>
          <w:ilvl w:val="0"/>
          <w:numId w:val="33"/>
        </w:numPr>
      </w:pPr>
      <w:r>
        <w:rPr>
          <w:rStyle w:val="Strong"/>
        </w:rPr>
        <w:t>Continuous Improvement &amp; Compliance:</w:t>
      </w:r>
      <w:r>
        <w:t xml:space="preserve"> Lean Six Sigma (DMAIC), process audits, SOX compliance, root cause analysis, operational excellence.</w:t>
      </w:r>
    </w:p>
    <w:p w14:paraId="5B29210F" w14:textId="0659CAEE" w:rsidR="00917BCA" w:rsidRPr="00986D59" w:rsidRDefault="0076637B">
      <w:pPr>
        <w:jc w:val="both"/>
        <w:rPr>
          <w:rFonts w:ascii="Times New Roman" w:hAnsi="Times New Roman" w:cs="Times New Roman"/>
          <w:b/>
        </w:rPr>
      </w:pPr>
      <w:r>
        <w:rPr>
          <w:rFonts w:ascii="Times New Roman" w:hAnsi="Times New Roman" w:cs="Times New Roman"/>
          <w:noProof/>
        </w:rPr>
        <w:pict w14:anchorId="2927CD9F">
          <v:rect id="_x0000_i1031" alt="" style="width:468pt;height:.05pt;mso-width-percent:0;mso-height-percent:0;mso-width-percent:0;mso-height-percent:0" o:hralign="center" o:hrstd="t" o:hr="t" fillcolor="#a0a0a0" stroked="f"/>
        </w:pict>
      </w:r>
      <w:r w:rsidR="00192A62" w:rsidRPr="00986D59">
        <w:rPr>
          <w:rFonts w:ascii="Times New Roman" w:hAnsi="Times New Roman" w:cs="Times New Roman"/>
          <w:b/>
        </w:rPr>
        <w:t>Education:</w:t>
      </w:r>
    </w:p>
    <w:p w14:paraId="63F12E47" w14:textId="77777777" w:rsidR="000F3AF5" w:rsidRDefault="000F3AF5" w:rsidP="000F3AF5">
      <w:pPr>
        <w:jc w:val="both"/>
        <w:rPr>
          <w:rFonts w:ascii="Times New Roman" w:hAnsi="Times New Roman" w:cs="Times New Roman"/>
          <w:b/>
        </w:rPr>
      </w:pPr>
    </w:p>
    <w:p w14:paraId="6A0DACD8" w14:textId="3B165CC1" w:rsidR="000F3AF5" w:rsidRDefault="000F3AF5" w:rsidP="000F3AF5">
      <w:pPr>
        <w:jc w:val="both"/>
        <w:rPr>
          <w:rFonts w:ascii="Times New Roman" w:hAnsi="Times New Roman" w:cs="Times New Roman"/>
          <w:b/>
        </w:rPr>
      </w:pPr>
      <w:r w:rsidRPr="000F3AF5">
        <w:rPr>
          <w:rFonts w:ascii="Times New Roman" w:hAnsi="Times New Roman" w:cs="Times New Roman"/>
          <w:b/>
          <w:bCs/>
        </w:rPr>
        <w:t>Master of Business Administration</w:t>
      </w:r>
      <w:r w:rsidRPr="000F3AF5">
        <w:rPr>
          <w:rFonts w:ascii="Times New Roman" w:hAnsi="Times New Roman" w:cs="Times New Roman"/>
          <w:b/>
        </w:rPr>
        <w:br/>
        <w:t>New York Institute of Technology, Old Westbury Campus, NY</w:t>
      </w:r>
      <w:r w:rsidRPr="000F3AF5">
        <w:rPr>
          <w:rFonts w:ascii="Times New Roman" w:hAnsi="Times New Roman" w:cs="Times New Roman"/>
          <w:b/>
        </w:rPr>
        <w:br/>
        <w:t>Jan 2023 - Jan 2025</w:t>
      </w:r>
    </w:p>
    <w:p w14:paraId="4DA7A4CF" w14:textId="77777777" w:rsidR="000F3AF5" w:rsidRPr="000F3AF5" w:rsidRDefault="000F3AF5" w:rsidP="000F3AF5">
      <w:pPr>
        <w:jc w:val="both"/>
        <w:rPr>
          <w:rFonts w:ascii="Times New Roman" w:hAnsi="Times New Roman" w:cs="Times New Roman"/>
          <w:b/>
        </w:rPr>
      </w:pPr>
    </w:p>
    <w:p w14:paraId="29ACC1B9" w14:textId="77777777" w:rsidR="000F3AF5" w:rsidRPr="000F3AF5" w:rsidRDefault="000F3AF5" w:rsidP="000F3AF5">
      <w:pPr>
        <w:jc w:val="both"/>
        <w:rPr>
          <w:rFonts w:ascii="Times New Roman" w:hAnsi="Times New Roman" w:cs="Times New Roman"/>
          <w:b/>
        </w:rPr>
      </w:pPr>
      <w:r w:rsidRPr="000F3AF5">
        <w:rPr>
          <w:rFonts w:ascii="Times New Roman" w:hAnsi="Times New Roman" w:cs="Times New Roman"/>
          <w:b/>
          <w:bCs/>
        </w:rPr>
        <w:t>Bachelor in Mechanical Engineering</w:t>
      </w:r>
      <w:r w:rsidRPr="000F3AF5">
        <w:rPr>
          <w:rFonts w:ascii="Times New Roman" w:hAnsi="Times New Roman" w:cs="Times New Roman"/>
          <w:b/>
        </w:rPr>
        <w:br/>
        <w:t>Vardhaman College of Engineering, Shamshabad Rd, Kacharam, India</w:t>
      </w:r>
      <w:r w:rsidRPr="000F3AF5">
        <w:rPr>
          <w:rFonts w:ascii="Times New Roman" w:hAnsi="Times New Roman" w:cs="Times New Roman"/>
          <w:b/>
        </w:rPr>
        <w:br/>
        <w:t>Aug 2018 - July 2022</w:t>
      </w:r>
    </w:p>
    <w:p w14:paraId="63909538" w14:textId="77777777" w:rsidR="000F3AF5" w:rsidRPr="000F3AF5" w:rsidRDefault="000F3AF5" w:rsidP="000F3AF5">
      <w:pPr>
        <w:jc w:val="both"/>
        <w:rPr>
          <w:rFonts w:ascii="Times New Roman" w:hAnsi="Times New Roman" w:cs="Times New Roman"/>
          <w:b/>
        </w:rPr>
      </w:pPr>
    </w:p>
    <w:p w14:paraId="17AD962C" w14:textId="69312EEC" w:rsidR="00917BCA" w:rsidRPr="00986D59" w:rsidRDefault="0076637B">
      <w:pPr>
        <w:jc w:val="both"/>
        <w:rPr>
          <w:rFonts w:ascii="Times New Roman" w:hAnsi="Times New Roman" w:cs="Times New Roman"/>
          <w:b/>
        </w:rPr>
      </w:pPr>
      <w:r>
        <w:rPr>
          <w:rFonts w:ascii="Times New Roman" w:hAnsi="Times New Roman" w:cs="Times New Roman"/>
          <w:noProof/>
        </w:rPr>
        <w:pict w14:anchorId="63B0ABC3">
          <v:rect id="_x0000_i1030" alt="" style="width:468pt;height:.05pt;mso-width-percent:0;mso-height-percent:0;mso-width-percent:0;mso-height-percent:0" o:hralign="center" o:hrstd="t" o:hr="t" fillcolor="#a0a0a0" stroked="f"/>
        </w:pict>
      </w:r>
    </w:p>
    <w:p w14:paraId="45D74415" w14:textId="77777777" w:rsidR="00917BCA" w:rsidRPr="00986D59" w:rsidRDefault="00000000">
      <w:pPr>
        <w:jc w:val="both"/>
        <w:rPr>
          <w:rFonts w:ascii="Times New Roman" w:hAnsi="Times New Roman" w:cs="Times New Roman"/>
          <w:b/>
        </w:rPr>
      </w:pPr>
      <w:r w:rsidRPr="00986D59">
        <w:rPr>
          <w:rFonts w:ascii="Times New Roman" w:hAnsi="Times New Roman" w:cs="Times New Roman"/>
          <w:b/>
        </w:rPr>
        <w:t>Work Experience:</w:t>
      </w:r>
    </w:p>
    <w:p w14:paraId="35618F42" w14:textId="77777777" w:rsidR="00917BCA" w:rsidRPr="00986D59" w:rsidRDefault="00917BCA">
      <w:pPr>
        <w:jc w:val="both"/>
        <w:rPr>
          <w:rFonts w:ascii="Times New Roman" w:hAnsi="Times New Roman" w:cs="Times New Roman"/>
          <w:b/>
        </w:rPr>
      </w:pPr>
    </w:p>
    <w:p w14:paraId="27AB2DDF" w14:textId="77777777" w:rsidR="001F5166" w:rsidRPr="001F5166" w:rsidRDefault="001F5166" w:rsidP="001F5166">
      <w:pPr>
        <w:jc w:val="both"/>
        <w:rPr>
          <w:rFonts w:ascii="Times New Roman" w:hAnsi="Times New Roman" w:cs="Times New Roman"/>
          <w:b/>
          <w:bCs/>
        </w:rPr>
      </w:pPr>
      <w:r w:rsidRPr="001F5166">
        <w:rPr>
          <w:rFonts w:ascii="Times New Roman" w:hAnsi="Times New Roman" w:cs="Times New Roman"/>
          <w:b/>
          <w:bCs/>
        </w:rPr>
        <w:t>Business Analyst</w:t>
      </w:r>
    </w:p>
    <w:p w14:paraId="0082FBEE" w14:textId="3C0783DF" w:rsidR="00571565" w:rsidRDefault="001F5166" w:rsidP="001F5166">
      <w:pPr>
        <w:jc w:val="both"/>
        <w:rPr>
          <w:rFonts w:ascii="Times New Roman" w:hAnsi="Times New Roman" w:cs="Times New Roman"/>
        </w:rPr>
      </w:pPr>
      <w:r w:rsidRPr="001F5166">
        <w:rPr>
          <w:rFonts w:ascii="Times New Roman" w:hAnsi="Times New Roman" w:cs="Times New Roman"/>
          <w:b/>
          <w:bCs/>
        </w:rPr>
        <w:t>Honeywell | Northridge, CA</w:t>
      </w:r>
      <w:r w:rsidRPr="001F5166">
        <w:rPr>
          <w:rFonts w:ascii="Times New Roman" w:hAnsi="Times New Roman" w:cs="Times New Roman"/>
        </w:rPr>
        <w:br/>
        <w:t xml:space="preserve">Nov 2024 </w:t>
      </w:r>
      <w:r w:rsidR="00571565">
        <w:rPr>
          <w:rFonts w:ascii="Times New Roman" w:hAnsi="Times New Roman" w:cs="Times New Roman"/>
        </w:rPr>
        <w:t>–</w:t>
      </w:r>
      <w:r w:rsidRPr="001F5166">
        <w:rPr>
          <w:rFonts w:ascii="Times New Roman" w:hAnsi="Times New Roman" w:cs="Times New Roman"/>
        </w:rPr>
        <w:t xml:space="preserve"> Present</w:t>
      </w:r>
    </w:p>
    <w:p w14:paraId="1B27D0BE" w14:textId="77777777" w:rsidR="00571565" w:rsidRDefault="00571565" w:rsidP="00571565">
      <w:pPr>
        <w:pStyle w:val="NormalWeb"/>
        <w:numPr>
          <w:ilvl w:val="0"/>
          <w:numId w:val="34"/>
        </w:numPr>
      </w:pPr>
      <w:r>
        <w:lastRenderedPageBreak/>
        <w:t xml:space="preserve">Led </w:t>
      </w:r>
      <w:r>
        <w:rPr>
          <w:rStyle w:val="Strong"/>
        </w:rPr>
        <w:t>digital transformation and automation</w:t>
      </w:r>
      <w:r>
        <w:t xml:space="preserve"> within HRIS (SAP SuccessFactors Employee Central), optimizing configurations, testing, and deployment—enhancing system performance by </w:t>
      </w:r>
      <w:r>
        <w:rPr>
          <w:rStyle w:val="Strong"/>
        </w:rPr>
        <w:t>25%</w:t>
      </w:r>
      <w:r>
        <w:t xml:space="preserve">, cutting user issues by </w:t>
      </w:r>
      <w:r>
        <w:rPr>
          <w:rStyle w:val="Strong"/>
        </w:rPr>
        <w:t>40%</w:t>
      </w:r>
      <w:r>
        <w:t xml:space="preserve">, and ensuring </w:t>
      </w:r>
      <w:r>
        <w:rPr>
          <w:rStyle w:val="Strong"/>
        </w:rPr>
        <w:t>99.5% release uptime</w:t>
      </w:r>
      <w:r>
        <w:t>.</w:t>
      </w:r>
    </w:p>
    <w:p w14:paraId="617FC27E" w14:textId="77777777" w:rsidR="00571565" w:rsidRDefault="00571565" w:rsidP="00571565">
      <w:pPr>
        <w:pStyle w:val="NormalWeb"/>
        <w:numPr>
          <w:ilvl w:val="0"/>
          <w:numId w:val="34"/>
        </w:numPr>
      </w:pPr>
      <w:r>
        <w:t xml:space="preserve">Built and deployed </w:t>
      </w:r>
      <w:r>
        <w:rPr>
          <w:rStyle w:val="Strong"/>
        </w:rPr>
        <w:t>interactive Power BI dashboards</w:t>
      </w:r>
      <w:r>
        <w:t xml:space="preserve"> integrated with PostgreSQL and SQL Server to track workforce analytics, compliance, and productivity KPIs across 8 departments, improving data-driven decisions by </w:t>
      </w:r>
      <w:r>
        <w:rPr>
          <w:rStyle w:val="Strong"/>
        </w:rPr>
        <w:t>30%</w:t>
      </w:r>
      <w:r>
        <w:t xml:space="preserve"> and reporting efficiency by </w:t>
      </w:r>
      <w:r>
        <w:rPr>
          <w:rStyle w:val="Strong"/>
        </w:rPr>
        <w:t>45%</w:t>
      </w:r>
      <w:r>
        <w:t>.</w:t>
      </w:r>
    </w:p>
    <w:p w14:paraId="7D5541D3" w14:textId="77777777" w:rsidR="00571565" w:rsidRDefault="00571565" w:rsidP="00571565">
      <w:pPr>
        <w:pStyle w:val="NormalWeb"/>
        <w:numPr>
          <w:ilvl w:val="0"/>
          <w:numId w:val="34"/>
        </w:numPr>
      </w:pPr>
      <w:r>
        <w:t xml:space="preserve">Implemented </w:t>
      </w:r>
      <w:r>
        <w:rPr>
          <w:rStyle w:val="Strong"/>
        </w:rPr>
        <w:t>low-code Power Automate workflows</w:t>
      </w:r>
      <w:r>
        <w:t xml:space="preserve"> to eliminate manual HR data tasks, achieving </w:t>
      </w:r>
      <w:r>
        <w:rPr>
          <w:rStyle w:val="Strong"/>
        </w:rPr>
        <w:t>35%+ automation</w:t>
      </w:r>
      <w:r>
        <w:t xml:space="preserve">, reducing processing errors by </w:t>
      </w:r>
      <w:r>
        <w:rPr>
          <w:rStyle w:val="Strong"/>
        </w:rPr>
        <w:t>32%</w:t>
      </w:r>
      <w:r>
        <w:t xml:space="preserve">, and increasing compliance accuracy to </w:t>
      </w:r>
      <w:r>
        <w:rPr>
          <w:rStyle w:val="Strong"/>
        </w:rPr>
        <w:t>97%</w:t>
      </w:r>
      <w:r>
        <w:t>.</w:t>
      </w:r>
    </w:p>
    <w:p w14:paraId="4ACB24A0" w14:textId="77777777" w:rsidR="00571565" w:rsidRDefault="00571565" w:rsidP="00571565">
      <w:pPr>
        <w:pStyle w:val="NormalWeb"/>
        <w:numPr>
          <w:ilvl w:val="0"/>
          <w:numId w:val="34"/>
        </w:numPr>
      </w:pPr>
      <w:r>
        <w:t xml:space="preserve">Partnered with HR, Finance, and IT to identify and execute </w:t>
      </w:r>
      <w:r>
        <w:rPr>
          <w:rStyle w:val="Strong"/>
        </w:rPr>
        <w:t>data analytics and automation initiatives</w:t>
      </w:r>
      <w:r>
        <w:t xml:space="preserve">, aligning solutions with digital strategy goals and regulatory standards (SOX, GDPR), maintaining </w:t>
      </w:r>
      <w:r>
        <w:rPr>
          <w:rStyle w:val="Strong"/>
        </w:rPr>
        <w:t>100% data integrity</w:t>
      </w:r>
      <w:r>
        <w:t xml:space="preserve"> for 3,000+ employee records.</w:t>
      </w:r>
    </w:p>
    <w:p w14:paraId="6E48FA65" w14:textId="77777777" w:rsidR="00571565" w:rsidRDefault="00571565" w:rsidP="00571565">
      <w:pPr>
        <w:pStyle w:val="NormalWeb"/>
        <w:numPr>
          <w:ilvl w:val="0"/>
          <w:numId w:val="34"/>
        </w:numPr>
      </w:pPr>
      <w:r>
        <w:t xml:space="preserve">Applied </w:t>
      </w:r>
      <w:r>
        <w:rPr>
          <w:rStyle w:val="Strong"/>
        </w:rPr>
        <w:t>Lean Six Sigma (DMAIC)</w:t>
      </w:r>
      <w:r>
        <w:t xml:space="preserve"> to streamline HR processes, reducing turnaround time by </w:t>
      </w:r>
      <w:r>
        <w:rPr>
          <w:rStyle w:val="Strong"/>
        </w:rPr>
        <w:t>28%</w:t>
      </w:r>
      <w:r>
        <w:t xml:space="preserve">, saving </w:t>
      </w:r>
      <w:r>
        <w:rPr>
          <w:rStyle w:val="Strong"/>
        </w:rPr>
        <w:t>$150K+ annually</w:t>
      </w:r>
      <w:r>
        <w:t xml:space="preserve">, and strengthening internal controls through audit-ready documentation that cut SOX findings by </w:t>
      </w:r>
      <w:r>
        <w:rPr>
          <w:rStyle w:val="Strong"/>
        </w:rPr>
        <w:t>40%</w:t>
      </w:r>
      <w:r>
        <w:t>.</w:t>
      </w:r>
    </w:p>
    <w:p w14:paraId="4A7EDDD2" w14:textId="77777777" w:rsidR="00571565" w:rsidRPr="001F5166" w:rsidRDefault="00571565" w:rsidP="001F5166">
      <w:pPr>
        <w:jc w:val="both"/>
        <w:rPr>
          <w:rFonts w:ascii="Times New Roman" w:hAnsi="Times New Roman" w:cs="Times New Roman"/>
        </w:rPr>
      </w:pPr>
    </w:p>
    <w:p w14:paraId="3468E1C7" w14:textId="77777777" w:rsidR="001F5166" w:rsidRPr="001F5166" w:rsidRDefault="0076637B" w:rsidP="001F5166">
      <w:pPr>
        <w:jc w:val="both"/>
        <w:rPr>
          <w:rFonts w:ascii="Times New Roman" w:hAnsi="Times New Roman" w:cs="Times New Roman"/>
        </w:rPr>
      </w:pPr>
      <w:r>
        <w:rPr>
          <w:rFonts w:ascii="Times New Roman" w:hAnsi="Times New Roman" w:cs="Times New Roman"/>
          <w:noProof/>
        </w:rPr>
        <w:pict w14:anchorId="723B1376">
          <v:rect id="_x0000_i1029" alt="" style="width:468pt;height:.05pt;mso-width-percent:0;mso-height-percent:0;mso-width-percent:0;mso-height-percent:0" o:hralign="center" o:hrstd="t" o:hr="t" fillcolor="#a0a0a0" stroked="f"/>
        </w:pict>
      </w:r>
    </w:p>
    <w:p w14:paraId="36AA5487" w14:textId="77777777" w:rsidR="001F5166" w:rsidRPr="001F5166" w:rsidRDefault="001F5166" w:rsidP="001F5166">
      <w:pPr>
        <w:jc w:val="both"/>
        <w:rPr>
          <w:rFonts w:ascii="Times New Roman" w:hAnsi="Times New Roman" w:cs="Times New Roman"/>
          <w:b/>
          <w:bCs/>
        </w:rPr>
      </w:pPr>
      <w:r w:rsidRPr="001F5166">
        <w:rPr>
          <w:rFonts w:ascii="Times New Roman" w:hAnsi="Times New Roman" w:cs="Times New Roman"/>
          <w:b/>
          <w:bCs/>
        </w:rPr>
        <w:t>Business Analyst</w:t>
      </w:r>
    </w:p>
    <w:p w14:paraId="3F799297" w14:textId="77777777" w:rsidR="001F5166" w:rsidRPr="001F5166" w:rsidRDefault="001F5166" w:rsidP="001F5166">
      <w:pPr>
        <w:jc w:val="both"/>
        <w:rPr>
          <w:rFonts w:ascii="Times New Roman" w:hAnsi="Times New Roman" w:cs="Times New Roman"/>
        </w:rPr>
      </w:pPr>
      <w:r w:rsidRPr="001F5166">
        <w:rPr>
          <w:rFonts w:ascii="Times New Roman" w:hAnsi="Times New Roman" w:cs="Times New Roman"/>
          <w:b/>
          <w:bCs/>
        </w:rPr>
        <w:t>Blue Dart Express | Mumbai, India</w:t>
      </w:r>
      <w:r w:rsidRPr="001F5166">
        <w:rPr>
          <w:rFonts w:ascii="Times New Roman" w:hAnsi="Times New Roman" w:cs="Times New Roman"/>
        </w:rPr>
        <w:br/>
        <w:t>Jan 2021 - Dec 2022</w:t>
      </w:r>
    </w:p>
    <w:p w14:paraId="35F972A3" w14:textId="77777777" w:rsidR="001F5166" w:rsidRPr="001F5166" w:rsidRDefault="001F5166" w:rsidP="001F5166">
      <w:pPr>
        <w:numPr>
          <w:ilvl w:val="0"/>
          <w:numId w:val="28"/>
        </w:numPr>
        <w:jc w:val="both"/>
        <w:rPr>
          <w:rFonts w:ascii="Times New Roman" w:hAnsi="Times New Roman" w:cs="Times New Roman"/>
        </w:rPr>
      </w:pPr>
      <w:r w:rsidRPr="001F5166">
        <w:rPr>
          <w:rFonts w:ascii="Times New Roman" w:hAnsi="Times New Roman" w:cs="Times New Roman"/>
        </w:rPr>
        <w:t>Collaborated with stakeholders across operations, logistics, and IT departments to define logistics metrics and translated them into structured user stories for dashboard development, supporting 50,000+ daily shipments across 15 distribution centers.</w:t>
      </w:r>
    </w:p>
    <w:p w14:paraId="3DAFB181" w14:textId="77777777" w:rsidR="001F5166" w:rsidRPr="001F5166" w:rsidRDefault="001F5166" w:rsidP="001F5166">
      <w:pPr>
        <w:numPr>
          <w:ilvl w:val="0"/>
          <w:numId w:val="28"/>
        </w:numPr>
        <w:jc w:val="both"/>
        <w:rPr>
          <w:rFonts w:ascii="Times New Roman" w:hAnsi="Times New Roman" w:cs="Times New Roman"/>
        </w:rPr>
      </w:pPr>
      <w:r w:rsidRPr="001F5166">
        <w:rPr>
          <w:rFonts w:ascii="Times New Roman" w:hAnsi="Times New Roman" w:cs="Times New Roman"/>
        </w:rPr>
        <w:t>Created BPMN process models to visualize shipment tracking workflows, identifying inefficiencies and proposing process enhancements that reduced average processing time by 22% and improved customer satisfaction scores by 15%.</w:t>
      </w:r>
    </w:p>
    <w:p w14:paraId="183976FC" w14:textId="77777777" w:rsidR="001F5166" w:rsidRPr="001F5166" w:rsidRDefault="001F5166" w:rsidP="001F5166">
      <w:pPr>
        <w:numPr>
          <w:ilvl w:val="0"/>
          <w:numId w:val="28"/>
        </w:numPr>
        <w:jc w:val="both"/>
        <w:rPr>
          <w:rFonts w:ascii="Times New Roman" w:hAnsi="Times New Roman" w:cs="Times New Roman"/>
        </w:rPr>
      </w:pPr>
      <w:r w:rsidRPr="001F5166">
        <w:rPr>
          <w:rFonts w:ascii="Times New Roman" w:hAnsi="Times New Roman" w:cs="Times New Roman"/>
        </w:rPr>
        <w:t>Designed interactive dashboards in Power BI and Tableau, enabling leadership to monitor real-time shipment status, delays, and performance trends across 12 KPIs, improving on-time delivery rates from 82% to 94%.</w:t>
      </w:r>
    </w:p>
    <w:p w14:paraId="6F966235" w14:textId="77777777" w:rsidR="001F5166" w:rsidRPr="001F5166" w:rsidRDefault="001F5166" w:rsidP="001F5166">
      <w:pPr>
        <w:numPr>
          <w:ilvl w:val="0"/>
          <w:numId w:val="28"/>
        </w:numPr>
        <w:jc w:val="both"/>
        <w:rPr>
          <w:rFonts w:ascii="Times New Roman" w:hAnsi="Times New Roman" w:cs="Times New Roman"/>
        </w:rPr>
      </w:pPr>
      <w:r w:rsidRPr="001F5166">
        <w:rPr>
          <w:rFonts w:ascii="Times New Roman" w:hAnsi="Times New Roman" w:cs="Times New Roman"/>
        </w:rPr>
        <w:t>Conducted impact analysis to measure the effectiveness of data-driven decisions, improving fleet utilization by 18% and operational efficiency by 20% through optimized route planning and resource allocation.</w:t>
      </w:r>
    </w:p>
    <w:p w14:paraId="77428216" w14:textId="77777777" w:rsidR="001F5166" w:rsidRPr="001F5166" w:rsidRDefault="001F5166" w:rsidP="001F5166">
      <w:pPr>
        <w:numPr>
          <w:ilvl w:val="0"/>
          <w:numId w:val="28"/>
        </w:numPr>
        <w:jc w:val="both"/>
        <w:rPr>
          <w:rFonts w:ascii="Times New Roman" w:hAnsi="Times New Roman" w:cs="Times New Roman"/>
        </w:rPr>
      </w:pPr>
      <w:r w:rsidRPr="001F5166">
        <w:rPr>
          <w:rFonts w:ascii="Times New Roman" w:hAnsi="Times New Roman" w:cs="Times New Roman"/>
        </w:rPr>
        <w:t>Developed and optimized complex SQL queries in PostgreSQL to extract, cleanse, and analyze shipment and delivery data for enhanced reporting, reducing manual reporting time by 12 hours weekly and improving data accuracy to 98%.</w:t>
      </w:r>
    </w:p>
    <w:p w14:paraId="4D858957" w14:textId="77777777" w:rsidR="001F5166" w:rsidRPr="001F5166" w:rsidRDefault="001F5166" w:rsidP="001F5166">
      <w:pPr>
        <w:numPr>
          <w:ilvl w:val="0"/>
          <w:numId w:val="28"/>
        </w:numPr>
        <w:jc w:val="both"/>
        <w:rPr>
          <w:rFonts w:ascii="Times New Roman" w:hAnsi="Times New Roman" w:cs="Times New Roman"/>
        </w:rPr>
      </w:pPr>
      <w:r w:rsidRPr="001F5166">
        <w:rPr>
          <w:rFonts w:ascii="Times New Roman" w:hAnsi="Times New Roman" w:cs="Times New Roman"/>
        </w:rPr>
        <w:t>Integrated cloud-based data solutions using AWS Redshift and Google BigQuery, enabling seamless data storage and high-speed analytics processing for 2M+ monthly transactions, improving query performance by 45%.</w:t>
      </w:r>
    </w:p>
    <w:p w14:paraId="16F2B87B" w14:textId="77777777" w:rsidR="001F5166" w:rsidRPr="001F5166" w:rsidRDefault="001F5166" w:rsidP="001F5166">
      <w:pPr>
        <w:numPr>
          <w:ilvl w:val="0"/>
          <w:numId w:val="28"/>
        </w:numPr>
        <w:jc w:val="both"/>
        <w:rPr>
          <w:rFonts w:ascii="Times New Roman" w:hAnsi="Times New Roman" w:cs="Times New Roman"/>
        </w:rPr>
      </w:pPr>
      <w:r w:rsidRPr="001F5166">
        <w:rPr>
          <w:rFonts w:ascii="Times New Roman" w:hAnsi="Times New Roman" w:cs="Times New Roman"/>
        </w:rPr>
        <w:t>Facilitated Agile ceremonies (daily stand-ups, sprint planning, retrospectives) for cross-functional teams of 8-10 members while leveraging Salesforce CRM, Jira, and Confluence for efficient project management and sprint delivery.</w:t>
      </w:r>
    </w:p>
    <w:p w14:paraId="789C1368" w14:textId="77777777" w:rsidR="001F5166" w:rsidRPr="001F5166" w:rsidRDefault="001F5166" w:rsidP="001F5166">
      <w:pPr>
        <w:numPr>
          <w:ilvl w:val="0"/>
          <w:numId w:val="28"/>
        </w:numPr>
        <w:jc w:val="both"/>
        <w:rPr>
          <w:rFonts w:ascii="Times New Roman" w:hAnsi="Times New Roman" w:cs="Times New Roman"/>
        </w:rPr>
      </w:pPr>
      <w:r w:rsidRPr="001F5166">
        <w:rPr>
          <w:rFonts w:ascii="Times New Roman" w:hAnsi="Times New Roman" w:cs="Times New Roman"/>
        </w:rPr>
        <w:t>Implemented Lean Six Sigma (DMAIC) methodologies to identify and eliminate bottlenecks in logistics operations, reducing turnaround times by 25% and saving $350K annually in operational costs.</w:t>
      </w:r>
    </w:p>
    <w:p w14:paraId="16A17CFD" w14:textId="77777777" w:rsidR="001F5166" w:rsidRPr="001F5166" w:rsidRDefault="001F5166" w:rsidP="001F5166">
      <w:pPr>
        <w:numPr>
          <w:ilvl w:val="0"/>
          <w:numId w:val="28"/>
        </w:numPr>
        <w:jc w:val="both"/>
        <w:rPr>
          <w:rFonts w:ascii="Times New Roman" w:hAnsi="Times New Roman" w:cs="Times New Roman"/>
        </w:rPr>
      </w:pPr>
      <w:r w:rsidRPr="001F5166">
        <w:rPr>
          <w:rFonts w:ascii="Times New Roman" w:hAnsi="Times New Roman" w:cs="Times New Roman"/>
        </w:rPr>
        <w:t>Spearheaded continuous improvement (Kaizen) initiatives, leading to a 20% reduction in shipment delays through enhanced real-time tracking and forecasting capabilities, improving customer retention by 12%.</w:t>
      </w:r>
    </w:p>
    <w:p w14:paraId="4C44A14B" w14:textId="77777777" w:rsidR="001F5166" w:rsidRPr="001F5166" w:rsidRDefault="001F5166" w:rsidP="001F5166">
      <w:pPr>
        <w:jc w:val="both"/>
        <w:rPr>
          <w:rFonts w:ascii="Times New Roman" w:hAnsi="Times New Roman" w:cs="Times New Roman"/>
        </w:rPr>
      </w:pPr>
      <w:r w:rsidRPr="001F5166">
        <w:rPr>
          <w:rFonts w:ascii="Times New Roman" w:hAnsi="Times New Roman" w:cs="Times New Roman"/>
          <w:b/>
          <w:bCs/>
        </w:rPr>
        <w:t>Environment:</w:t>
      </w:r>
      <w:r w:rsidRPr="001F5166">
        <w:rPr>
          <w:rFonts w:ascii="Times New Roman" w:hAnsi="Times New Roman" w:cs="Times New Roman"/>
        </w:rPr>
        <w:t> Power BI, Tableau, SQL (PostgreSQL), AWS Redshift, Google BigQuery, Salesforce CRM, Jira, Confluence, Python, BPMN, Lean Six Sigma, Agile (Scrum, Kanban)</w:t>
      </w:r>
    </w:p>
    <w:p w14:paraId="7FEC9A9A" w14:textId="77777777" w:rsidR="001F5166" w:rsidRPr="001F5166" w:rsidRDefault="0076637B" w:rsidP="001F5166">
      <w:pPr>
        <w:jc w:val="both"/>
        <w:rPr>
          <w:rFonts w:ascii="Times New Roman" w:hAnsi="Times New Roman" w:cs="Times New Roman"/>
        </w:rPr>
      </w:pPr>
      <w:r>
        <w:rPr>
          <w:rFonts w:ascii="Times New Roman" w:hAnsi="Times New Roman" w:cs="Times New Roman"/>
          <w:noProof/>
        </w:rPr>
        <w:pict w14:anchorId="3686F4AD">
          <v:rect id="_x0000_i1028" alt="" style="width:468pt;height:.05pt;mso-width-percent:0;mso-height-percent:0;mso-width-percent:0;mso-height-percent:0" o:hralign="center" o:hrstd="t" o:hr="t" fillcolor="#a0a0a0" stroked="f"/>
        </w:pict>
      </w:r>
    </w:p>
    <w:p w14:paraId="32F3F66A" w14:textId="77777777" w:rsidR="001F5166" w:rsidRPr="001F5166" w:rsidRDefault="001F5166" w:rsidP="001F5166">
      <w:pPr>
        <w:jc w:val="both"/>
        <w:rPr>
          <w:rFonts w:ascii="Times New Roman" w:hAnsi="Times New Roman" w:cs="Times New Roman"/>
          <w:b/>
          <w:bCs/>
        </w:rPr>
      </w:pPr>
      <w:r w:rsidRPr="001F5166">
        <w:rPr>
          <w:rFonts w:ascii="Times New Roman" w:hAnsi="Times New Roman" w:cs="Times New Roman"/>
          <w:b/>
          <w:bCs/>
        </w:rPr>
        <w:t>Business Analyst</w:t>
      </w:r>
    </w:p>
    <w:p w14:paraId="54410CB5" w14:textId="77777777" w:rsidR="001F5166" w:rsidRPr="001F5166" w:rsidRDefault="001F5166" w:rsidP="001F5166">
      <w:pPr>
        <w:jc w:val="both"/>
        <w:rPr>
          <w:rFonts w:ascii="Times New Roman" w:hAnsi="Times New Roman" w:cs="Times New Roman"/>
        </w:rPr>
      </w:pPr>
      <w:r w:rsidRPr="001F5166">
        <w:rPr>
          <w:rFonts w:ascii="Times New Roman" w:hAnsi="Times New Roman" w:cs="Times New Roman"/>
          <w:b/>
          <w:bCs/>
        </w:rPr>
        <w:t>TatvaSoft | Ahmedabad, India</w:t>
      </w:r>
      <w:r w:rsidRPr="001F5166">
        <w:rPr>
          <w:rFonts w:ascii="Times New Roman" w:hAnsi="Times New Roman" w:cs="Times New Roman"/>
        </w:rPr>
        <w:br/>
        <w:t>Mar 2020 - Dec 2020</w:t>
      </w:r>
    </w:p>
    <w:p w14:paraId="5E91718A" w14:textId="77777777" w:rsidR="001F5166" w:rsidRPr="001F5166" w:rsidRDefault="001F5166" w:rsidP="001F5166">
      <w:pPr>
        <w:numPr>
          <w:ilvl w:val="0"/>
          <w:numId w:val="29"/>
        </w:numPr>
        <w:jc w:val="both"/>
        <w:rPr>
          <w:rFonts w:ascii="Times New Roman" w:hAnsi="Times New Roman" w:cs="Times New Roman"/>
        </w:rPr>
      </w:pPr>
      <w:r w:rsidRPr="001F5166">
        <w:rPr>
          <w:rFonts w:ascii="Times New Roman" w:hAnsi="Times New Roman" w:cs="Times New Roman"/>
        </w:rPr>
        <w:t>Gathered and documented detailed business requirements (BRD &amp; FRD) for 15+ stakeholders across finance, IT, and operations departments, ensuring alignment with business expectations for an efficient loan processing workflow serving 500+ daily applications.</w:t>
      </w:r>
    </w:p>
    <w:p w14:paraId="0CBDA9A8" w14:textId="77777777" w:rsidR="001F5166" w:rsidRPr="001F5166" w:rsidRDefault="001F5166" w:rsidP="001F5166">
      <w:pPr>
        <w:numPr>
          <w:ilvl w:val="0"/>
          <w:numId w:val="29"/>
        </w:numPr>
        <w:jc w:val="both"/>
        <w:rPr>
          <w:rFonts w:ascii="Times New Roman" w:hAnsi="Times New Roman" w:cs="Times New Roman"/>
        </w:rPr>
      </w:pPr>
      <w:r w:rsidRPr="001F5166">
        <w:rPr>
          <w:rFonts w:ascii="Times New Roman" w:hAnsi="Times New Roman" w:cs="Times New Roman"/>
        </w:rPr>
        <w:t xml:space="preserve">Designed BPMN process models and developed comprehensive use cases to optimize the end-to-end loan application, approval, and disbursal processes, reducing average processing time from 7 days to 4.5 days (36% </w:t>
      </w:r>
      <w:r w:rsidRPr="001F5166">
        <w:rPr>
          <w:rFonts w:ascii="Times New Roman" w:hAnsi="Times New Roman" w:cs="Times New Roman"/>
        </w:rPr>
        <w:lastRenderedPageBreak/>
        <w:t>improvement).</w:t>
      </w:r>
    </w:p>
    <w:p w14:paraId="6322426F" w14:textId="77777777" w:rsidR="001F5166" w:rsidRPr="001F5166" w:rsidRDefault="001F5166" w:rsidP="001F5166">
      <w:pPr>
        <w:numPr>
          <w:ilvl w:val="0"/>
          <w:numId w:val="29"/>
        </w:numPr>
        <w:jc w:val="both"/>
        <w:rPr>
          <w:rFonts w:ascii="Times New Roman" w:hAnsi="Times New Roman" w:cs="Times New Roman"/>
        </w:rPr>
      </w:pPr>
      <w:r w:rsidRPr="001F5166">
        <w:rPr>
          <w:rFonts w:ascii="Times New Roman" w:hAnsi="Times New Roman" w:cs="Times New Roman"/>
        </w:rPr>
        <w:t>Conducted an in-depth gap analysis to identify inefficiencies in the legacy loan management system, leading to the implementation of 12 key process enhancements that improved system efficiency by 28% and user satisfaction by 25%.</w:t>
      </w:r>
    </w:p>
    <w:p w14:paraId="35C5246E" w14:textId="77777777" w:rsidR="001F5166" w:rsidRPr="001F5166" w:rsidRDefault="001F5166" w:rsidP="001F5166">
      <w:pPr>
        <w:numPr>
          <w:ilvl w:val="0"/>
          <w:numId w:val="29"/>
        </w:numPr>
        <w:jc w:val="both"/>
        <w:rPr>
          <w:rFonts w:ascii="Times New Roman" w:hAnsi="Times New Roman" w:cs="Times New Roman"/>
        </w:rPr>
      </w:pPr>
      <w:r w:rsidRPr="001F5166">
        <w:rPr>
          <w:rFonts w:ascii="Times New Roman" w:hAnsi="Times New Roman" w:cs="Times New Roman"/>
        </w:rPr>
        <w:t>Collaborated closely with stakeholders to integrate the loan processing system with Microsoft Dynamics 365 and SAP (FICO module), ensuring seamless financial module connectivity and 100% data synchronization accuracy.</w:t>
      </w:r>
    </w:p>
    <w:p w14:paraId="67134ED3" w14:textId="77777777" w:rsidR="001F5166" w:rsidRPr="001F5166" w:rsidRDefault="001F5166" w:rsidP="001F5166">
      <w:pPr>
        <w:numPr>
          <w:ilvl w:val="0"/>
          <w:numId w:val="29"/>
        </w:numPr>
        <w:jc w:val="both"/>
        <w:rPr>
          <w:rFonts w:ascii="Times New Roman" w:hAnsi="Times New Roman" w:cs="Times New Roman"/>
        </w:rPr>
      </w:pPr>
      <w:r w:rsidRPr="001F5166">
        <w:rPr>
          <w:rFonts w:ascii="Times New Roman" w:hAnsi="Times New Roman" w:cs="Times New Roman"/>
        </w:rPr>
        <w:t>Led a root cause analysis (RCA) initiative to identify processing errors and bottlenecks, implementing corrective measures that improved loan approval turnaround time by 30% and reduced error rates from 8% to 2%.</w:t>
      </w:r>
    </w:p>
    <w:p w14:paraId="6AC3DDB3" w14:textId="77777777" w:rsidR="001F5166" w:rsidRPr="001F5166" w:rsidRDefault="001F5166" w:rsidP="001F5166">
      <w:pPr>
        <w:jc w:val="both"/>
        <w:rPr>
          <w:rFonts w:ascii="Times New Roman" w:hAnsi="Times New Roman" w:cs="Times New Roman"/>
        </w:rPr>
      </w:pPr>
      <w:r w:rsidRPr="001F5166">
        <w:rPr>
          <w:rFonts w:ascii="Times New Roman" w:hAnsi="Times New Roman" w:cs="Times New Roman"/>
          <w:b/>
          <w:bCs/>
        </w:rPr>
        <w:t>Environment:</w:t>
      </w:r>
      <w:r w:rsidRPr="001F5166">
        <w:rPr>
          <w:rFonts w:ascii="Times New Roman" w:hAnsi="Times New Roman" w:cs="Times New Roman"/>
        </w:rPr>
        <w:t> Microsoft Dynamics 365, SAP (FICO), SQL Server, MySQL, BPMN, BRD/FRD, Excel (Advanced), Waterfall, Root Cause Analysis, Process Reengineering</w:t>
      </w:r>
    </w:p>
    <w:p w14:paraId="771D0F30" w14:textId="7A897F15" w:rsidR="001F5166" w:rsidRDefault="0076637B" w:rsidP="001F5166">
      <w:pPr>
        <w:jc w:val="both"/>
        <w:rPr>
          <w:rFonts w:ascii="Times New Roman" w:hAnsi="Times New Roman" w:cs="Times New Roman"/>
        </w:rPr>
      </w:pPr>
      <w:r>
        <w:rPr>
          <w:rFonts w:ascii="Times New Roman" w:hAnsi="Times New Roman" w:cs="Times New Roman"/>
          <w:noProof/>
        </w:rPr>
        <w:pict w14:anchorId="72B0F98E">
          <v:rect id="_x0000_i1027" alt="" style="width:468pt;height:.05pt;mso-width-percent:0;mso-height-percent:0;mso-width-percent:0;mso-height-percent:0" o:hralign="center" o:hrstd="t" o:hr="t" fillcolor="#a0a0a0" stroked="f"/>
        </w:pict>
      </w:r>
    </w:p>
    <w:p w14:paraId="204047ED" w14:textId="37CB4D66" w:rsidR="001F5166" w:rsidRPr="001F5166" w:rsidRDefault="001F5166" w:rsidP="001F5166">
      <w:pPr>
        <w:jc w:val="both"/>
        <w:rPr>
          <w:rFonts w:ascii="Times New Roman" w:hAnsi="Times New Roman" w:cs="Times New Roman"/>
          <w:b/>
          <w:bCs/>
        </w:rPr>
      </w:pPr>
      <w:r w:rsidRPr="001F5166">
        <w:rPr>
          <w:rFonts w:ascii="Times New Roman" w:hAnsi="Times New Roman" w:cs="Times New Roman"/>
          <w:b/>
          <w:bCs/>
        </w:rPr>
        <w:t xml:space="preserve">Projects: </w:t>
      </w:r>
    </w:p>
    <w:p w14:paraId="7A031C56" w14:textId="77777777" w:rsidR="001F5166" w:rsidRPr="001F5166" w:rsidRDefault="001F5166" w:rsidP="001F5166">
      <w:pPr>
        <w:jc w:val="both"/>
        <w:rPr>
          <w:rFonts w:ascii="Times New Roman" w:hAnsi="Times New Roman" w:cs="Times New Roman"/>
        </w:rPr>
      </w:pPr>
    </w:p>
    <w:p w14:paraId="241D5465" w14:textId="77777777" w:rsidR="001F5166" w:rsidRPr="001F5166" w:rsidRDefault="001F5166" w:rsidP="001F5166">
      <w:pPr>
        <w:jc w:val="both"/>
        <w:rPr>
          <w:rFonts w:ascii="Times New Roman" w:hAnsi="Times New Roman" w:cs="Times New Roman"/>
          <w:b/>
          <w:bCs/>
        </w:rPr>
      </w:pPr>
      <w:r w:rsidRPr="001F5166">
        <w:rPr>
          <w:rFonts w:ascii="Times New Roman" w:hAnsi="Times New Roman" w:cs="Times New Roman"/>
          <w:b/>
          <w:bCs/>
        </w:rPr>
        <w:t>Fraud Detection in Financial Transactions</w:t>
      </w:r>
    </w:p>
    <w:p w14:paraId="143B5CCB" w14:textId="77777777" w:rsidR="001F5166" w:rsidRPr="001F5166" w:rsidRDefault="001F5166" w:rsidP="001F5166">
      <w:pPr>
        <w:jc w:val="both"/>
        <w:rPr>
          <w:rFonts w:ascii="Times New Roman" w:hAnsi="Times New Roman" w:cs="Times New Roman"/>
        </w:rPr>
      </w:pPr>
      <w:r w:rsidRPr="001F5166">
        <w:rPr>
          <w:rFonts w:ascii="Times New Roman" w:hAnsi="Times New Roman" w:cs="Times New Roman"/>
          <w:b/>
          <w:bCs/>
        </w:rPr>
        <w:t>Technologies:</w:t>
      </w:r>
      <w:r w:rsidRPr="001F5166">
        <w:rPr>
          <w:rFonts w:ascii="Times New Roman" w:hAnsi="Times New Roman" w:cs="Times New Roman"/>
        </w:rPr>
        <w:t> Python, Scikit-learn, Tableau, Salesforce CRM, Power Automate</w:t>
      </w:r>
    </w:p>
    <w:p w14:paraId="446390C4" w14:textId="77777777" w:rsidR="001F5166" w:rsidRPr="001F5166" w:rsidRDefault="001F5166" w:rsidP="001F5166">
      <w:pPr>
        <w:numPr>
          <w:ilvl w:val="0"/>
          <w:numId w:val="30"/>
        </w:numPr>
        <w:jc w:val="both"/>
        <w:rPr>
          <w:rFonts w:ascii="Times New Roman" w:hAnsi="Times New Roman" w:cs="Times New Roman"/>
        </w:rPr>
      </w:pPr>
      <w:r w:rsidRPr="001F5166">
        <w:rPr>
          <w:rFonts w:ascii="Times New Roman" w:hAnsi="Times New Roman" w:cs="Times New Roman"/>
        </w:rPr>
        <w:t>Built anomaly detection models using Python (Scikit-learn, Isolation Forest) analyzing 500K+ daily transactions, achieving 94% accuracy and reducing false positives by 38%.</w:t>
      </w:r>
    </w:p>
    <w:p w14:paraId="3AB591CF" w14:textId="77777777" w:rsidR="001F5166" w:rsidRPr="001F5166" w:rsidRDefault="001F5166" w:rsidP="001F5166">
      <w:pPr>
        <w:numPr>
          <w:ilvl w:val="0"/>
          <w:numId w:val="30"/>
        </w:numPr>
        <w:jc w:val="both"/>
        <w:rPr>
          <w:rFonts w:ascii="Times New Roman" w:hAnsi="Times New Roman" w:cs="Times New Roman"/>
        </w:rPr>
      </w:pPr>
      <w:r w:rsidRPr="001F5166">
        <w:rPr>
          <w:rFonts w:ascii="Times New Roman" w:hAnsi="Times New Roman" w:cs="Times New Roman"/>
        </w:rPr>
        <w:t>Integrated automated workflows with Salesforce CRM and Power Automate, decreasing fraud investigation response time from 4.5 hours to 12 minutes (73% improvement).</w:t>
      </w:r>
    </w:p>
    <w:p w14:paraId="62A78D89" w14:textId="77777777" w:rsidR="001F5166" w:rsidRPr="001F5166" w:rsidRDefault="001F5166" w:rsidP="001F5166">
      <w:pPr>
        <w:numPr>
          <w:ilvl w:val="0"/>
          <w:numId w:val="30"/>
        </w:numPr>
        <w:jc w:val="both"/>
        <w:rPr>
          <w:rFonts w:ascii="Times New Roman" w:hAnsi="Times New Roman" w:cs="Times New Roman"/>
        </w:rPr>
      </w:pPr>
      <w:r w:rsidRPr="001F5166">
        <w:rPr>
          <w:rFonts w:ascii="Times New Roman" w:hAnsi="Times New Roman" w:cs="Times New Roman"/>
        </w:rPr>
        <w:t>Developed Tableau dashboards tracking fraud patterns across 25 customer segments and 12 regions, reducing chargeback disputes by 28% and preventing $2.3M in fraudulent losses annually.</w:t>
      </w:r>
    </w:p>
    <w:p w14:paraId="50EDAAB8" w14:textId="77777777" w:rsidR="001F5166" w:rsidRPr="001F5166" w:rsidRDefault="0076637B" w:rsidP="001F5166">
      <w:pPr>
        <w:jc w:val="both"/>
        <w:rPr>
          <w:rFonts w:ascii="Times New Roman" w:hAnsi="Times New Roman" w:cs="Times New Roman"/>
        </w:rPr>
      </w:pPr>
      <w:r>
        <w:rPr>
          <w:rFonts w:ascii="Times New Roman" w:hAnsi="Times New Roman" w:cs="Times New Roman"/>
          <w:noProof/>
        </w:rPr>
        <w:pict w14:anchorId="183AFDD3">
          <v:rect id="_x0000_i1026" alt="" style="width:468pt;height:.05pt;mso-width-percent:0;mso-height-percent:0;mso-width-percent:0;mso-height-percent:0" o:hralign="center" o:hrstd="t" o:hr="t" fillcolor="#a0a0a0" stroked="f"/>
        </w:pict>
      </w:r>
    </w:p>
    <w:p w14:paraId="48BB288A" w14:textId="77777777" w:rsidR="001F5166" w:rsidRPr="001F5166" w:rsidRDefault="001F5166" w:rsidP="001F5166">
      <w:pPr>
        <w:jc w:val="both"/>
        <w:rPr>
          <w:rFonts w:ascii="Times New Roman" w:hAnsi="Times New Roman" w:cs="Times New Roman"/>
          <w:b/>
          <w:bCs/>
        </w:rPr>
      </w:pPr>
      <w:r w:rsidRPr="001F5166">
        <w:rPr>
          <w:rFonts w:ascii="Times New Roman" w:hAnsi="Times New Roman" w:cs="Times New Roman"/>
          <w:b/>
          <w:bCs/>
        </w:rPr>
        <w:t>Predictive Maintenance for Manufacturing Assets</w:t>
      </w:r>
    </w:p>
    <w:p w14:paraId="4F0F0BDA" w14:textId="77777777" w:rsidR="001F5166" w:rsidRPr="001F5166" w:rsidRDefault="001F5166" w:rsidP="001F5166">
      <w:pPr>
        <w:jc w:val="both"/>
        <w:rPr>
          <w:rFonts w:ascii="Times New Roman" w:hAnsi="Times New Roman" w:cs="Times New Roman"/>
        </w:rPr>
      </w:pPr>
      <w:r w:rsidRPr="001F5166">
        <w:rPr>
          <w:rFonts w:ascii="Times New Roman" w:hAnsi="Times New Roman" w:cs="Times New Roman"/>
          <w:b/>
          <w:bCs/>
        </w:rPr>
        <w:t>Technologies:</w:t>
      </w:r>
      <w:r w:rsidRPr="001F5166">
        <w:rPr>
          <w:rFonts w:ascii="Times New Roman" w:hAnsi="Times New Roman" w:cs="Times New Roman"/>
        </w:rPr>
        <w:t> Python, Azure Machine Learning, Power BI, SQL Server, Azure IoT Hub</w:t>
      </w:r>
    </w:p>
    <w:p w14:paraId="0F467C3F" w14:textId="77777777" w:rsidR="001F5166" w:rsidRPr="001F5166" w:rsidRDefault="001F5166" w:rsidP="001F5166">
      <w:pPr>
        <w:numPr>
          <w:ilvl w:val="0"/>
          <w:numId w:val="31"/>
        </w:numPr>
        <w:jc w:val="both"/>
        <w:rPr>
          <w:rFonts w:ascii="Times New Roman" w:hAnsi="Times New Roman" w:cs="Times New Roman"/>
        </w:rPr>
      </w:pPr>
      <w:r w:rsidRPr="001F5166">
        <w:rPr>
          <w:rFonts w:ascii="Times New Roman" w:hAnsi="Times New Roman" w:cs="Times New Roman"/>
        </w:rPr>
        <w:t>Designed predictive maintenance system using Python (Random Forest, XGBoost) and Azure ML forecasting equipment failures 7 days in advance with 89% precision across 200+ assets, reducing downtime by 42%.</w:t>
      </w:r>
    </w:p>
    <w:p w14:paraId="1E192C65" w14:textId="77777777" w:rsidR="001F5166" w:rsidRPr="001F5166" w:rsidRDefault="001F5166" w:rsidP="001F5166">
      <w:pPr>
        <w:numPr>
          <w:ilvl w:val="0"/>
          <w:numId w:val="31"/>
        </w:numPr>
        <w:jc w:val="both"/>
        <w:rPr>
          <w:rFonts w:ascii="Times New Roman" w:hAnsi="Times New Roman" w:cs="Times New Roman"/>
        </w:rPr>
      </w:pPr>
      <w:r w:rsidRPr="001F5166">
        <w:rPr>
          <w:rFonts w:ascii="Times New Roman" w:hAnsi="Times New Roman" w:cs="Times New Roman"/>
        </w:rPr>
        <w:t>Built real-time Power BI dashboards integrated with IoT sensor data monitoring 15 critical KPIs, enabling proactive scheduling that saved $450K annually in emergency repair costs.</w:t>
      </w:r>
    </w:p>
    <w:p w14:paraId="46C8D850" w14:textId="77777777" w:rsidR="001F5166" w:rsidRPr="001F5166" w:rsidRDefault="001F5166" w:rsidP="001F5166">
      <w:pPr>
        <w:numPr>
          <w:ilvl w:val="0"/>
          <w:numId w:val="31"/>
        </w:numPr>
        <w:jc w:val="both"/>
        <w:rPr>
          <w:rFonts w:ascii="Times New Roman" w:hAnsi="Times New Roman" w:cs="Times New Roman"/>
        </w:rPr>
      </w:pPr>
      <w:r w:rsidRPr="001F5166">
        <w:rPr>
          <w:rFonts w:ascii="Times New Roman" w:hAnsi="Times New Roman" w:cs="Times New Roman"/>
        </w:rPr>
        <w:t>Analyzed 50K+ historical maintenance records to optimize intervals, extending equipment lifespan by 18% and improving Overall Equipment Effectiveness (OEE) from 72% to 84%.</w:t>
      </w:r>
    </w:p>
    <w:p w14:paraId="221F42B1" w14:textId="77777777" w:rsidR="001F5166" w:rsidRPr="001F5166" w:rsidRDefault="0076637B" w:rsidP="001F5166">
      <w:pPr>
        <w:jc w:val="both"/>
        <w:rPr>
          <w:rFonts w:ascii="Times New Roman" w:hAnsi="Times New Roman" w:cs="Times New Roman"/>
        </w:rPr>
      </w:pPr>
      <w:r>
        <w:rPr>
          <w:rFonts w:ascii="Times New Roman" w:hAnsi="Times New Roman" w:cs="Times New Roman"/>
          <w:noProof/>
        </w:rPr>
        <w:pict w14:anchorId="4402B358">
          <v:rect id="_x0000_i1025" alt="" style="width:468pt;height:.05pt;mso-width-percent:0;mso-height-percent:0;mso-width-percent:0;mso-height-percent:0" o:hralign="center" o:hrstd="t" o:hr="t" fillcolor="#a0a0a0" stroked="f"/>
        </w:pict>
      </w:r>
    </w:p>
    <w:p w14:paraId="244E3AAC" w14:textId="77777777" w:rsidR="001F5166" w:rsidRPr="001F5166" w:rsidRDefault="001F5166" w:rsidP="001F5166">
      <w:pPr>
        <w:jc w:val="both"/>
        <w:rPr>
          <w:rFonts w:ascii="Times New Roman" w:hAnsi="Times New Roman" w:cs="Times New Roman"/>
          <w:b/>
          <w:bCs/>
        </w:rPr>
      </w:pPr>
      <w:r w:rsidRPr="001F5166">
        <w:rPr>
          <w:rFonts w:ascii="Times New Roman" w:hAnsi="Times New Roman" w:cs="Times New Roman"/>
          <w:b/>
          <w:bCs/>
        </w:rPr>
        <w:t>Supplier Onboarding Digital Tracker</w:t>
      </w:r>
    </w:p>
    <w:p w14:paraId="682D9F11" w14:textId="77777777" w:rsidR="001F5166" w:rsidRPr="001F5166" w:rsidRDefault="001F5166" w:rsidP="001F5166">
      <w:pPr>
        <w:jc w:val="both"/>
        <w:rPr>
          <w:rFonts w:ascii="Times New Roman" w:hAnsi="Times New Roman" w:cs="Times New Roman"/>
        </w:rPr>
      </w:pPr>
      <w:r w:rsidRPr="001F5166">
        <w:rPr>
          <w:rFonts w:ascii="Times New Roman" w:hAnsi="Times New Roman" w:cs="Times New Roman"/>
          <w:b/>
          <w:bCs/>
        </w:rPr>
        <w:t>Technologies:</w:t>
      </w:r>
      <w:r w:rsidRPr="001F5166">
        <w:rPr>
          <w:rFonts w:ascii="Times New Roman" w:hAnsi="Times New Roman" w:cs="Times New Roman"/>
        </w:rPr>
        <w:t> Power BI, Microsoft Dynamics 365, SQL, Power Automate</w:t>
      </w:r>
    </w:p>
    <w:p w14:paraId="393C2D10" w14:textId="77777777" w:rsidR="001F5166" w:rsidRPr="001F5166" w:rsidRDefault="001F5166" w:rsidP="001F5166">
      <w:pPr>
        <w:numPr>
          <w:ilvl w:val="0"/>
          <w:numId w:val="32"/>
        </w:numPr>
        <w:jc w:val="both"/>
        <w:rPr>
          <w:rFonts w:ascii="Times New Roman" w:hAnsi="Times New Roman" w:cs="Times New Roman"/>
        </w:rPr>
      </w:pPr>
      <w:r w:rsidRPr="001F5166">
        <w:rPr>
          <w:rFonts w:ascii="Times New Roman" w:hAnsi="Times New Roman" w:cs="Times New Roman"/>
        </w:rPr>
        <w:t>Developed automated supplier onboarding tracker using Power BI and Dynamics 365, reducing average cycle time from 45 days to 18 days (60% improvement) for 150+ annual applications.</w:t>
      </w:r>
    </w:p>
    <w:p w14:paraId="54998924" w14:textId="77777777" w:rsidR="001F5166" w:rsidRPr="001F5166" w:rsidRDefault="001F5166" w:rsidP="001F5166">
      <w:pPr>
        <w:numPr>
          <w:ilvl w:val="0"/>
          <w:numId w:val="32"/>
        </w:numPr>
        <w:jc w:val="both"/>
        <w:rPr>
          <w:rFonts w:ascii="Times New Roman" w:hAnsi="Times New Roman" w:cs="Times New Roman"/>
        </w:rPr>
      </w:pPr>
      <w:r w:rsidRPr="001F5166">
        <w:rPr>
          <w:rFonts w:ascii="Times New Roman" w:hAnsi="Times New Roman" w:cs="Times New Roman"/>
        </w:rPr>
        <w:t>Automated SLA tracking and escalations using Power Automate, improving compliance documentation accuracy from 73% to 97% and eliminating 320+ hours of manual work annually.</w:t>
      </w:r>
    </w:p>
    <w:p w14:paraId="337EF93E" w14:textId="39AE5B80" w:rsidR="00917BCA" w:rsidRPr="001F5166" w:rsidRDefault="001F5166" w:rsidP="001F5166">
      <w:pPr>
        <w:numPr>
          <w:ilvl w:val="0"/>
          <w:numId w:val="32"/>
        </w:numPr>
        <w:jc w:val="both"/>
        <w:rPr>
          <w:rFonts w:ascii="Times New Roman" w:hAnsi="Times New Roman" w:cs="Times New Roman"/>
        </w:rPr>
      </w:pPr>
      <w:r w:rsidRPr="001F5166">
        <w:rPr>
          <w:rFonts w:ascii="Times New Roman" w:hAnsi="Times New Roman" w:cs="Times New Roman"/>
        </w:rPr>
        <w:t>Created real-time dashboards tracking 12 onboarding stages with color-coded indicators, reducing stakeholder inquiries by 45% and improving cross-department collaboration.</w:t>
      </w:r>
    </w:p>
    <w:sectPr w:rsidR="00917BCA" w:rsidRPr="001F5166">
      <w:pgSz w:w="12240" w:h="15840"/>
      <w:pgMar w:top="810" w:right="900" w:bottom="720"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E"/>
    <w:multiLevelType w:val="multilevel"/>
    <w:tmpl w:val="0000000E"/>
    <w:lvl w:ilvl="0">
      <w:start w:val="1"/>
      <w:numFmt w:val="bullet"/>
      <w:pStyle w:val="NormalArial"/>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1B4164"/>
    <w:multiLevelType w:val="multilevel"/>
    <w:tmpl w:val="031B41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672007F"/>
    <w:multiLevelType w:val="multilevel"/>
    <w:tmpl w:val="6CB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00764"/>
    <w:multiLevelType w:val="multilevel"/>
    <w:tmpl w:val="69A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C51C7"/>
    <w:multiLevelType w:val="multilevel"/>
    <w:tmpl w:val="0F6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436A6D"/>
    <w:multiLevelType w:val="multilevel"/>
    <w:tmpl w:val="345C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CA39DC"/>
    <w:multiLevelType w:val="multilevel"/>
    <w:tmpl w:val="DD6E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26919"/>
    <w:multiLevelType w:val="multilevel"/>
    <w:tmpl w:val="72C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5444D8"/>
    <w:multiLevelType w:val="multilevel"/>
    <w:tmpl w:val="C364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11BBC"/>
    <w:multiLevelType w:val="multilevel"/>
    <w:tmpl w:val="88E4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C188B"/>
    <w:multiLevelType w:val="multilevel"/>
    <w:tmpl w:val="A16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42C66"/>
    <w:multiLevelType w:val="multilevel"/>
    <w:tmpl w:val="02D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27F3B"/>
    <w:multiLevelType w:val="multilevel"/>
    <w:tmpl w:val="7DA2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721F50"/>
    <w:multiLevelType w:val="multilevel"/>
    <w:tmpl w:val="F4A6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64F6D"/>
    <w:multiLevelType w:val="multilevel"/>
    <w:tmpl w:val="B490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1792"/>
    <w:multiLevelType w:val="multilevel"/>
    <w:tmpl w:val="DFD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44506"/>
    <w:multiLevelType w:val="multilevel"/>
    <w:tmpl w:val="686A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D145C"/>
    <w:multiLevelType w:val="multilevel"/>
    <w:tmpl w:val="5E8E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0C26FF"/>
    <w:multiLevelType w:val="multilevel"/>
    <w:tmpl w:val="82DA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4674D"/>
    <w:multiLevelType w:val="multilevel"/>
    <w:tmpl w:val="87AE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12A75"/>
    <w:multiLevelType w:val="multilevel"/>
    <w:tmpl w:val="007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A78B5"/>
    <w:multiLevelType w:val="multilevel"/>
    <w:tmpl w:val="193E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12A2E"/>
    <w:multiLevelType w:val="multilevel"/>
    <w:tmpl w:val="C9E4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363CEE"/>
    <w:multiLevelType w:val="multilevel"/>
    <w:tmpl w:val="92FA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C7A0C"/>
    <w:multiLevelType w:val="multilevel"/>
    <w:tmpl w:val="CA0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D66B5"/>
    <w:multiLevelType w:val="multilevel"/>
    <w:tmpl w:val="00B4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821B8"/>
    <w:multiLevelType w:val="multilevel"/>
    <w:tmpl w:val="712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D30BC"/>
    <w:multiLevelType w:val="multilevel"/>
    <w:tmpl w:val="CA30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A4993"/>
    <w:multiLevelType w:val="multilevel"/>
    <w:tmpl w:val="6D6A499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70A41526"/>
    <w:multiLevelType w:val="multilevel"/>
    <w:tmpl w:val="70A4152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711F02B0"/>
    <w:multiLevelType w:val="multilevel"/>
    <w:tmpl w:val="8F3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F0591"/>
    <w:multiLevelType w:val="multilevel"/>
    <w:tmpl w:val="750F059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780E14D6"/>
    <w:multiLevelType w:val="multilevel"/>
    <w:tmpl w:val="F55A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86423D"/>
    <w:multiLevelType w:val="multilevel"/>
    <w:tmpl w:val="C9F6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22443">
    <w:abstractNumId w:val="0"/>
  </w:num>
  <w:num w:numId="2" w16cid:durableId="886140046">
    <w:abstractNumId w:val="1"/>
  </w:num>
  <w:num w:numId="3" w16cid:durableId="1592349495">
    <w:abstractNumId w:val="31"/>
  </w:num>
  <w:num w:numId="4" w16cid:durableId="1719819199">
    <w:abstractNumId w:val="28"/>
  </w:num>
  <w:num w:numId="5" w16cid:durableId="392588077">
    <w:abstractNumId w:val="29"/>
  </w:num>
  <w:num w:numId="6" w16cid:durableId="1159076627">
    <w:abstractNumId w:val="26"/>
  </w:num>
  <w:num w:numId="7" w16cid:durableId="634264664">
    <w:abstractNumId w:val="18"/>
  </w:num>
  <w:num w:numId="8" w16cid:durableId="2005012364">
    <w:abstractNumId w:val="30"/>
  </w:num>
  <w:num w:numId="9" w16cid:durableId="1059282708">
    <w:abstractNumId w:val="8"/>
  </w:num>
  <w:num w:numId="10" w16cid:durableId="1401051035">
    <w:abstractNumId w:val="21"/>
  </w:num>
  <w:num w:numId="11" w16cid:durableId="494301922">
    <w:abstractNumId w:val="6"/>
  </w:num>
  <w:num w:numId="12" w16cid:durableId="1983657005">
    <w:abstractNumId w:val="13"/>
  </w:num>
  <w:num w:numId="13" w16cid:durableId="1876888751">
    <w:abstractNumId w:val="20"/>
  </w:num>
  <w:num w:numId="14" w16cid:durableId="200946369">
    <w:abstractNumId w:val="24"/>
  </w:num>
  <w:num w:numId="15" w16cid:durableId="457644767">
    <w:abstractNumId w:val="14"/>
  </w:num>
  <w:num w:numId="16" w16cid:durableId="706491423">
    <w:abstractNumId w:val="3"/>
  </w:num>
  <w:num w:numId="17" w16cid:durableId="1946886936">
    <w:abstractNumId w:val="15"/>
  </w:num>
  <w:num w:numId="18" w16cid:durableId="118308430">
    <w:abstractNumId w:val="11"/>
  </w:num>
  <w:num w:numId="19" w16cid:durableId="1586961483">
    <w:abstractNumId w:val="10"/>
  </w:num>
  <w:num w:numId="20" w16cid:durableId="828405756">
    <w:abstractNumId w:val="27"/>
  </w:num>
  <w:num w:numId="21" w16cid:durableId="1786537637">
    <w:abstractNumId w:val="25"/>
  </w:num>
  <w:num w:numId="22" w16cid:durableId="200829784">
    <w:abstractNumId w:val="2"/>
  </w:num>
  <w:num w:numId="23" w16cid:durableId="1388261440">
    <w:abstractNumId w:val="9"/>
  </w:num>
  <w:num w:numId="24" w16cid:durableId="1584603381">
    <w:abstractNumId w:val="23"/>
  </w:num>
  <w:num w:numId="25" w16cid:durableId="528841026">
    <w:abstractNumId w:val="16"/>
  </w:num>
  <w:num w:numId="26" w16cid:durableId="1135954353">
    <w:abstractNumId w:val="7"/>
  </w:num>
  <w:num w:numId="27" w16cid:durableId="529493421">
    <w:abstractNumId w:val="22"/>
  </w:num>
  <w:num w:numId="28" w16cid:durableId="527765614">
    <w:abstractNumId w:val="17"/>
  </w:num>
  <w:num w:numId="29" w16cid:durableId="136649820">
    <w:abstractNumId w:val="4"/>
  </w:num>
  <w:num w:numId="30" w16cid:durableId="1163542508">
    <w:abstractNumId w:val="12"/>
  </w:num>
  <w:num w:numId="31" w16cid:durableId="12078004">
    <w:abstractNumId w:val="5"/>
  </w:num>
  <w:num w:numId="32" w16cid:durableId="583075369">
    <w:abstractNumId w:val="32"/>
  </w:num>
  <w:num w:numId="33" w16cid:durableId="385178781">
    <w:abstractNumId w:val="33"/>
  </w:num>
  <w:num w:numId="34" w16cid:durableId="17431435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hideSpellingErrors/>
  <w:hideGrammaticalErrors/>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C3"/>
    <w:rsid w:val="00011848"/>
    <w:rsid w:val="00014274"/>
    <w:rsid w:val="000241F6"/>
    <w:rsid w:val="000653B7"/>
    <w:rsid w:val="00080CE8"/>
    <w:rsid w:val="000A1DDD"/>
    <w:rsid w:val="000C438C"/>
    <w:rsid w:val="000D4130"/>
    <w:rsid w:val="000D63E6"/>
    <w:rsid w:val="000D7770"/>
    <w:rsid w:val="000F3AF5"/>
    <w:rsid w:val="00132B18"/>
    <w:rsid w:val="00136034"/>
    <w:rsid w:val="001913FB"/>
    <w:rsid w:val="00192A62"/>
    <w:rsid w:val="001A466A"/>
    <w:rsid w:val="001D390E"/>
    <w:rsid w:val="001F5166"/>
    <w:rsid w:val="00213AB3"/>
    <w:rsid w:val="00235A9F"/>
    <w:rsid w:val="00251E64"/>
    <w:rsid w:val="0026674A"/>
    <w:rsid w:val="00290558"/>
    <w:rsid w:val="002F4E24"/>
    <w:rsid w:val="00307B62"/>
    <w:rsid w:val="003134D7"/>
    <w:rsid w:val="00332866"/>
    <w:rsid w:val="00350522"/>
    <w:rsid w:val="003968A6"/>
    <w:rsid w:val="003A23DE"/>
    <w:rsid w:val="003D3732"/>
    <w:rsid w:val="003D733E"/>
    <w:rsid w:val="004169C3"/>
    <w:rsid w:val="00424DA8"/>
    <w:rsid w:val="004328B2"/>
    <w:rsid w:val="004613CD"/>
    <w:rsid w:val="00473DEC"/>
    <w:rsid w:val="00477494"/>
    <w:rsid w:val="004A4ACC"/>
    <w:rsid w:val="005315DB"/>
    <w:rsid w:val="005703FF"/>
    <w:rsid w:val="00571565"/>
    <w:rsid w:val="0058463B"/>
    <w:rsid w:val="005C39A9"/>
    <w:rsid w:val="00633D00"/>
    <w:rsid w:val="00636B24"/>
    <w:rsid w:val="00652D96"/>
    <w:rsid w:val="00663520"/>
    <w:rsid w:val="00665B81"/>
    <w:rsid w:val="00673BDF"/>
    <w:rsid w:val="006B6553"/>
    <w:rsid w:val="006F3786"/>
    <w:rsid w:val="00704E11"/>
    <w:rsid w:val="007219E1"/>
    <w:rsid w:val="007270EC"/>
    <w:rsid w:val="00761166"/>
    <w:rsid w:val="0076637B"/>
    <w:rsid w:val="00770A60"/>
    <w:rsid w:val="007852A7"/>
    <w:rsid w:val="007C17A1"/>
    <w:rsid w:val="007D1E6C"/>
    <w:rsid w:val="007E548D"/>
    <w:rsid w:val="0080366F"/>
    <w:rsid w:val="0081088A"/>
    <w:rsid w:val="00811979"/>
    <w:rsid w:val="00824FB2"/>
    <w:rsid w:val="008663A8"/>
    <w:rsid w:val="00873A1C"/>
    <w:rsid w:val="008A5E19"/>
    <w:rsid w:val="008B62D3"/>
    <w:rsid w:val="00902D15"/>
    <w:rsid w:val="00917BCA"/>
    <w:rsid w:val="00963598"/>
    <w:rsid w:val="00986D59"/>
    <w:rsid w:val="00993EF4"/>
    <w:rsid w:val="009D06E4"/>
    <w:rsid w:val="009D198D"/>
    <w:rsid w:val="009E12BE"/>
    <w:rsid w:val="009E3DFB"/>
    <w:rsid w:val="009F4512"/>
    <w:rsid w:val="00A27568"/>
    <w:rsid w:val="00A325BF"/>
    <w:rsid w:val="00A435F1"/>
    <w:rsid w:val="00A4772F"/>
    <w:rsid w:val="00A661FC"/>
    <w:rsid w:val="00A714E2"/>
    <w:rsid w:val="00A74D25"/>
    <w:rsid w:val="00A92E60"/>
    <w:rsid w:val="00A965F6"/>
    <w:rsid w:val="00AB27C7"/>
    <w:rsid w:val="00AE71A2"/>
    <w:rsid w:val="00AF02DD"/>
    <w:rsid w:val="00B0215D"/>
    <w:rsid w:val="00B178BF"/>
    <w:rsid w:val="00B35951"/>
    <w:rsid w:val="00B42F1C"/>
    <w:rsid w:val="00B953EC"/>
    <w:rsid w:val="00C10C3B"/>
    <w:rsid w:val="00C3485F"/>
    <w:rsid w:val="00C5688B"/>
    <w:rsid w:val="00C76DFC"/>
    <w:rsid w:val="00CA1908"/>
    <w:rsid w:val="00CC76AA"/>
    <w:rsid w:val="00CE4200"/>
    <w:rsid w:val="00D01F5E"/>
    <w:rsid w:val="00D34434"/>
    <w:rsid w:val="00DA42A5"/>
    <w:rsid w:val="00DC29B7"/>
    <w:rsid w:val="00DE0152"/>
    <w:rsid w:val="00E14E72"/>
    <w:rsid w:val="00E31A12"/>
    <w:rsid w:val="00E43877"/>
    <w:rsid w:val="00E443E9"/>
    <w:rsid w:val="00E5433F"/>
    <w:rsid w:val="00E82286"/>
    <w:rsid w:val="00EA26ED"/>
    <w:rsid w:val="00F2418E"/>
    <w:rsid w:val="00F64337"/>
    <w:rsid w:val="00F67B9B"/>
    <w:rsid w:val="00FC421A"/>
    <w:rsid w:val="00FC5A13"/>
    <w:rsid w:val="00FD32B0"/>
    <w:rsid w:val="00FE59B0"/>
    <w:rsid w:val="0179697A"/>
    <w:rsid w:val="01E427A6"/>
    <w:rsid w:val="03250BB4"/>
    <w:rsid w:val="04494A88"/>
    <w:rsid w:val="04CD34EE"/>
    <w:rsid w:val="066F069C"/>
    <w:rsid w:val="068837C4"/>
    <w:rsid w:val="08475D24"/>
    <w:rsid w:val="08A03E34"/>
    <w:rsid w:val="0AC8253F"/>
    <w:rsid w:val="0B2360D1"/>
    <w:rsid w:val="0B966410"/>
    <w:rsid w:val="10C41590"/>
    <w:rsid w:val="14B0757C"/>
    <w:rsid w:val="1E4327C6"/>
    <w:rsid w:val="22DB1504"/>
    <w:rsid w:val="26FF6F87"/>
    <w:rsid w:val="2C4C4F3B"/>
    <w:rsid w:val="2E417056"/>
    <w:rsid w:val="2F1C4D59"/>
    <w:rsid w:val="314D2A6F"/>
    <w:rsid w:val="31CA58BC"/>
    <w:rsid w:val="32911E02"/>
    <w:rsid w:val="329B0193"/>
    <w:rsid w:val="336B4FE8"/>
    <w:rsid w:val="33DC0966"/>
    <w:rsid w:val="36875285"/>
    <w:rsid w:val="37C6490D"/>
    <w:rsid w:val="3C0E0A94"/>
    <w:rsid w:val="3C103F97"/>
    <w:rsid w:val="414D7732"/>
    <w:rsid w:val="42A37129"/>
    <w:rsid w:val="45880D21"/>
    <w:rsid w:val="48D82712"/>
    <w:rsid w:val="4B562725"/>
    <w:rsid w:val="4CCD100D"/>
    <w:rsid w:val="4CD22038"/>
    <w:rsid w:val="4CF530CB"/>
    <w:rsid w:val="4FE72524"/>
    <w:rsid w:val="50DF4CBB"/>
    <w:rsid w:val="5469558C"/>
    <w:rsid w:val="567F6E75"/>
    <w:rsid w:val="5A4B01B0"/>
    <w:rsid w:val="5BAE1FF5"/>
    <w:rsid w:val="5D4318F2"/>
    <w:rsid w:val="5E8F5931"/>
    <w:rsid w:val="5EB91127"/>
    <w:rsid w:val="60746A4B"/>
    <w:rsid w:val="652D418B"/>
    <w:rsid w:val="669C7842"/>
    <w:rsid w:val="69821BA7"/>
    <w:rsid w:val="69F3315F"/>
    <w:rsid w:val="6B2A44E1"/>
    <w:rsid w:val="6CD072E9"/>
    <w:rsid w:val="6DA16CD4"/>
    <w:rsid w:val="6F881507"/>
    <w:rsid w:val="7185134D"/>
    <w:rsid w:val="71E722EB"/>
    <w:rsid w:val="72C309D4"/>
    <w:rsid w:val="74694588"/>
    <w:rsid w:val="76BC735B"/>
    <w:rsid w:val="772D2B12"/>
    <w:rsid w:val="789855E7"/>
    <w:rsid w:val="79EC7D05"/>
    <w:rsid w:val="79FF03B2"/>
    <w:rsid w:val="7CFB2319"/>
    <w:rsid w:val="7D1641C7"/>
    <w:rsid w:val="7DF65A34"/>
    <w:rsid w:val="7FFA7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76DB9"/>
  <w15:docId w15:val="{A4B4E213-4422-4952-9A79-EA542487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paragraph" w:styleId="Heading1">
    <w:name w:val="heading 1"/>
    <w:basedOn w:val="Normal"/>
    <w:uiPriority w:val="1"/>
    <w:qFormat/>
    <w:pPr>
      <w:ind w:left="145"/>
      <w:outlineLvl w:val="0"/>
    </w:pPr>
    <w:rPr>
      <w:b/>
      <w:bCs/>
    </w:rPr>
  </w:style>
  <w:style w:type="paragraph" w:styleId="Heading2">
    <w:name w:val="heading 2"/>
    <w:basedOn w:val="Normal"/>
    <w:next w:val="Normal"/>
    <w:link w:val="Heading2Char"/>
    <w:uiPriority w:val="9"/>
    <w:semiHidden/>
    <w:unhideWhenUsed/>
    <w:qFormat/>
    <w:rsid w:val="001F516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7156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ind w:left="571" w:hanging="427"/>
    </w:p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ind w:left="571" w:hanging="427"/>
    </w:pPr>
  </w:style>
  <w:style w:type="paragraph" w:customStyle="1" w:styleId="TableParagraph">
    <w:name w:val="Table Paragraph"/>
    <w:basedOn w:val="Normal"/>
    <w:uiPriority w:val="1"/>
    <w:qFormat/>
  </w:style>
  <w:style w:type="character" w:customStyle="1" w:styleId="apple-converted-space">
    <w:name w:val="apple-converted-space"/>
    <w:qFormat/>
  </w:style>
  <w:style w:type="character" w:customStyle="1" w:styleId="ListParagraphChar">
    <w:name w:val="List Paragraph Char"/>
    <w:link w:val="ListParagraph"/>
    <w:uiPriority w:val="34"/>
    <w:qFormat/>
    <w:rPr>
      <w:rFonts w:ascii="Calibri" w:eastAsia="Calibri" w:hAnsi="Calibri" w:cs="Calibri"/>
    </w:rPr>
  </w:style>
  <w:style w:type="paragraph" w:customStyle="1" w:styleId="ColorfulList-Accent11">
    <w:name w:val="Colorful List - Accent 11"/>
    <w:basedOn w:val="Normal"/>
    <w:uiPriority w:val="34"/>
    <w:qFormat/>
    <w:pPr>
      <w:widowControl/>
      <w:autoSpaceDE/>
      <w:autoSpaceDN/>
      <w:ind w:left="720"/>
      <w:contextualSpacing/>
    </w:pPr>
    <w:rPr>
      <w:rFonts w:eastAsia="Times New Roman" w:cs="Times New Roman"/>
      <w:sz w:val="24"/>
      <w:szCs w:val="24"/>
      <w:lang w:bidi="en-US"/>
    </w:rPr>
  </w:style>
  <w:style w:type="paragraph" w:customStyle="1" w:styleId="Normal1">
    <w:name w:val="Normal1"/>
    <w:qFormat/>
    <w:rPr>
      <w:rFonts w:eastAsia="Times New Roman"/>
      <w:color w:val="000000"/>
      <w:sz w:val="24"/>
      <w:szCs w:val="22"/>
    </w:rPr>
  </w:style>
  <w:style w:type="character" w:customStyle="1" w:styleId="Apple-converted-space0">
    <w:name w:val="Apple-converted-space"/>
    <w:qFormat/>
    <w:rPr>
      <w:rFonts w:hint="default"/>
    </w:rPr>
  </w:style>
  <w:style w:type="paragraph" w:customStyle="1" w:styleId="NormalArial">
    <w:name w:val="Normal + Arial"/>
    <w:basedOn w:val="Normal"/>
    <w:qFormat/>
    <w:pPr>
      <w:widowControl/>
      <w:numPr>
        <w:numId w:val="1"/>
      </w:numPr>
      <w:autoSpaceDE/>
      <w:autoSpaceDN/>
    </w:pPr>
    <w:rPr>
      <w:rFonts w:ascii="Arial" w:hAnsi="Arial" w:cs="Arial"/>
      <w:color w:val="000000"/>
      <w:sz w:val="20"/>
      <w:lang w:eastAsia="zh-CN"/>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rPr>
  </w:style>
  <w:style w:type="character" w:customStyle="1" w:styleId="Heading2Char">
    <w:name w:val="Heading 2 Char"/>
    <w:basedOn w:val="DefaultParagraphFont"/>
    <w:link w:val="Heading2"/>
    <w:uiPriority w:val="9"/>
    <w:semiHidden/>
    <w:rsid w:val="001F5166"/>
    <w:rPr>
      <w:rFonts w:asciiTheme="majorHAnsi" w:eastAsiaTheme="majorEastAsia" w:hAnsiTheme="majorHAnsi" w:cstheme="majorBidi"/>
      <w:color w:val="365F91" w:themeColor="accent1" w:themeShade="BF"/>
      <w:sz w:val="26"/>
      <w:szCs w:val="26"/>
    </w:rPr>
  </w:style>
  <w:style w:type="paragraph" w:customStyle="1" w:styleId="p1">
    <w:name w:val="p1"/>
    <w:basedOn w:val="Normal"/>
    <w:rsid w:val="00C76DFC"/>
    <w:pPr>
      <w:widowControl/>
      <w:autoSpaceDE/>
      <w:autoSpaceDN/>
    </w:pPr>
    <w:rPr>
      <w:rFonts w:ascii="Helvetica" w:eastAsia="Times New Roman" w:hAnsi="Helvetica" w:cs="Times New Roman"/>
      <w:color w:val="000000"/>
      <w:sz w:val="24"/>
      <w:szCs w:val="24"/>
    </w:rPr>
  </w:style>
  <w:style w:type="paragraph" w:customStyle="1" w:styleId="p2">
    <w:name w:val="p2"/>
    <w:basedOn w:val="Normal"/>
    <w:rsid w:val="00C76DFC"/>
    <w:pPr>
      <w:widowControl/>
      <w:autoSpaceDE/>
      <w:autoSpaceDN/>
    </w:pPr>
    <w:rPr>
      <w:rFonts w:ascii="Helvetica" w:eastAsia="Times New Roman" w:hAnsi="Helvetica" w:cs="Times New Roman"/>
      <w:color w:val="000000"/>
      <w:sz w:val="17"/>
      <w:szCs w:val="17"/>
    </w:rPr>
  </w:style>
  <w:style w:type="character" w:customStyle="1" w:styleId="s1">
    <w:name w:val="s1"/>
    <w:basedOn w:val="DefaultParagraphFont"/>
    <w:rsid w:val="00C76DFC"/>
    <w:rPr>
      <w:color w:val="0B4BB4"/>
    </w:rPr>
  </w:style>
  <w:style w:type="character" w:customStyle="1" w:styleId="s2">
    <w:name w:val="s2"/>
    <w:basedOn w:val="DefaultParagraphFont"/>
    <w:rsid w:val="00C76DFC"/>
    <w:rPr>
      <w:color w:val="4478CA"/>
    </w:rPr>
  </w:style>
  <w:style w:type="paragraph" w:styleId="NormalWeb">
    <w:name w:val="Normal (Web)"/>
    <w:basedOn w:val="Normal"/>
    <w:uiPriority w:val="99"/>
    <w:unhideWhenUsed/>
    <w:rsid w:val="0057156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71565"/>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5715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8610">
      <w:bodyDiv w:val="1"/>
      <w:marLeft w:val="0"/>
      <w:marRight w:val="0"/>
      <w:marTop w:val="0"/>
      <w:marBottom w:val="0"/>
      <w:divBdr>
        <w:top w:val="none" w:sz="0" w:space="0" w:color="auto"/>
        <w:left w:val="none" w:sz="0" w:space="0" w:color="auto"/>
        <w:bottom w:val="none" w:sz="0" w:space="0" w:color="auto"/>
        <w:right w:val="none" w:sz="0" w:space="0" w:color="auto"/>
      </w:divBdr>
    </w:div>
    <w:div w:id="155924540">
      <w:bodyDiv w:val="1"/>
      <w:marLeft w:val="0"/>
      <w:marRight w:val="0"/>
      <w:marTop w:val="0"/>
      <w:marBottom w:val="0"/>
      <w:divBdr>
        <w:top w:val="none" w:sz="0" w:space="0" w:color="auto"/>
        <w:left w:val="none" w:sz="0" w:space="0" w:color="auto"/>
        <w:bottom w:val="none" w:sz="0" w:space="0" w:color="auto"/>
        <w:right w:val="none" w:sz="0" w:space="0" w:color="auto"/>
      </w:divBdr>
    </w:div>
    <w:div w:id="168567106">
      <w:bodyDiv w:val="1"/>
      <w:marLeft w:val="0"/>
      <w:marRight w:val="0"/>
      <w:marTop w:val="0"/>
      <w:marBottom w:val="0"/>
      <w:divBdr>
        <w:top w:val="none" w:sz="0" w:space="0" w:color="auto"/>
        <w:left w:val="none" w:sz="0" w:space="0" w:color="auto"/>
        <w:bottom w:val="none" w:sz="0" w:space="0" w:color="auto"/>
        <w:right w:val="none" w:sz="0" w:space="0" w:color="auto"/>
      </w:divBdr>
    </w:div>
    <w:div w:id="198930277">
      <w:bodyDiv w:val="1"/>
      <w:marLeft w:val="0"/>
      <w:marRight w:val="0"/>
      <w:marTop w:val="0"/>
      <w:marBottom w:val="0"/>
      <w:divBdr>
        <w:top w:val="none" w:sz="0" w:space="0" w:color="auto"/>
        <w:left w:val="none" w:sz="0" w:space="0" w:color="auto"/>
        <w:bottom w:val="none" w:sz="0" w:space="0" w:color="auto"/>
        <w:right w:val="none" w:sz="0" w:space="0" w:color="auto"/>
      </w:divBdr>
    </w:div>
    <w:div w:id="201216707">
      <w:bodyDiv w:val="1"/>
      <w:marLeft w:val="0"/>
      <w:marRight w:val="0"/>
      <w:marTop w:val="0"/>
      <w:marBottom w:val="0"/>
      <w:divBdr>
        <w:top w:val="none" w:sz="0" w:space="0" w:color="auto"/>
        <w:left w:val="none" w:sz="0" w:space="0" w:color="auto"/>
        <w:bottom w:val="none" w:sz="0" w:space="0" w:color="auto"/>
        <w:right w:val="none" w:sz="0" w:space="0" w:color="auto"/>
      </w:divBdr>
    </w:div>
    <w:div w:id="262803078">
      <w:bodyDiv w:val="1"/>
      <w:marLeft w:val="0"/>
      <w:marRight w:val="0"/>
      <w:marTop w:val="0"/>
      <w:marBottom w:val="0"/>
      <w:divBdr>
        <w:top w:val="none" w:sz="0" w:space="0" w:color="auto"/>
        <w:left w:val="none" w:sz="0" w:space="0" w:color="auto"/>
        <w:bottom w:val="none" w:sz="0" w:space="0" w:color="auto"/>
        <w:right w:val="none" w:sz="0" w:space="0" w:color="auto"/>
      </w:divBdr>
    </w:div>
    <w:div w:id="263342588">
      <w:bodyDiv w:val="1"/>
      <w:marLeft w:val="0"/>
      <w:marRight w:val="0"/>
      <w:marTop w:val="0"/>
      <w:marBottom w:val="0"/>
      <w:divBdr>
        <w:top w:val="none" w:sz="0" w:space="0" w:color="auto"/>
        <w:left w:val="none" w:sz="0" w:space="0" w:color="auto"/>
        <w:bottom w:val="none" w:sz="0" w:space="0" w:color="auto"/>
        <w:right w:val="none" w:sz="0" w:space="0" w:color="auto"/>
      </w:divBdr>
    </w:div>
    <w:div w:id="506604891">
      <w:bodyDiv w:val="1"/>
      <w:marLeft w:val="0"/>
      <w:marRight w:val="0"/>
      <w:marTop w:val="0"/>
      <w:marBottom w:val="0"/>
      <w:divBdr>
        <w:top w:val="none" w:sz="0" w:space="0" w:color="auto"/>
        <w:left w:val="none" w:sz="0" w:space="0" w:color="auto"/>
        <w:bottom w:val="none" w:sz="0" w:space="0" w:color="auto"/>
        <w:right w:val="none" w:sz="0" w:space="0" w:color="auto"/>
      </w:divBdr>
    </w:div>
    <w:div w:id="643462154">
      <w:bodyDiv w:val="1"/>
      <w:marLeft w:val="0"/>
      <w:marRight w:val="0"/>
      <w:marTop w:val="0"/>
      <w:marBottom w:val="0"/>
      <w:divBdr>
        <w:top w:val="none" w:sz="0" w:space="0" w:color="auto"/>
        <w:left w:val="none" w:sz="0" w:space="0" w:color="auto"/>
        <w:bottom w:val="none" w:sz="0" w:space="0" w:color="auto"/>
        <w:right w:val="none" w:sz="0" w:space="0" w:color="auto"/>
      </w:divBdr>
      <w:divsChild>
        <w:div w:id="2132745336">
          <w:marLeft w:val="0"/>
          <w:marRight w:val="0"/>
          <w:marTop w:val="0"/>
          <w:marBottom w:val="0"/>
          <w:divBdr>
            <w:top w:val="none" w:sz="0" w:space="0" w:color="auto"/>
            <w:left w:val="none" w:sz="0" w:space="0" w:color="auto"/>
            <w:bottom w:val="none" w:sz="0" w:space="0" w:color="auto"/>
            <w:right w:val="none" w:sz="0" w:space="0" w:color="auto"/>
          </w:divBdr>
          <w:divsChild>
            <w:div w:id="1625846131">
              <w:marLeft w:val="0"/>
              <w:marRight w:val="0"/>
              <w:marTop w:val="0"/>
              <w:marBottom w:val="0"/>
              <w:divBdr>
                <w:top w:val="none" w:sz="0" w:space="0" w:color="auto"/>
                <w:left w:val="none" w:sz="0" w:space="0" w:color="auto"/>
                <w:bottom w:val="none" w:sz="0" w:space="0" w:color="auto"/>
                <w:right w:val="none" w:sz="0" w:space="0" w:color="auto"/>
              </w:divBdr>
              <w:divsChild>
                <w:div w:id="1550148257">
                  <w:marLeft w:val="0"/>
                  <w:marRight w:val="0"/>
                  <w:marTop w:val="0"/>
                  <w:marBottom w:val="0"/>
                  <w:divBdr>
                    <w:top w:val="none" w:sz="0" w:space="0" w:color="auto"/>
                    <w:left w:val="none" w:sz="0" w:space="0" w:color="auto"/>
                    <w:bottom w:val="none" w:sz="0" w:space="0" w:color="auto"/>
                    <w:right w:val="none" w:sz="0" w:space="0" w:color="auto"/>
                  </w:divBdr>
                  <w:divsChild>
                    <w:div w:id="1627736972">
                      <w:marLeft w:val="0"/>
                      <w:marRight w:val="0"/>
                      <w:marTop w:val="0"/>
                      <w:marBottom w:val="0"/>
                      <w:divBdr>
                        <w:top w:val="none" w:sz="0" w:space="0" w:color="auto"/>
                        <w:left w:val="none" w:sz="0" w:space="0" w:color="auto"/>
                        <w:bottom w:val="none" w:sz="0" w:space="0" w:color="auto"/>
                        <w:right w:val="none" w:sz="0" w:space="0" w:color="auto"/>
                      </w:divBdr>
                      <w:divsChild>
                        <w:div w:id="348259377">
                          <w:marLeft w:val="0"/>
                          <w:marRight w:val="0"/>
                          <w:marTop w:val="0"/>
                          <w:marBottom w:val="0"/>
                          <w:divBdr>
                            <w:top w:val="none" w:sz="0" w:space="0" w:color="auto"/>
                            <w:left w:val="none" w:sz="0" w:space="0" w:color="auto"/>
                            <w:bottom w:val="none" w:sz="0" w:space="0" w:color="auto"/>
                            <w:right w:val="none" w:sz="0" w:space="0" w:color="auto"/>
                          </w:divBdr>
                          <w:divsChild>
                            <w:div w:id="1755084135">
                              <w:marLeft w:val="0"/>
                              <w:marRight w:val="0"/>
                              <w:marTop w:val="0"/>
                              <w:marBottom w:val="0"/>
                              <w:divBdr>
                                <w:top w:val="none" w:sz="0" w:space="0" w:color="auto"/>
                                <w:left w:val="none" w:sz="0" w:space="0" w:color="auto"/>
                                <w:bottom w:val="none" w:sz="0" w:space="0" w:color="auto"/>
                                <w:right w:val="none" w:sz="0" w:space="0" w:color="auto"/>
                              </w:divBdr>
                              <w:divsChild>
                                <w:div w:id="1619754946">
                                  <w:marLeft w:val="0"/>
                                  <w:marRight w:val="0"/>
                                  <w:marTop w:val="0"/>
                                  <w:marBottom w:val="0"/>
                                  <w:divBdr>
                                    <w:top w:val="none" w:sz="0" w:space="0" w:color="auto"/>
                                    <w:left w:val="none" w:sz="0" w:space="0" w:color="auto"/>
                                    <w:bottom w:val="none" w:sz="0" w:space="0" w:color="auto"/>
                                    <w:right w:val="none" w:sz="0" w:space="0" w:color="auto"/>
                                  </w:divBdr>
                                  <w:divsChild>
                                    <w:div w:id="18344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71411">
                          <w:marLeft w:val="0"/>
                          <w:marRight w:val="0"/>
                          <w:marTop w:val="0"/>
                          <w:marBottom w:val="0"/>
                          <w:divBdr>
                            <w:top w:val="none" w:sz="0" w:space="0" w:color="auto"/>
                            <w:left w:val="none" w:sz="0" w:space="0" w:color="auto"/>
                            <w:bottom w:val="none" w:sz="0" w:space="0" w:color="auto"/>
                            <w:right w:val="none" w:sz="0" w:space="0" w:color="auto"/>
                          </w:divBdr>
                          <w:divsChild>
                            <w:div w:id="1194224914">
                              <w:marLeft w:val="0"/>
                              <w:marRight w:val="0"/>
                              <w:marTop w:val="0"/>
                              <w:marBottom w:val="0"/>
                              <w:divBdr>
                                <w:top w:val="none" w:sz="0" w:space="0" w:color="auto"/>
                                <w:left w:val="none" w:sz="0" w:space="0" w:color="auto"/>
                                <w:bottom w:val="none" w:sz="0" w:space="0" w:color="auto"/>
                                <w:right w:val="none" w:sz="0" w:space="0" w:color="auto"/>
                              </w:divBdr>
                              <w:divsChild>
                                <w:div w:id="13921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450937">
      <w:bodyDiv w:val="1"/>
      <w:marLeft w:val="0"/>
      <w:marRight w:val="0"/>
      <w:marTop w:val="0"/>
      <w:marBottom w:val="0"/>
      <w:divBdr>
        <w:top w:val="none" w:sz="0" w:space="0" w:color="auto"/>
        <w:left w:val="none" w:sz="0" w:space="0" w:color="auto"/>
        <w:bottom w:val="none" w:sz="0" w:space="0" w:color="auto"/>
        <w:right w:val="none" w:sz="0" w:space="0" w:color="auto"/>
      </w:divBdr>
    </w:div>
    <w:div w:id="675231422">
      <w:bodyDiv w:val="1"/>
      <w:marLeft w:val="0"/>
      <w:marRight w:val="0"/>
      <w:marTop w:val="0"/>
      <w:marBottom w:val="0"/>
      <w:divBdr>
        <w:top w:val="none" w:sz="0" w:space="0" w:color="auto"/>
        <w:left w:val="none" w:sz="0" w:space="0" w:color="auto"/>
        <w:bottom w:val="none" w:sz="0" w:space="0" w:color="auto"/>
        <w:right w:val="none" w:sz="0" w:space="0" w:color="auto"/>
      </w:divBdr>
    </w:div>
    <w:div w:id="703404218">
      <w:bodyDiv w:val="1"/>
      <w:marLeft w:val="0"/>
      <w:marRight w:val="0"/>
      <w:marTop w:val="0"/>
      <w:marBottom w:val="0"/>
      <w:divBdr>
        <w:top w:val="none" w:sz="0" w:space="0" w:color="auto"/>
        <w:left w:val="none" w:sz="0" w:space="0" w:color="auto"/>
        <w:bottom w:val="none" w:sz="0" w:space="0" w:color="auto"/>
        <w:right w:val="none" w:sz="0" w:space="0" w:color="auto"/>
      </w:divBdr>
    </w:div>
    <w:div w:id="879629434">
      <w:bodyDiv w:val="1"/>
      <w:marLeft w:val="0"/>
      <w:marRight w:val="0"/>
      <w:marTop w:val="0"/>
      <w:marBottom w:val="0"/>
      <w:divBdr>
        <w:top w:val="none" w:sz="0" w:space="0" w:color="auto"/>
        <w:left w:val="none" w:sz="0" w:space="0" w:color="auto"/>
        <w:bottom w:val="none" w:sz="0" w:space="0" w:color="auto"/>
        <w:right w:val="none" w:sz="0" w:space="0" w:color="auto"/>
      </w:divBdr>
    </w:div>
    <w:div w:id="931670050">
      <w:bodyDiv w:val="1"/>
      <w:marLeft w:val="0"/>
      <w:marRight w:val="0"/>
      <w:marTop w:val="0"/>
      <w:marBottom w:val="0"/>
      <w:divBdr>
        <w:top w:val="none" w:sz="0" w:space="0" w:color="auto"/>
        <w:left w:val="none" w:sz="0" w:space="0" w:color="auto"/>
        <w:bottom w:val="none" w:sz="0" w:space="0" w:color="auto"/>
        <w:right w:val="none" w:sz="0" w:space="0" w:color="auto"/>
      </w:divBdr>
    </w:div>
    <w:div w:id="938292985">
      <w:bodyDiv w:val="1"/>
      <w:marLeft w:val="0"/>
      <w:marRight w:val="0"/>
      <w:marTop w:val="0"/>
      <w:marBottom w:val="0"/>
      <w:divBdr>
        <w:top w:val="none" w:sz="0" w:space="0" w:color="auto"/>
        <w:left w:val="none" w:sz="0" w:space="0" w:color="auto"/>
        <w:bottom w:val="none" w:sz="0" w:space="0" w:color="auto"/>
        <w:right w:val="none" w:sz="0" w:space="0" w:color="auto"/>
      </w:divBdr>
    </w:div>
    <w:div w:id="1017461794">
      <w:bodyDiv w:val="1"/>
      <w:marLeft w:val="0"/>
      <w:marRight w:val="0"/>
      <w:marTop w:val="0"/>
      <w:marBottom w:val="0"/>
      <w:divBdr>
        <w:top w:val="none" w:sz="0" w:space="0" w:color="auto"/>
        <w:left w:val="none" w:sz="0" w:space="0" w:color="auto"/>
        <w:bottom w:val="none" w:sz="0" w:space="0" w:color="auto"/>
        <w:right w:val="none" w:sz="0" w:space="0" w:color="auto"/>
      </w:divBdr>
    </w:div>
    <w:div w:id="1162894289">
      <w:bodyDiv w:val="1"/>
      <w:marLeft w:val="0"/>
      <w:marRight w:val="0"/>
      <w:marTop w:val="0"/>
      <w:marBottom w:val="0"/>
      <w:divBdr>
        <w:top w:val="none" w:sz="0" w:space="0" w:color="auto"/>
        <w:left w:val="none" w:sz="0" w:space="0" w:color="auto"/>
        <w:bottom w:val="none" w:sz="0" w:space="0" w:color="auto"/>
        <w:right w:val="none" w:sz="0" w:space="0" w:color="auto"/>
      </w:divBdr>
    </w:div>
    <w:div w:id="1233544126">
      <w:bodyDiv w:val="1"/>
      <w:marLeft w:val="0"/>
      <w:marRight w:val="0"/>
      <w:marTop w:val="0"/>
      <w:marBottom w:val="0"/>
      <w:divBdr>
        <w:top w:val="none" w:sz="0" w:space="0" w:color="auto"/>
        <w:left w:val="none" w:sz="0" w:space="0" w:color="auto"/>
        <w:bottom w:val="none" w:sz="0" w:space="0" w:color="auto"/>
        <w:right w:val="none" w:sz="0" w:space="0" w:color="auto"/>
      </w:divBdr>
    </w:div>
    <w:div w:id="1307971197">
      <w:bodyDiv w:val="1"/>
      <w:marLeft w:val="0"/>
      <w:marRight w:val="0"/>
      <w:marTop w:val="0"/>
      <w:marBottom w:val="0"/>
      <w:divBdr>
        <w:top w:val="none" w:sz="0" w:space="0" w:color="auto"/>
        <w:left w:val="none" w:sz="0" w:space="0" w:color="auto"/>
        <w:bottom w:val="none" w:sz="0" w:space="0" w:color="auto"/>
        <w:right w:val="none" w:sz="0" w:space="0" w:color="auto"/>
      </w:divBdr>
    </w:div>
    <w:div w:id="1378898822">
      <w:bodyDiv w:val="1"/>
      <w:marLeft w:val="0"/>
      <w:marRight w:val="0"/>
      <w:marTop w:val="0"/>
      <w:marBottom w:val="0"/>
      <w:divBdr>
        <w:top w:val="none" w:sz="0" w:space="0" w:color="auto"/>
        <w:left w:val="none" w:sz="0" w:space="0" w:color="auto"/>
        <w:bottom w:val="none" w:sz="0" w:space="0" w:color="auto"/>
        <w:right w:val="none" w:sz="0" w:space="0" w:color="auto"/>
      </w:divBdr>
    </w:div>
    <w:div w:id="1403717577">
      <w:bodyDiv w:val="1"/>
      <w:marLeft w:val="0"/>
      <w:marRight w:val="0"/>
      <w:marTop w:val="0"/>
      <w:marBottom w:val="0"/>
      <w:divBdr>
        <w:top w:val="none" w:sz="0" w:space="0" w:color="auto"/>
        <w:left w:val="none" w:sz="0" w:space="0" w:color="auto"/>
        <w:bottom w:val="none" w:sz="0" w:space="0" w:color="auto"/>
        <w:right w:val="none" w:sz="0" w:space="0" w:color="auto"/>
      </w:divBdr>
    </w:div>
    <w:div w:id="1594510736">
      <w:bodyDiv w:val="1"/>
      <w:marLeft w:val="0"/>
      <w:marRight w:val="0"/>
      <w:marTop w:val="0"/>
      <w:marBottom w:val="0"/>
      <w:divBdr>
        <w:top w:val="none" w:sz="0" w:space="0" w:color="auto"/>
        <w:left w:val="none" w:sz="0" w:space="0" w:color="auto"/>
        <w:bottom w:val="none" w:sz="0" w:space="0" w:color="auto"/>
        <w:right w:val="none" w:sz="0" w:space="0" w:color="auto"/>
      </w:divBdr>
    </w:div>
    <w:div w:id="1605268448">
      <w:bodyDiv w:val="1"/>
      <w:marLeft w:val="0"/>
      <w:marRight w:val="0"/>
      <w:marTop w:val="0"/>
      <w:marBottom w:val="0"/>
      <w:divBdr>
        <w:top w:val="none" w:sz="0" w:space="0" w:color="auto"/>
        <w:left w:val="none" w:sz="0" w:space="0" w:color="auto"/>
        <w:bottom w:val="none" w:sz="0" w:space="0" w:color="auto"/>
        <w:right w:val="none" w:sz="0" w:space="0" w:color="auto"/>
      </w:divBdr>
    </w:div>
    <w:div w:id="1679699963">
      <w:bodyDiv w:val="1"/>
      <w:marLeft w:val="0"/>
      <w:marRight w:val="0"/>
      <w:marTop w:val="0"/>
      <w:marBottom w:val="0"/>
      <w:divBdr>
        <w:top w:val="none" w:sz="0" w:space="0" w:color="auto"/>
        <w:left w:val="none" w:sz="0" w:space="0" w:color="auto"/>
        <w:bottom w:val="none" w:sz="0" w:space="0" w:color="auto"/>
        <w:right w:val="none" w:sz="0" w:space="0" w:color="auto"/>
      </w:divBdr>
    </w:div>
    <w:div w:id="1706448502">
      <w:bodyDiv w:val="1"/>
      <w:marLeft w:val="0"/>
      <w:marRight w:val="0"/>
      <w:marTop w:val="0"/>
      <w:marBottom w:val="0"/>
      <w:divBdr>
        <w:top w:val="none" w:sz="0" w:space="0" w:color="auto"/>
        <w:left w:val="none" w:sz="0" w:space="0" w:color="auto"/>
        <w:bottom w:val="none" w:sz="0" w:space="0" w:color="auto"/>
        <w:right w:val="none" w:sz="0" w:space="0" w:color="auto"/>
      </w:divBdr>
      <w:divsChild>
        <w:div w:id="1035889491">
          <w:marLeft w:val="0"/>
          <w:marRight w:val="0"/>
          <w:marTop w:val="0"/>
          <w:marBottom w:val="0"/>
          <w:divBdr>
            <w:top w:val="none" w:sz="0" w:space="0" w:color="auto"/>
            <w:left w:val="none" w:sz="0" w:space="0" w:color="auto"/>
            <w:bottom w:val="none" w:sz="0" w:space="0" w:color="auto"/>
            <w:right w:val="none" w:sz="0" w:space="0" w:color="auto"/>
          </w:divBdr>
          <w:divsChild>
            <w:div w:id="148983208">
              <w:marLeft w:val="0"/>
              <w:marRight w:val="0"/>
              <w:marTop w:val="0"/>
              <w:marBottom w:val="0"/>
              <w:divBdr>
                <w:top w:val="none" w:sz="0" w:space="0" w:color="auto"/>
                <w:left w:val="none" w:sz="0" w:space="0" w:color="auto"/>
                <w:bottom w:val="none" w:sz="0" w:space="0" w:color="auto"/>
                <w:right w:val="none" w:sz="0" w:space="0" w:color="auto"/>
              </w:divBdr>
              <w:divsChild>
                <w:div w:id="771097784">
                  <w:marLeft w:val="0"/>
                  <w:marRight w:val="0"/>
                  <w:marTop w:val="0"/>
                  <w:marBottom w:val="0"/>
                  <w:divBdr>
                    <w:top w:val="none" w:sz="0" w:space="0" w:color="auto"/>
                    <w:left w:val="none" w:sz="0" w:space="0" w:color="auto"/>
                    <w:bottom w:val="none" w:sz="0" w:space="0" w:color="auto"/>
                    <w:right w:val="none" w:sz="0" w:space="0" w:color="auto"/>
                  </w:divBdr>
                  <w:divsChild>
                    <w:div w:id="491290110">
                      <w:marLeft w:val="0"/>
                      <w:marRight w:val="0"/>
                      <w:marTop w:val="0"/>
                      <w:marBottom w:val="0"/>
                      <w:divBdr>
                        <w:top w:val="none" w:sz="0" w:space="0" w:color="auto"/>
                        <w:left w:val="none" w:sz="0" w:space="0" w:color="auto"/>
                        <w:bottom w:val="none" w:sz="0" w:space="0" w:color="auto"/>
                        <w:right w:val="none" w:sz="0" w:space="0" w:color="auto"/>
                      </w:divBdr>
                      <w:divsChild>
                        <w:div w:id="789668039">
                          <w:marLeft w:val="0"/>
                          <w:marRight w:val="0"/>
                          <w:marTop w:val="0"/>
                          <w:marBottom w:val="0"/>
                          <w:divBdr>
                            <w:top w:val="none" w:sz="0" w:space="0" w:color="auto"/>
                            <w:left w:val="none" w:sz="0" w:space="0" w:color="auto"/>
                            <w:bottom w:val="none" w:sz="0" w:space="0" w:color="auto"/>
                            <w:right w:val="none" w:sz="0" w:space="0" w:color="auto"/>
                          </w:divBdr>
                          <w:divsChild>
                            <w:div w:id="481314672">
                              <w:marLeft w:val="0"/>
                              <w:marRight w:val="0"/>
                              <w:marTop w:val="0"/>
                              <w:marBottom w:val="0"/>
                              <w:divBdr>
                                <w:top w:val="none" w:sz="0" w:space="0" w:color="auto"/>
                                <w:left w:val="none" w:sz="0" w:space="0" w:color="auto"/>
                                <w:bottom w:val="none" w:sz="0" w:space="0" w:color="auto"/>
                                <w:right w:val="none" w:sz="0" w:space="0" w:color="auto"/>
                              </w:divBdr>
                              <w:divsChild>
                                <w:div w:id="152379628">
                                  <w:marLeft w:val="0"/>
                                  <w:marRight w:val="0"/>
                                  <w:marTop w:val="0"/>
                                  <w:marBottom w:val="0"/>
                                  <w:divBdr>
                                    <w:top w:val="none" w:sz="0" w:space="0" w:color="auto"/>
                                    <w:left w:val="none" w:sz="0" w:space="0" w:color="auto"/>
                                    <w:bottom w:val="none" w:sz="0" w:space="0" w:color="auto"/>
                                    <w:right w:val="none" w:sz="0" w:space="0" w:color="auto"/>
                                  </w:divBdr>
                                  <w:divsChild>
                                    <w:div w:id="184906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30891">
                          <w:marLeft w:val="0"/>
                          <w:marRight w:val="0"/>
                          <w:marTop w:val="0"/>
                          <w:marBottom w:val="0"/>
                          <w:divBdr>
                            <w:top w:val="none" w:sz="0" w:space="0" w:color="auto"/>
                            <w:left w:val="none" w:sz="0" w:space="0" w:color="auto"/>
                            <w:bottom w:val="none" w:sz="0" w:space="0" w:color="auto"/>
                            <w:right w:val="none" w:sz="0" w:space="0" w:color="auto"/>
                          </w:divBdr>
                          <w:divsChild>
                            <w:div w:id="1883208328">
                              <w:marLeft w:val="0"/>
                              <w:marRight w:val="0"/>
                              <w:marTop w:val="0"/>
                              <w:marBottom w:val="0"/>
                              <w:divBdr>
                                <w:top w:val="none" w:sz="0" w:space="0" w:color="auto"/>
                                <w:left w:val="none" w:sz="0" w:space="0" w:color="auto"/>
                                <w:bottom w:val="none" w:sz="0" w:space="0" w:color="auto"/>
                                <w:right w:val="none" w:sz="0" w:space="0" w:color="auto"/>
                              </w:divBdr>
                              <w:divsChild>
                                <w:div w:id="11494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542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EE6CF-7840-4AB1-8C60-3EB25E74B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3</Pages>
  <Words>1366</Words>
  <Characters>7789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Bondili Hrushikesh Singh</cp:lastModifiedBy>
  <cp:revision>4</cp:revision>
  <dcterms:created xsi:type="dcterms:W3CDTF">2024-11-07T18:43:00Z</dcterms:created>
  <dcterms:modified xsi:type="dcterms:W3CDTF">2025-10-26T02:47:00Z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2023-06-15T00:00:00Z</vt:filetime>
  </property>
  <property fmtid="{D5CDD505-2E9C-101B-9397-08002B2CF9AE}" pid="3" name="KSOProductBuildVer">
    <vt:lpwstr>1033-12.2.0.18607</vt:lpwstr>
  </property>
  <property fmtid="{D5CDD505-2E9C-101B-9397-08002B2CF9AE}" pid="4" name="ICV">
    <vt:lpwstr>A8E529DE00A1405C8239CAA9FB87F561_12</vt:lpwstr>
  </property>
</Properties>
</file>