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4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SHIVANI KALE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300"/>
        <w:spacing w:after="0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+91-7378479331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|</w:t>
      </w:r>
      <w:hyperlink r:id="rId12">
        <w:r>
          <w:rPr>
            <w:rFonts w:ascii="Calibri" w:cs="Calibri" w:eastAsia="Calibri" w:hAnsi="Calibri"/>
            <w:sz w:val="24"/>
            <w:szCs w:val="24"/>
            <w:b w:val="1"/>
            <w:bCs w:val="1"/>
            <w:u w:val="single" w:color="auto"/>
            <w:color w:val="1155CC"/>
          </w:rPr>
          <w:t>kaleshivani099@gmail.com</w:t>
        </w:r>
        <w:r>
          <w:rPr>
            <w:rFonts w:ascii="Calibri" w:cs="Calibri" w:eastAsia="Calibri" w:hAnsi="Calibri"/>
            <w:sz w:val="24"/>
            <w:szCs w:val="24"/>
            <w:u w:val="single" w:color="auto"/>
            <w:color w:val="auto"/>
          </w:rPr>
          <w:t xml:space="preserve"> </w:t>
        </w:r>
      </w:hyperlink>
      <w:r>
        <w:rPr>
          <w:rFonts w:ascii="Calibri" w:cs="Calibri" w:eastAsia="Calibri" w:hAnsi="Calibri"/>
          <w:sz w:val="24"/>
          <w:szCs w:val="24"/>
          <w:color w:val="auto"/>
        </w:rPr>
        <w:t>|</w:t>
      </w:r>
      <w:hyperlink r:id="rId13">
        <w:r>
          <w:rPr>
            <w:rFonts w:ascii="Calibri" w:cs="Calibri" w:eastAsia="Calibri" w:hAnsi="Calibri"/>
            <w:sz w:val="24"/>
            <w:szCs w:val="24"/>
            <w:b w:val="1"/>
            <w:bCs w:val="1"/>
            <w:u w:val="single" w:color="auto"/>
            <w:color w:val="0070C0"/>
          </w:rPr>
          <w:t>LinkedIn</w:t>
        </w:r>
        <w:r>
          <w:rPr>
            <w:rFonts w:ascii="Calibri" w:cs="Calibri" w:eastAsia="Calibri" w:hAnsi="Calibri"/>
            <w:sz w:val="24"/>
            <w:szCs w:val="24"/>
            <w:b w:val="1"/>
            <w:bCs w:val="1"/>
            <w:u w:val="single" w:color="auto"/>
            <w:color w:val="auto"/>
          </w:rPr>
          <w:t xml:space="preserve"> 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|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0070C0"/>
        </w:rPr>
        <w:t xml:space="preserve"> </w:t>
      </w:r>
      <w:hyperlink r:id="rId14">
        <w:r>
          <w:rPr>
            <w:rFonts w:ascii="Calibri" w:cs="Calibri" w:eastAsia="Calibri" w:hAnsi="Calibri"/>
            <w:sz w:val="24"/>
            <w:szCs w:val="24"/>
            <w:b w:val="1"/>
            <w:bCs w:val="1"/>
            <w:u w:val="single" w:color="auto"/>
            <w:color w:val="0070C0"/>
          </w:rPr>
          <w:t>GitHub</w:t>
        </w:r>
      </w:hyperlink>
    </w:p>
    <w:p>
      <w:pPr>
        <w:spacing w:after="0" w:line="278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TECHNICAL SKILLS</w:t>
      </w:r>
    </w:p>
    <w:p>
      <w:pPr>
        <w:spacing w:after="0" w:line="20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17780</wp:posOffset>
            </wp:positionV>
            <wp:extent cx="6353175" cy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1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Languages and Databases: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SQL, Python, Machine Learning</w:t>
      </w:r>
    </w:p>
    <w:p>
      <w:pPr>
        <w:spacing w:after="0" w:line="146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Visualization Tools: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Microsoft Power BI</w:t>
      </w:r>
    </w:p>
    <w:p>
      <w:pPr>
        <w:spacing w:after="0" w:line="146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Other Skills: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Advanced Excel, Data Wrangling, Data Cleaning, Statistical Analysis</w:t>
      </w:r>
    </w:p>
    <w:p>
      <w:pPr>
        <w:spacing w:after="0" w:line="134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PROJECTS</w:t>
      </w:r>
    </w:p>
    <w:p>
      <w:pPr>
        <w:spacing w:after="0" w:line="20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16510</wp:posOffset>
            </wp:positionV>
            <wp:extent cx="6353175" cy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3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6300" w:type="dxa"/>
            <w:vAlign w:val="bottom"/>
            <w:gridSpan w:val="3"/>
          </w:tcPr>
          <w:p>
            <w:pPr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Amazon Data Analysis |</w:t>
            </w: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 xml:space="preserve"> [MYSQL] </w:t>
            </w: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|</w:t>
            </w:r>
            <w:hyperlink r:id="rId17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1155CC"/>
                </w:rPr>
                <w:t>link</w:t>
              </w:r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auto"/>
                </w:rPr>
                <w:t xml:space="preserve"> </w:t>
              </w:r>
            </w:hyperlink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|</w:t>
            </w:r>
          </w:p>
        </w:tc>
        <w:tc>
          <w:tcPr>
            <w:tcW w:w="3220" w:type="dxa"/>
            <w:vAlign w:val="bottom"/>
          </w:tcPr>
          <w:p>
            <w:pPr>
              <w:ind w:left="2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  <w:w w:val="92"/>
              </w:rPr>
              <w:t>Aug 2024</w:t>
            </w:r>
          </w:p>
        </w:tc>
      </w:tr>
      <w:tr>
        <w:trPr>
          <w:trHeight w:val="22"/>
        </w:trPr>
        <w:tc>
          <w:tcPr>
            <w:tcW w:w="3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  <w:shd w:val="clear" w:color="auto" w:fill="1155CC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72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p>
      <w:pPr>
        <w:ind w:left="720" w:hanging="360"/>
        <w:spacing w:after="0" w:line="291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Analyzed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Amazon’s sales data from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three branches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(Mandalay, Yangon, Naypyidaw), identifying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 5+ key sales trends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, customer behavior patterns, and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top-performing products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by category.</w:t>
      </w:r>
    </w:p>
    <w:p>
      <w:pPr>
        <w:spacing w:after="0" w:line="16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720" w:hanging="360"/>
        <w:spacing w:after="0" w:line="292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Conducted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data wrangling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on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10,000+ records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, applying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feature engineering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to enhance data quality, optimize storage, and reduce query processing time by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30%</w:t>
      </w:r>
      <w:r>
        <w:rPr>
          <w:rFonts w:ascii="Calibri" w:cs="Calibri" w:eastAsia="Calibri" w:hAnsi="Calibri"/>
          <w:sz w:val="24"/>
          <w:szCs w:val="24"/>
          <w:color w:val="auto"/>
        </w:rPr>
        <w:t>.</w:t>
      </w:r>
    </w:p>
    <w:p>
      <w:pPr>
        <w:spacing w:after="0" w:line="16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600" w:hanging="360"/>
        <w:spacing w:after="0" w:line="314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Calibri" w:cs="Calibri" w:eastAsia="Calibri" w:hAnsi="Calibri"/>
          <w:sz w:val="23"/>
          <w:szCs w:val="23"/>
          <w:color w:val="auto"/>
        </w:rPr>
        <w:t xml:space="preserve">Developed 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sales optimization strategies</w:t>
      </w:r>
      <w:r>
        <w:rPr>
          <w:rFonts w:ascii="Calibri" w:cs="Calibri" w:eastAsia="Calibri" w:hAnsi="Calibri"/>
          <w:sz w:val="23"/>
          <w:szCs w:val="23"/>
          <w:color w:val="auto"/>
        </w:rPr>
        <w:t xml:space="preserve"> that improved 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customer engagement</w:t>
      </w:r>
      <w:r>
        <w:rPr>
          <w:rFonts w:ascii="Calibri" w:cs="Calibri" w:eastAsia="Calibri" w:hAnsi="Calibri"/>
          <w:sz w:val="23"/>
          <w:szCs w:val="23"/>
          <w:color w:val="auto"/>
        </w:rPr>
        <w:t xml:space="preserve"> by highlighting 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seasonal trends</w:t>
      </w:r>
      <w:r>
        <w:rPr>
          <w:rFonts w:ascii="Calibri" w:cs="Calibri" w:eastAsia="Calibri" w:hAnsi="Calibri"/>
          <w:sz w:val="23"/>
          <w:szCs w:val="23"/>
          <w:color w:val="auto"/>
        </w:rPr>
        <w:t xml:space="preserve"> and creating targeted recommendations for product positioning.</w:t>
      </w:r>
    </w:p>
    <w:p>
      <w:pPr>
        <w:spacing w:after="0" w:line="143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right="880" w:hanging="360"/>
        <w:spacing w:after="0" w:line="316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Delivered</w:t>
      </w:r>
      <w:r>
        <w:rPr>
          <w:rFonts w:ascii="Calibri" w:cs="Calibri" w:eastAsia="Calibri" w:hAnsi="Calibri"/>
          <w:sz w:val="23"/>
          <w:szCs w:val="23"/>
          <w:color w:val="auto"/>
        </w:rPr>
        <w:t xml:space="preserve"> a comprehensive report and 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interactive dashboards</w:t>
      </w:r>
      <w:r>
        <w:rPr>
          <w:rFonts w:ascii="Calibri" w:cs="Calibri" w:eastAsia="Calibri" w:hAnsi="Calibri"/>
          <w:sz w:val="23"/>
          <w:szCs w:val="23"/>
          <w:color w:val="auto"/>
        </w:rPr>
        <w:t xml:space="preserve"> for Amazon's management, providing actionable insights to 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increase regional sales</w:t>
      </w:r>
      <w:r>
        <w:rPr>
          <w:rFonts w:ascii="Calibri" w:cs="Calibri" w:eastAsia="Calibri" w:hAnsi="Calibri"/>
          <w:sz w:val="23"/>
          <w:szCs w:val="23"/>
          <w:color w:val="auto"/>
        </w:rPr>
        <w:t xml:space="preserve"> by </w:t>
      </w: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15%</w:t>
      </w:r>
      <w:r>
        <w:rPr>
          <w:rFonts w:ascii="Calibri" w:cs="Calibri" w:eastAsia="Calibri" w:hAnsi="Calibri"/>
          <w:sz w:val="23"/>
          <w:szCs w:val="23"/>
          <w:color w:val="auto"/>
        </w:rPr>
        <w:t xml:space="preserve"> over six months.</w:t>
      </w:r>
    </w:p>
    <w:p>
      <w:pPr>
        <w:spacing w:after="0" w:line="200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p>
      <w:pPr>
        <w:spacing w:after="0" w:line="232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7240" w:type="dxa"/>
            <w:vAlign w:val="bottom"/>
            <w:gridSpan w:val="3"/>
          </w:tcPr>
          <w:p>
            <w:pPr>
              <w:spacing w:after="0"/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Exploring Coffee Quality Data Analysis |</w:t>
            </w: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 xml:space="preserve"> [POWER BI] </w:t>
            </w: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|</w:t>
            </w:r>
            <w:hyperlink r:id="rId18"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1155CC"/>
                </w:rPr>
                <w:t>link</w:t>
              </w:r>
              <w:r>
                <w:rPr>
                  <w:rFonts w:ascii="Calibri" w:cs="Calibri" w:eastAsia="Calibri" w:hAnsi="Calibri"/>
                  <w:sz w:val="24"/>
                  <w:szCs w:val="24"/>
                  <w:b w:val="1"/>
                  <w:bCs w:val="1"/>
                  <w:color w:val="auto"/>
                </w:rPr>
                <w:t xml:space="preserve"> </w:t>
              </w:r>
            </w:hyperlink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|</w:t>
            </w:r>
          </w:p>
        </w:tc>
        <w:tc>
          <w:tcPr>
            <w:tcW w:w="2220" w:type="dxa"/>
            <w:vAlign w:val="bottom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  <w:w w:val="94"/>
              </w:rPr>
              <w:t>Sep2024</w:t>
            </w:r>
          </w:p>
        </w:tc>
      </w:tr>
      <w:tr>
        <w:trPr>
          <w:trHeight w:val="22"/>
        </w:trPr>
        <w:tc>
          <w:tcPr>
            <w:tcW w:w="5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1155CC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p>
      <w:pPr>
        <w:spacing w:after="0" w:line="285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p>
      <w:pPr>
        <w:jc w:val="both"/>
        <w:ind w:left="720" w:right="300" w:hanging="360"/>
        <w:spacing w:after="0" w:line="230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Created an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interactive Power BI dashboard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analyzing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global coffee grading standards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across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207 samples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from diverse regions, examining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processing methods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and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quality attributes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like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4"/>
          <w:szCs w:val="24"/>
          <w:color w:val="auto"/>
        </w:rPr>
        <w:t>flavor, aroma, and acidity.</w:t>
      </w:r>
    </w:p>
    <w:p>
      <w:pPr>
        <w:spacing w:after="0" w:line="10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500" w:hanging="360"/>
        <w:spacing w:after="0" w:line="216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Identified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correlations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between region, processing method, and quality scores, isolating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3+ key factors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contributing to overall quality, aiding producers in refining their processes.</w:t>
      </w:r>
    </w:p>
    <w:p>
      <w:pPr>
        <w:spacing w:after="0" w:line="10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60" w:hanging="360"/>
        <w:spacing w:after="0" w:line="216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Highlighted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top producers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and defect patterns, enabling stakeholders to reduce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defect rates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by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20%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by focusing on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high-impact quality determinants</w:t>
      </w:r>
      <w:r>
        <w:rPr>
          <w:rFonts w:ascii="Calibri" w:cs="Calibri" w:eastAsia="Calibri" w:hAnsi="Calibri"/>
          <w:sz w:val="24"/>
          <w:szCs w:val="24"/>
          <w:color w:val="auto"/>
        </w:rPr>
        <w:t>.</w:t>
      </w:r>
    </w:p>
    <w:p>
      <w:pPr>
        <w:spacing w:after="0" w:line="10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20" w:hanging="360"/>
        <w:spacing w:after="0" w:line="230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Employed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advanced visualizations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and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What-If scenario analysis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to uncover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improvement opportunities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, allowing producers to make data-driven decisions to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boost coffee quality ratings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by 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10%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on average.</w:t>
      </w:r>
    </w:p>
    <w:p>
      <w:pPr>
        <w:spacing w:after="0" w:line="252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6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CERTIFICATIONS</w:t>
            </w: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408"/>
        </w:trPr>
        <w:tc>
          <w:tcPr>
            <w:tcW w:w="6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●</w:t>
            </w: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 xml:space="preserve">  Odin school data science boot camp</w:t>
            </w:r>
          </w:p>
        </w:tc>
        <w:tc>
          <w:tcPr>
            <w:tcW w:w="32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  <w:w w:val="98"/>
              </w:rPr>
              <w:t>May 2024 - Oct 2024</w:t>
            </w:r>
          </w:p>
        </w:tc>
      </w:tr>
      <w:tr>
        <w:trPr>
          <w:trHeight w:val="604"/>
        </w:trPr>
        <w:tc>
          <w:tcPr>
            <w:tcW w:w="6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EDUCATION</w:t>
            </w: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4"/>
        </w:trPr>
        <w:tc>
          <w:tcPr>
            <w:tcW w:w="6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Degree College Of Physical Education, </w:t>
            </w: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Amravati, Maharashtra</w:t>
            </w:r>
          </w:p>
        </w:tc>
        <w:tc>
          <w:tcPr>
            <w:tcW w:w="324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  <w:w w:val="99"/>
              </w:rPr>
              <w:t>Aug 2018 - Sep 2021</w:t>
            </w:r>
          </w:p>
        </w:tc>
      </w:tr>
    </w:tbl>
    <w:p>
      <w:pPr>
        <w:spacing w:after="0" w:line="20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-908685</wp:posOffset>
            </wp:positionV>
            <wp:extent cx="6353175" cy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-266065</wp:posOffset>
            </wp:positionV>
            <wp:extent cx="6353175" cy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00"/>
          </w:cols>
          <w:pgMar w:left="720" w:top="712" w:right="1101" w:bottom="1440" w:gutter="0" w:footer="0" w:header="0"/>
        </w:sectPr>
      </w:pPr>
    </w:p>
    <w:p>
      <w:pPr>
        <w:spacing w:after="0" w:line="228" w:lineRule="exact"/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i w:val="1"/>
          <w:iCs w:val="1"/>
          <w:color w:val="auto"/>
        </w:rPr>
        <w:t>Bachelor of Computer Science</w:t>
      </w:r>
    </w:p>
    <w:sectPr>
      <w:pgSz w:w="11920" w:h="16841" w:orient="portrait"/>
      <w:cols w:equalWidth="0" w:num="1">
        <w:col w:w="10100"/>
      </w:cols>
      <w:pgMar w:left="720" w:top="712" w:right="1101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5" Type="http://schemas.openxmlformats.org/officeDocument/2006/relationships/image" Target="media/image1.jpeg"/><Relationship Id="rId16" Type="http://schemas.openxmlformats.org/officeDocument/2006/relationships/image" Target="media/image2.jpeg"/><Relationship Id="rId19" Type="http://schemas.openxmlformats.org/officeDocument/2006/relationships/image" Target="media/image3.jpeg"/><Relationship Id="rId20" Type="http://schemas.openxmlformats.org/officeDocument/2006/relationships/image" Target="media/image4.jpeg"/><Relationship Id="rId12" Type="http://schemas.openxmlformats.org/officeDocument/2006/relationships/hyperlink" Target="mailto:kaleshivani099@gmail.com" TargetMode="External"/><Relationship Id="rId13" Type="http://schemas.openxmlformats.org/officeDocument/2006/relationships/hyperlink" Target="https://linkedin.com/in/shivani-kale-268380229" TargetMode="External"/><Relationship Id="rId14" Type="http://schemas.openxmlformats.org/officeDocument/2006/relationships/hyperlink" Target="https://github.com/shivani7378" TargetMode="External"/><Relationship Id="rId17" Type="http://schemas.openxmlformats.org/officeDocument/2006/relationships/hyperlink" Target="https://github.com/shivani7378/Amazon_data_analysis-sql" TargetMode="External"/><Relationship Id="rId18" Type="http://schemas.openxmlformats.org/officeDocument/2006/relationships/hyperlink" Target="https://github.com/shivani7378/Coffee-Quality-Analysis-Dashboar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2024-10-28T10:56:38Z</dcterms:created>
  <dcterms:modified xsi:type="dcterms:W3CDTF">2024-10-28T10:56:38Z</dcterms:modified>
</cp:coreProperties>
</file>