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8C" w:rsidRDefault="00175851" w:rsidP="001758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CHAPTER </w:t>
      </w:r>
      <w:r w:rsidR="00A35E76">
        <w:rPr>
          <w:rFonts w:ascii="Times New Roman" w:hAnsi="Times New Roman" w:cs="Times New Roman"/>
          <w:b/>
          <w:sz w:val="32"/>
          <w:szCs w:val="32"/>
        </w:rPr>
        <w:t>6:</w:t>
      </w:r>
      <w:r>
        <w:rPr>
          <w:rFonts w:ascii="Times New Roman" w:hAnsi="Times New Roman" w:cs="Times New Roman"/>
          <w:b/>
          <w:sz w:val="32"/>
          <w:szCs w:val="32"/>
        </w:rPr>
        <w:t xml:space="preserve"> CONCLUSION</w:t>
      </w:r>
    </w:p>
    <w:p w:rsidR="00175851" w:rsidRDefault="00175851" w:rsidP="001758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 Conclusion:</w:t>
      </w:r>
    </w:p>
    <w:p w:rsidR="00A35E76" w:rsidRDefault="00A35E76" w:rsidP="00A35E76">
      <w:pPr>
        <w:pStyle w:val="p"/>
        <w:shd w:val="clear" w:color="auto" w:fill="FFFFFF"/>
        <w:spacing w:before="166" w:beforeAutospacing="0" w:after="166" w:afterAutospacing="0" w:line="360" w:lineRule="auto"/>
        <w:jc w:val="both"/>
        <w:rPr>
          <w:color w:val="000000"/>
        </w:rPr>
      </w:pPr>
      <w:r>
        <w:t>This application eases</w:t>
      </w:r>
      <w:r w:rsidR="00175851">
        <w:t xml:space="preserve"> the use for the users. The application is user friendly. It also </w:t>
      </w:r>
      <w:r>
        <w:t>provides various types of medicine to choose.</w:t>
      </w:r>
      <w:r w:rsidR="00175851">
        <w:t xml:space="preserve">  </w:t>
      </w:r>
      <w:r>
        <w:rPr>
          <w:color w:val="000000"/>
        </w:rPr>
        <w:t>This application characterized existing medical apps and illustrated their diversity in terms of target audience, main functions, cost and healthcare topic. The resulting app database is a resource for app users, app developers and health informatics researchers.</w:t>
      </w:r>
      <w:r w:rsidRPr="00A35E76">
        <w:t xml:space="preserve"> </w:t>
      </w:r>
      <w:r>
        <w:t xml:space="preserve">Online medical system as a web portal and as </w:t>
      </w:r>
      <w:proofErr w:type="spellStart"/>
      <w:proofErr w:type="gramStart"/>
      <w:r>
        <w:t>a</w:t>
      </w:r>
      <w:proofErr w:type="spellEnd"/>
      <w:proofErr w:type="gramEnd"/>
      <w:r>
        <w:t xml:space="preserve"> android application installing .apk file. The system is beneficial for both doctor and a patient and doctors. Admin perform their business and get 10% of doctors’ fees or amount. Medical stores also get online business by providing home delivery of medicines to the patient. Thus paper work and lengthy process can be avoided.</w:t>
      </w:r>
    </w:p>
    <w:p w:rsidR="00175851" w:rsidRDefault="00175851" w:rsidP="001758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E76" w:rsidRDefault="00A35E76" w:rsidP="001758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E76" w:rsidRDefault="00A35E76" w:rsidP="001758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E76" w:rsidRDefault="00A35E76" w:rsidP="001758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E76" w:rsidRDefault="00A35E76" w:rsidP="001758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E76" w:rsidRDefault="00A35E76" w:rsidP="001758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E76" w:rsidRDefault="00A35E76" w:rsidP="001758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E76" w:rsidRDefault="00A35E76" w:rsidP="001758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E76" w:rsidRDefault="00A35E76" w:rsidP="001758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E76" w:rsidRDefault="00A35E76" w:rsidP="001758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E76" w:rsidRDefault="00A35E76" w:rsidP="001758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E76" w:rsidRDefault="00A35E76" w:rsidP="001758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E76" w:rsidRDefault="00A35E76" w:rsidP="001758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E76" w:rsidRDefault="00A35E76" w:rsidP="001758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E76" w:rsidRDefault="00A35E76" w:rsidP="001758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E76" w:rsidRDefault="00A35E76" w:rsidP="001758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E76" w:rsidRDefault="00A35E76" w:rsidP="001758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E76" w:rsidRDefault="00A35E76" w:rsidP="001758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6.2 Future Scope</w:t>
      </w:r>
      <w:r w:rsidR="00447535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:rsidR="00A35E76" w:rsidRPr="00447535" w:rsidRDefault="00A35E76" w:rsidP="0044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535">
        <w:rPr>
          <w:rFonts w:ascii="Times New Roman" w:hAnsi="Times New Roman" w:cs="Times New Roman"/>
          <w:sz w:val="24"/>
          <w:szCs w:val="24"/>
        </w:rPr>
        <w:t>Marketers are often interested in attracting not just brand users, but perhaps more importantly, those who consistently purchase the company’s br</w:t>
      </w:r>
      <w:r w:rsidR="00447535" w:rsidRPr="00447535">
        <w:rPr>
          <w:rFonts w:ascii="Times New Roman" w:hAnsi="Times New Roman" w:cs="Times New Roman"/>
          <w:sz w:val="24"/>
          <w:szCs w:val="24"/>
        </w:rPr>
        <w:t>and. In the context of wholesaling</w:t>
      </w:r>
      <w:r w:rsidRPr="00447535">
        <w:rPr>
          <w:rFonts w:ascii="Times New Roman" w:hAnsi="Times New Roman" w:cs="Times New Roman"/>
          <w:sz w:val="24"/>
          <w:szCs w:val="24"/>
        </w:rPr>
        <w:t>, this means identifying and attracting regular</w:t>
      </w:r>
      <w:r w:rsidR="00447535" w:rsidRPr="00447535">
        <w:rPr>
          <w:rFonts w:ascii="Times New Roman" w:hAnsi="Times New Roman" w:cs="Times New Roman"/>
          <w:sz w:val="24"/>
          <w:szCs w:val="24"/>
        </w:rPr>
        <w:t xml:space="preserve"> visitors and buyers at a wholesale</w:t>
      </w:r>
      <w:r w:rsidRPr="00447535">
        <w:rPr>
          <w:rFonts w:ascii="Times New Roman" w:hAnsi="Times New Roman" w:cs="Times New Roman"/>
          <w:sz w:val="24"/>
          <w:szCs w:val="24"/>
        </w:rPr>
        <w:t xml:space="preserve"> store. Using the Data-mining technique of Two-step clustering, this </w:t>
      </w:r>
      <w:r w:rsidR="00447535" w:rsidRPr="00447535">
        <w:rPr>
          <w:rFonts w:ascii="Times New Roman" w:hAnsi="Times New Roman" w:cs="Times New Roman"/>
          <w:sz w:val="24"/>
          <w:szCs w:val="24"/>
        </w:rPr>
        <w:t>study, in the context of medicine</w:t>
      </w:r>
      <w:r w:rsidRPr="00447535">
        <w:rPr>
          <w:rFonts w:ascii="Times New Roman" w:hAnsi="Times New Roman" w:cs="Times New Roman"/>
          <w:sz w:val="24"/>
          <w:szCs w:val="24"/>
        </w:rPr>
        <w:t xml:space="preserve"> shopping, has identified two clusters from customer data based on loyalty </w:t>
      </w:r>
      <w:r w:rsidR="00447535" w:rsidRPr="00447535">
        <w:rPr>
          <w:rFonts w:ascii="Times New Roman" w:hAnsi="Times New Roman" w:cs="Times New Roman"/>
          <w:sz w:val="24"/>
          <w:szCs w:val="24"/>
        </w:rPr>
        <w:t>behaviour</w:t>
      </w:r>
      <w:r w:rsidRPr="00447535">
        <w:rPr>
          <w:rFonts w:ascii="Times New Roman" w:hAnsi="Times New Roman" w:cs="Times New Roman"/>
          <w:sz w:val="24"/>
          <w:szCs w:val="24"/>
        </w:rPr>
        <w:t xml:space="preserve"> in order to achieve the first objective. Customers’ loyalty </w:t>
      </w:r>
      <w:r w:rsidR="00447535" w:rsidRPr="00447535">
        <w:rPr>
          <w:rFonts w:ascii="Times New Roman" w:hAnsi="Times New Roman" w:cs="Times New Roman"/>
          <w:sz w:val="24"/>
          <w:szCs w:val="24"/>
        </w:rPr>
        <w:t>behaviour</w:t>
      </w:r>
      <w:r w:rsidRPr="00447535">
        <w:rPr>
          <w:rFonts w:ascii="Times New Roman" w:hAnsi="Times New Roman" w:cs="Times New Roman"/>
          <w:sz w:val="24"/>
          <w:szCs w:val="24"/>
        </w:rPr>
        <w:t xml:space="preserve"> was measured with a set of standard questions based on all possible dimensions of customer loyalty as a construct</w:t>
      </w:r>
      <w:r w:rsidR="00447535" w:rsidRPr="00447535">
        <w:rPr>
          <w:rFonts w:ascii="Times New Roman" w:hAnsi="Times New Roman" w:cs="Times New Roman"/>
          <w:sz w:val="24"/>
          <w:szCs w:val="24"/>
        </w:rPr>
        <w:t>. Store Ambience and Layout: This dimension is catching up especially in metros where consumers are increasin</w:t>
      </w:r>
      <w:r w:rsidR="00D9792F">
        <w:rPr>
          <w:rFonts w:ascii="Times New Roman" w:hAnsi="Times New Roman" w:cs="Times New Roman"/>
          <w:sz w:val="24"/>
          <w:szCs w:val="24"/>
        </w:rPr>
        <w:t xml:space="preserve">gly seen thronging modern </w:t>
      </w:r>
      <w:r w:rsidR="00D9792F" w:rsidRPr="00447535">
        <w:rPr>
          <w:rFonts w:ascii="Times New Roman" w:hAnsi="Times New Roman" w:cs="Times New Roman"/>
          <w:sz w:val="24"/>
          <w:szCs w:val="24"/>
        </w:rPr>
        <w:t>stores</w:t>
      </w:r>
      <w:r w:rsidR="00447535" w:rsidRPr="00447535">
        <w:rPr>
          <w:rFonts w:ascii="Times New Roman" w:hAnsi="Times New Roman" w:cs="Times New Roman"/>
          <w:sz w:val="24"/>
          <w:szCs w:val="24"/>
        </w:rPr>
        <w:t xml:space="preserve"> and malls. Modern retailers such as Reliance Fresh, More, Easy Day, Big Bazaar etc. seem to invest a good deal in Store ambience. Service and Loyalty Schemes: Prompt service, problem solving, return of goods and loyalty schemes have always been important to consumers. Offering loyalty schemes enables retailers to pre-empt attractions from competitors. Services combined with attractive offers can ensure long term store loyalty.</w:t>
      </w:r>
    </w:p>
    <w:sectPr w:rsidR="00A35E76" w:rsidRPr="00447535" w:rsidSect="001A6DD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3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960" w:rsidRDefault="00491960" w:rsidP="001A6DD9">
      <w:pPr>
        <w:spacing w:after="0" w:line="240" w:lineRule="auto"/>
      </w:pPr>
      <w:r>
        <w:separator/>
      </w:r>
    </w:p>
  </w:endnote>
  <w:endnote w:type="continuationSeparator" w:id="0">
    <w:p w:rsidR="00491960" w:rsidRDefault="00491960" w:rsidP="001A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8653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DD9" w:rsidRDefault="001A6D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92F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1A6DD9" w:rsidRDefault="001A6D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960" w:rsidRDefault="00491960" w:rsidP="001A6DD9">
      <w:pPr>
        <w:spacing w:after="0" w:line="240" w:lineRule="auto"/>
      </w:pPr>
      <w:r>
        <w:separator/>
      </w:r>
    </w:p>
  </w:footnote>
  <w:footnote w:type="continuationSeparator" w:id="0">
    <w:p w:rsidR="00491960" w:rsidRDefault="00491960" w:rsidP="001A6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A8F" w:rsidRDefault="00E56A8F">
    <w:pPr>
      <w:pStyle w:val="Header"/>
    </w:pPr>
    <w:r>
      <w:ptab w:relativeTo="margin" w:alignment="center" w:leader="none"/>
    </w:r>
    <w:r>
      <w:ptab w:relativeTo="margin" w:alignment="right" w:leader="none"/>
    </w:r>
    <w:r w:rsidRPr="00E56A8F">
      <w:rPr>
        <w:rFonts w:ascii="Times New Roman" w:hAnsi="Times New Roman" w:cs="Times New Roman"/>
        <w:sz w:val="24"/>
        <w:szCs w:val="24"/>
      </w:rPr>
      <w:t>Conclusion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4C0"/>
    <w:rsid w:val="00175851"/>
    <w:rsid w:val="001A6DD9"/>
    <w:rsid w:val="00447535"/>
    <w:rsid w:val="00491960"/>
    <w:rsid w:val="0060238C"/>
    <w:rsid w:val="00A35E76"/>
    <w:rsid w:val="00AF4676"/>
    <w:rsid w:val="00C847B8"/>
    <w:rsid w:val="00D814C0"/>
    <w:rsid w:val="00D9792F"/>
    <w:rsid w:val="00E5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A35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A6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DD9"/>
  </w:style>
  <w:style w:type="paragraph" w:styleId="Footer">
    <w:name w:val="footer"/>
    <w:basedOn w:val="Normal"/>
    <w:link w:val="FooterChar"/>
    <w:uiPriority w:val="99"/>
    <w:unhideWhenUsed/>
    <w:rsid w:val="001A6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DD9"/>
  </w:style>
  <w:style w:type="paragraph" w:styleId="BalloonText">
    <w:name w:val="Balloon Text"/>
    <w:basedOn w:val="Normal"/>
    <w:link w:val="BalloonTextChar"/>
    <w:uiPriority w:val="99"/>
    <w:semiHidden/>
    <w:unhideWhenUsed/>
    <w:rsid w:val="00E56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A35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A6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DD9"/>
  </w:style>
  <w:style w:type="paragraph" w:styleId="Footer">
    <w:name w:val="footer"/>
    <w:basedOn w:val="Normal"/>
    <w:link w:val="FooterChar"/>
    <w:uiPriority w:val="99"/>
    <w:unhideWhenUsed/>
    <w:rsid w:val="001A6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DD9"/>
  </w:style>
  <w:style w:type="paragraph" w:styleId="BalloonText">
    <w:name w:val="Balloon Text"/>
    <w:basedOn w:val="Normal"/>
    <w:link w:val="BalloonTextChar"/>
    <w:uiPriority w:val="99"/>
    <w:semiHidden/>
    <w:unhideWhenUsed/>
    <w:rsid w:val="00E56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6</cp:revision>
  <dcterms:created xsi:type="dcterms:W3CDTF">2018-04-15T10:05:00Z</dcterms:created>
  <dcterms:modified xsi:type="dcterms:W3CDTF">2018-04-16T02:18:00Z</dcterms:modified>
</cp:coreProperties>
</file>