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5C69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PILLAI INSTITUE OF INFORMATION TECHNOLOGY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Sector-16, New Panvel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u w:val="single"/>
          <w:shd w:fill="auto" w:val="clear"/>
        </w:rPr>
      </w:pPr>
      <w:r w:rsidDel="00000000" w:rsidR="00000000" w:rsidRPr="00000000">
        <w:rPr>
          <w:i w:val="1"/>
          <w:u w:val="single"/>
          <w:shd w:fill="auto" w:val="clear"/>
          <w:rtl w:val="0"/>
        </w:rPr>
        <w:t xml:space="preserve">ADMISSION 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PERSONAL INFORMATION First name: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Last name: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D.O.B: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Sex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Female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Tel/Mob no: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+91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E-mail: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Category 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Caste Open SC or ST OBC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 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ACADEMIC INFORMATION AND PREFERNCES Percentage in 10th 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Percentage in 12th 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Score in IIT Main 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Branch of Engineering Applied for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Branch Computer Engineering Electronics Engineering Electronics and Telecommunication Engineering Automobile Engineering Mechanical Engineering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